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C0156" w14:textId="77777777" w:rsidR="00E1351C" w:rsidRPr="0058200E" w:rsidRDefault="00E1351C" w:rsidP="00E1351C">
      <w:pPr>
        <w:spacing w:line="240" w:lineRule="auto"/>
        <w:jc w:val="center"/>
        <w:rPr>
          <w:rFonts w:ascii="Palatino Linotype" w:eastAsia="Palatino Linotype" w:hAnsi="Palatino Linotype" w:cs="Palatino Linotype"/>
          <w:sz w:val="24"/>
          <w:szCs w:val="24"/>
        </w:rPr>
      </w:pPr>
      <w:r w:rsidRPr="0058200E">
        <w:rPr>
          <w:rFonts w:ascii="Palatino Linotype" w:eastAsia="Palatino Linotype" w:hAnsi="Palatino Linotype" w:cs="Palatino Linotype"/>
          <w:b/>
          <w:sz w:val="24"/>
          <w:szCs w:val="24"/>
          <w:u w:val="single"/>
        </w:rPr>
        <w:t>Transcript Review Worksheet</w:t>
      </w:r>
    </w:p>
    <w:p w14:paraId="672A6659" w14:textId="77777777" w:rsidR="00E1351C" w:rsidRPr="0058200E" w:rsidRDefault="00E1351C" w:rsidP="00E1351C">
      <w:pPr>
        <w:spacing w:line="240" w:lineRule="auto"/>
        <w:jc w:val="center"/>
        <w:rPr>
          <w:rFonts w:ascii="Palatino Linotype" w:eastAsia="Palatino Linotype" w:hAnsi="Palatino Linotype" w:cs="Palatino Linotype"/>
        </w:rPr>
      </w:pPr>
    </w:p>
    <w:p w14:paraId="47352C14" w14:textId="77777777" w:rsidR="00E1351C" w:rsidRPr="00E1351C" w:rsidRDefault="00E1351C" w:rsidP="00E1351C">
      <w:pPr>
        <w:spacing w:after="120" w:line="240" w:lineRule="auto"/>
        <w:jc w:val="center"/>
        <w:rPr>
          <w:rFonts w:ascii="Palatino Linotype" w:eastAsia="Palatino Linotype" w:hAnsi="Palatino Linotype" w:cs="Palatino Linotype"/>
          <w:b/>
        </w:rPr>
      </w:pPr>
      <w:r w:rsidRPr="0058200E">
        <w:rPr>
          <w:rFonts w:ascii="Palatino Linotype" w:eastAsia="Palatino Linotype" w:hAnsi="Palatino Linotype" w:cs="Palatino Linotype"/>
          <w:b/>
          <w:sz w:val="24"/>
          <w:szCs w:val="24"/>
        </w:rPr>
        <w:t xml:space="preserve"> 5440-</w:t>
      </w:r>
      <w:r w:rsidR="007458C3">
        <w:rPr>
          <w:rFonts w:ascii="Palatino Linotype" w:eastAsia="Palatino Linotype" w:hAnsi="Palatino Linotype" w:cs="Palatino Linotype"/>
          <w:b/>
          <w:sz w:val="24"/>
          <w:szCs w:val="24"/>
        </w:rPr>
        <w:t>25</w:t>
      </w:r>
      <w:r w:rsidRPr="00E1351C">
        <w:rPr>
          <w:rFonts w:ascii="Palatino Linotype" w:eastAsia="Palatino Linotype" w:hAnsi="Palatino Linotype" w:cs="Palatino Linotype"/>
          <w:b/>
        </w:rPr>
        <w:t xml:space="preserve"> </w:t>
      </w:r>
      <w:r>
        <w:rPr>
          <w:rFonts w:ascii="Palatino Linotype" w:eastAsia="Palatino Linotype" w:hAnsi="Palatino Linotype" w:cs="Palatino Linotype"/>
          <w:b/>
        </w:rPr>
        <w:t>Online Teaching Specialist</w:t>
      </w:r>
    </w:p>
    <w:p w14:paraId="0A37501D" w14:textId="77777777" w:rsidR="00E1351C" w:rsidRPr="00E1351C" w:rsidRDefault="00E1351C" w:rsidP="00E1351C">
      <w:pPr>
        <w:spacing w:line="240" w:lineRule="auto"/>
        <w:jc w:val="center"/>
        <w:rPr>
          <w:rFonts w:ascii="Palatino Linotype" w:eastAsia="Palatino Linotype" w:hAnsi="Palatino Linotype" w:cs="Palatino Linotype"/>
          <w:b/>
          <w:sz w:val="12"/>
          <w:szCs w:val="24"/>
        </w:rPr>
      </w:pPr>
    </w:p>
    <w:p w14:paraId="5ACEC8F0" w14:textId="77777777" w:rsidR="00E1351C" w:rsidRPr="0058200E" w:rsidRDefault="00E1351C" w:rsidP="00E1351C">
      <w:pPr>
        <w:spacing w:line="240" w:lineRule="auto"/>
        <w:rPr>
          <w:rFonts w:ascii="Palatino Linotype" w:eastAsia="Palatino Linotype" w:hAnsi="Palatino Linotype" w:cs="Palatino Linotype"/>
          <w:b/>
        </w:rPr>
      </w:pPr>
      <w:r w:rsidRPr="00E1351C">
        <w:rPr>
          <w:rFonts w:ascii="Palatino Linotype" w:hAnsi="Palatino Linotype"/>
          <w:iCs/>
        </w:rPr>
        <w:t>The holder is authorized to teach students from a distance who are enrolled in online coursework. This endorsement is an add-on endorsement only and is limited to holders of PK-12 endorsements whose employment is considered teaching experience. The holder's area of online instruction and instructional level shall be indicated on the endorsement.</w:t>
      </w:r>
    </w:p>
    <w:p w14:paraId="5DAB6C7B" w14:textId="77777777" w:rsidR="00E1351C" w:rsidRPr="0058200E" w:rsidRDefault="00E1351C" w:rsidP="00E1351C">
      <w:pPr>
        <w:spacing w:line="240" w:lineRule="auto"/>
        <w:jc w:val="center"/>
        <w:rPr>
          <w:rFonts w:ascii="Palatino Linotype" w:eastAsia="Palatino Linotype" w:hAnsi="Palatino Linotype" w:cs="Palatino Linotype"/>
          <w:b/>
        </w:rPr>
      </w:pPr>
    </w:p>
    <w:p w14:paraId="1039471D" w14:textId="77777777" w:rsidR="00E1351C" w:rsidRPr="0058200E" w:rsidRDefault="00E1351C" w:rsidP="00E1351C">
      <w:pPr>
        <w:spacing w:line="240" w:lineRule="auto"/>
        <w:jc w:val="center"/>
        <w:rPr>
          <w:rFonts w:ascii="Palatino Linotype" w:eastAsia="Palatino Linotype" w:hAnsi="Palatino Linotype" w:cs="Palatino Linotype"/>
          <w:b/>
        </w:rPr>
      </w:pPr>
      <w:r w:rsidRPr="0058200E">
        <w:rPr>
          <w:rFonts w:ascii="Palatino Linotype" w:eastAsia="Palatino Linotype" w:hAnsi="Palatino Linotype" w:cs="Palatino Linotype"/>
          <w:b/>
        </w:rPr>
        <w:t>Name:  __________________________________ Educator ID#: ______________________</w:t>
      </w:r>
    </w:p>
    <w:p w14:paraId="02EB378F" w14:textId="77777777" w:rsidR="00E1351C" w:rsidRPr="0058200E" w:rsidRDefault="00E1351C" w:rsidP="00E1351C">
      <w:pPr>
        <w:spacing w:line="240" w:lineRule="auto"/>
        <w:jc w:val="center"/>
        <w:rPr>
          <w:rFonts w:ascii="Palatino Linotype" w:eastAsia="Palatino Linotype" w:hAnsi="Palatino Linotype" w:cs="Palatino Linotype"/>
        </w:rPr>
      </w:pPr>
    </w:p>
    <w:p w14:paraId="7526EBEB" w14:textId="77777777" w:rsidR="00E1351C" w:rsidRPr="0058200E" w:rsidRDefault="00EF5F9A" w:rsidP="00E1351C">
      <w:pPr>
        <w:spacing w:line="240" w:lineRule="auto"/>
        <w:jc w:val="center"/>
        <w:rPr>
          <w:rFonts w:ascii="Palatino Linotype" w:eastAsia="Times New Roman" w:hAnsi="Palatino Linotype" w:cs="Times New Roman"/>
          <w:b/>
        </w:rPr>
      </w:pPr>
      <w:sdt>
        <w:sdtPr>
          <w:rPr>
            <w:rFonts w:ascii="Palatino Linotype" w:eastAsia="Times New Roman" w:hAnsi="Palatino Linotype" w:cs="Segoe UI Symbol"/>
            <w:b/>
          </w:rPr>
          <w:id w:val="429404082"/>
          <w14:checkbox>
            <w14:checked w14:val="0"/>
            <w14:checkedState w14:val="2612" w14:font="MS Gothic"/>
            <w14:uncheckedState w14:val="2610" w14:font="MS Gothic"/>
          </w14:checkbox>
        </w:sdtPr>
        <w:sdtEndPr/>
        <w:sdtContent>
          <w:r w:rsidR="00E1351C" w:rsidRPr="0058200E">
            <w:rPr>
              <w:rFonts w:ascii="Segoe UI Symbol" w:eastAsia="MS Gothic" w:hAnsi="Segoe UI Symbol" w:cs="Segoe UI Symbol"/>
              <w:b/>
            </w:rPr>
            <w:t>☐</w:t>
          </w:r>
        </w:sdtContent>
      </w:sdt>
      <w:r w:rsidR="00E1351C" w:rsidRPr="0058200E">
        <w:rPr>
          <w:rFonts w:ascii="Palatino Linotype" w:eastAsia="Times New Roman" w:hAnsi="Palatino Linotype" w:cs="Times New Roman"/>
          <w:b/>
        </w:rPr>
        <w:t xml:space="preserve"> Add Endorsement</w:t>
      </w:r>
      <w:r w:rsidR="00E1351C" w:rsidRPr="0058200E">
        <w:rPr>
          <w:rFonts w:ascii="Palatino Linotype" w:eastAsia="Times New Roman" w:hAnsi="Palatino Linotype" w:cs="Times New Roman"/>
          <w:b/>
        </w:rPr>
        <w:tab/>
      </w:r>
      <w:r w:rsidR="00E1351C" w:rsidRPr="0058200E">
        <w:rPr>
          <w:rFonts w:ascii="Palatino Linotype" w:eastAsia="Times New Roman" w:hAnsi="Palatino Linotype" w:cs="Times New Roman"/>
          <w:b/>
        </w:rPr>
        <w:tab/>
      </w:r>
      <w:r w:rsidR="00E1351C" w:rsidRPr="0058200E">
        <w:rPr>
          <w:rFonts w:ascii="Palatino Linotype" w:eastAsia="Times New Roman" w:hAnsi="Palatino Linotype" w:cs="Times New Roman"/>
          <w:b/>
        </w:rPr>
        <w:tab/>
      </w:r>
      <w:sdt>
        <w:sdtPr>
          <w:rPr>
            <w:rFonts w:ascii="Palatino Linotype" w:eastAsia="Times New Roman" w:hAnsi="Palatino Linotype" w:cs="Times New Roman"/>
            <w:b/>
          </w:rPr>
          <w:id w:val="164519261"/>
          <w14:checkbox>
            <w14:checked w14:val="0"/>
            <w14:checkedState w14:val="2612" w14:font="MS Gothic"/>
            <w14:uncheckedState w14:val="2610" w14:font="MS Gothic"/>
          </w14:checkbox>
        </w:sdtPr>
        <w:sdtEndPr/>
        <w:sdtContent>
          <w:r w:rsidR="00E1351C" w:rsidRPr="0058200E">
            <w:rPr>
              <w:rFonts w:ascii="Segoe UI Symbol" w:eastAsia="MS Gothic" w:hAnsi="Segoe UI Symbol" w:cs="Segoe UI Symbol"/>
              <w:b/>
            </w:rPr>
            <w:t>☐</w:t>
          </w:r>
        </w:sdtContent>
      </w:sdt>
      <w:r w:rsidR="00E1351C" w:rsidRPr="0058200E">
        <w:rPr>
          <w:rFonts w:ascii="Palatino Linotype" w:eastAsia="Times New Roman" w:hAnsi="Palatino Linotype" w:cs="Times New Roman"/>
          <w:b/>
        </w:rPr>
        <w:t xml:space="preserve"> Course Audit</w:t>
      </w:r>
    </w:p>
    <w:p w14:paraId="6A05A809" w14:textId="77777777" w:rsidR="00E1351C" w:rsidRPr="0058200E" w:rsidRDefault="00E1351C" w:rsidP="00E1351C">
      <w:pPr>
        <w:spacing w:line="240" w:lineRule="auto"/>
        <w:jc w:val="center"/>
        <w:rPr>
          <w:rFonts w:ascii="Palatino Linotype" w:eastAsia="Times New Roman" w:hAnsi="Palatino Linotype" w:cs="Times New Roman"/>
          <w:b/>
        </w:rPr>
      </w:pPr>
    </w:p>
    <w:p w14:paraId="0BD7893E" w14:textId="77777777" w:rsidR="00E1351C" w:rsidRPr="008655DA" w:rsidRDefault="00E1351C" w:rsidP="00E1351C">
      <w:pPr>
        <w:spacing w:line="240" w:lineRule="auto"/>
        <w:rPr>
          <w:rFonts w:ascii="Palatino Linotype" w:eastAsia="Palatino Linotype" w:hAnsi="Palatino Linotype" w:cs="Palatino Linotype"/>
        </w:rPr>
      </w:pPr>
      <w:r w:rsidRPr="008655DA">
        <w:rPr>
          <w:rFonts w:ascii="Palatino Linotype" w:eastAsia="Palatino Linotype" w:hAnsi="Palatino Linotype" w:cs="Palatino Linotype"/>
        </w:rPr>
        <w:t xml:space="preserve">Please note that the transcript review worksheets indicate only the endorsement competencies that must be met. There may be additional jurisdictional requirements. </w:t>
      </w:r>
    </w:p>
    <w:p w14:paraId="1523203F" w14:textId="77777777" w:rsidR="00E1351C" w:rsidRPr="008655DA" w:rsidRDefault="00E1351C" w:rsidP="00E1351C">
      <w:pPr>
        <w:spacing w:line="240" w:lineRule="auto"/>
        <w:rPr>
          <w:rFonts w:ascii="Palatino Linotype" w:eastAsia="Palatino Linotype" w:hAnsi="Palatino Linotype" w:cs="Palatino Linotype"/>
        </w:rPr>
      </w:pPr>
      <w:r w:rsidRPr="008655DA">
        <w:rPr>
          <w:rFonts w:ascii="Palatino Linotype" w:eastAsia="Palatino Linotype" w:hAnsi="Palatino Linotype" w:cs="Palatino Linotype"/>
        </w:rPr>
        <w:t xml:space="preserve">For a full list of requirements, please consult the </w:t>
      </w:r>
      <w:hyperlink r:id="rId10" w:history="1">
        <w:r w:rsidRPr="008655DA">
          <w:rPr>
            <w:rStyle w:val="Hyperlink"/>
            <w:rFonts w:ascii="Palatino Linotype" w:eastAsia="Palatino Linotype" w:hAnsi="Palatino Linotype" w:cs="Palatino Linotype"/>
          </w:rPr>
          <w:t>Rules Governing the Licensing of Educators</w:t>
        </w:r>
      </w:hyperlink>
    </w:p>
    <w:tbl>
      <w:tblPr>
        <w:tblW w:w="9990"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6855"/>
        <w:gridCol w:w="1455"/>
        <w:gridCol w:w="1680"/>
      </w:tblGrid>
      <w:tr w:rsidR="00850E5F" w14:paraId="7840EE19" w14:textId="77777777" w:rsidTr="708A81B4">
        <w:trPr>
          <w:jc w:val="center"/>
        </w:trPr>
        <w:tc>
          <w:tcPr>
            <w:tcW w:w="6855" w:type="dxa"/>
            <w:tcBorders>
              <w:bottom w:val="single" w:sz="4" w:space="0" w:color="000000" w:themeColor="text1"/>
            </w:tcBorders>
            <w:shd w:val="clear" w:color="auto" w:fill="CCCCCC"/>
          </w:tcPr>
          <w:p w14:paraId="291E35A2" w14:textId="77777777" w:rsidR="00850E5F" w:rsidRPr="005F699C" w:rsidRDefault="00850E5F" w:rsidP="00354FDD">
            <w:pPr>
              <w:keepNext/>
              <w:spacing w:line="240" w:lineRule="auto"/>
              <w:jc w:val="center"/>
              <w:rPr>
                <w:rFonts w:ascii="Palatino Linotype" w:eastAsia="Palatino Linotype" w:hAnsi="Palatino Linotype" w:cs="Palatino Linotype"/>
                <w:b/>
                <w:sz w:val="20"/>
                <w:szCs w:val="20"/>
              </w:rPr>
            </w:pPr>
            <w:r w:rsidRPr="005F699C">
              <w:rPr>
                <w:rFonts w:ascii="Palatino Linotype" w:eastAsia="Palatino Linotype" w:hAnsi="Palatino Linotype" w:cs="Palatino Linotype"/>
                <w:b/>
                <w:sz w:val="20"/>
                <w:szCs w:val="20"/>
              </w:rPr>
              <w:t>Content</w:t>
            </w:r>
          </w:p>
          <w:p w14:paraId="78607F21" w14:textId="77777777" w:rsidR="00850E5F" w:rsidRDefault="00850E5F" w:rsidP="00354FDD">
            <w:pPr>
              <w:keepNext/>
              <w:spacing w:line="240" w:lineRule="auto"/>
              <w:jc w:val="center"/>
              <w:rPr>
                <w:rFonts w:ascii="Palatino Linotype" w:eastAsia="Palatino Linotype" w:hAnsi="Palatino Linotype" w:cs="Palatino Linotype"/>
                <w:b/>
              </w:rPr>
            </w:pPr>
            <w:r w:rsidRPr="005F699C">
              <w:rPr>
                <w:rFonts w:ascii="Palatino Linotype" w:eastAsia="Palatino Linotype" w:hAnsi="Palatino Linotype" w:cs="Palatino Linotype"/>
                <w:b/>
                <w:sz w:val="20"/>
                <w:szCs w:val="20"/>
              </w:rPr>
              <w:t xml:space="preserve"> Topic</w:t>
            </w:r>
          </w:p>
        </w:tc>
        <w:tc>
          <w:tcPr>
            <w:tcW w:w="1455" w:type="dxa"/>
            <w:tcBorders>
              <w:bottom w:val="single" w:sz="4" w:space="0" w:color="000000" w:themeColor="text1"/>
            </w:tcBorders>
            <w:shd w:val="clear" w:color="auto" w:fill="CCCCCC"/>
          </w:tcPr>
          <w:p w14:paraId="156FD93D" w14:textId="77777777" w:rsidR="00850E5F" w:rsidRPr="005F699C" w:rsidRDefault="00850E5F" w:rsidP="00354FDD">
            <w:pPr>
              <w:keepNext/>
              <w:spacing w:line="240" w:lineRule="auto"/>
              <w:jc w:val="center"/>
              <w:rPr>
                <w:rFonts w:ascii="Palatino Linotype" w:eastAsia="Palatino Linotype" w:hAnsi="Palatino Linotype" w:cs="Palatino Linotype"/>
                <w:b/>
                <w:sz w:val="20"/>
                <w:szCs w:val="20"/>
              </w:rPr>
            </w:pPr>
            <w:r w:rsidRPr="005F699C">
              <w:rPr>
                <w:rFonts w:ascii="Palatino Linotype" w:eastAsia="Palatino Linotype" w:hAnsi="Palatino Linotype" w:cs="Palatino Linotype"/>
                <w:b/>
                <w:sz w:val="20"/>
                <w:szCs w:val="20"/>
              </w:rPr>
              <w:t>College/</w:t>
            </w:r>
          </w:p>
          <w:p w14:paraId="6FDA3865" w14:textId="77777777" w:rsidR="00850E5F" w:rsidRPr="005F699C" w:rsidRDefault="00850E5F" w:rsidP="00354FDD">
            <w:pPr>
              <w:keepNext/>
              <w:spacing w:line="240" w:lineRule="auto"/>
              <w:jc w:val="center"/>
              <w:rPr>
                <w:rFonts w:ascii="Palatino Linotype" w:eastAsia="Palatino Linotype" w:hAnsi="Palatino Linotype" w:cs="Palatino Linotype"/>
                <w:b/>
                <w:sz w:val="20"/>
                <w:szCs w:val="20"/>
              </w:rPr>
            </w:pPr>
            <w:r w:rsidRPr="005F699C">
              <w:rPr>
                <w:rFonts w:ascii="Palatino Linotype" w:eastAsia="Palatino Linotype" w:hAnsi="Palatino Linotype" w:cs="Palatino Linotype"/>
                <w:b/>
                <w:sz w:val="20"/>
                <w:szCs w:val="20"/>
              </w:rPr>
              <w:t>University</w:t>
            </w:r>
          </w:p>
        </w:tc>
        <w:tc>
          <w:tcPr>
            <w:tcW w:w="1680" w:type="dxa"/>
            <w:tcBorders>
              <w:bottom w:val="single" w:sz="4" w:space="0" w:color="000000" w:themeColor="text1"/>
            </w:tcBorders>
            <w:shd w:val="clear" w:color="auto" w:fill="CCCCCC"/>
          </w:tcPr>
          <w:p w14:paraId="36E5840A" w14:textId="77777777" w:rsidR="00850E5F" w:rsidRPr="005F699C" w:rsidRDefault="00850E5F" w:rsidP="00354FDD">
            <w:pPr>
              <w:spacing w:line="240" w:lineRule="auto"/>
              <w:jc w:val="center"/>
              <w:rPr>
                <w:rFonts w:ascii="Palatino Linotype" w:eastAsia="Palatino Linotype" w:hAnsi="Palatino Linotype" w:cs="Palatino Linotype"/>
                <w:b/>
                <w:sz w:val="20"/>
                <w:szCs w:val="20"/>
              </w:rPr>
            </w:pPr>
            <w:r w:rsidRPr="005F699C">
              <w:rPr>
                <w:rFonts w:ascii="Palatino Linotype" w:eastAsia="Palatino Linotype" w:hAnsi="Palatino Linotype" w:cs="Palatino Linotype"/>
                <w:b/>
                <w:sz w:val="20"/>
                <w:szCs w:val="20"/>
              </w:rPr>
              <w:t>Course</w:t>
            </w:r>
          </w:p>
          <w:p w14:paraId="15F94F2D" w14:textId="61BD1A5C" w:rsidR="00850E5F" w:rsidRPr="005F699C" w:rsidRDefault="132EB6FA" w:rsidP="708A81B4">
            <w:pPr>
              <w:spacing w:line="240" w:lineRule="auto"/>
              <w:jc w:val="center"/>
              <w:rPr>
                <w:rFonts w:ascii="Palatino Linotype" w:eastAsia="Palatino Linotype" w:hAnsi="Palatino Linotype" w:cs="Palatino Linotype"/>
                <w:b/>
                <w:bCs/>
                <w:sz w:val="20"/>
                <w:szCs w:val="20"/>
              </w:rPr>
            </w:pPr>
            <w:r w:rsidRPr="708A81B4">
              <w:rPr>
                <w:rFonts w:ascii="Palatino Linotype" w:eastAsia="Palatino Linotype" w:hAnsi="Palatino Linotype" w:cs="Palatino Linotype"/>
                <w:b/>
                <w:bCs/>
                <w:sz w:val="20"/>
                <w:szCs w:val="20"/>
              </w:rPr>
              <w:t>Name/</w:t>
            </w:r>
            <w:r w:rsidR="00850E5F" w:rsidRPr="708A81B4">
              <w:rPr>
                <w:rFonts w:ascii="Palatino Linotype" w:eastAsia="Palatino Linotype" w:hAnsi="Palatino Linotype" w:cs="Palatino Linotype"/>
                <w:b/>
                <w:bCs/>
                <w:sz w:val="20"/>
                <w:szCs w:val="20"/>
              </w:rPr>
              <w:t>Number</w:t>
            </w:r>
          </w:p>
        </w:tc>
      </w:tr>
      <w:tr w:rsidR="00850E5F" w14:paraId="41360AE7" w14:textId="77777777" w:rsidTr="708A81B4">
        <w:trPr>
          <w:jc w:val="center"/>
        </w:trPr>
        <w:tc>
          <w:tcPr>
            <w:tcW w:w="6855" w:type="dxa"/>
          </w:tcPr>
          <w:p w14:paraId="24AEDD93" w14:textId="77777777" w:rsidR="003E32B7" w:rsidRDefault="003E32B7" w:rsidP="003E32B7">
            <w:pPr>
              <w:spacing w:line="240" w:lineRule="auto"/>
              <w:rPr>
                <w:rFonts w:ascii="Palatino Linotype" w:eastAsia="Palatino Linotype" w:hAnsi="Palatino Linotype" w:cs="Palatino Linotype"/>
                <w:b/>
              </w:rPr>
            </w:pPr>
            <w:r>
              <w:rPr>
                <w:rFonts w:ascii="Palatino Linotype" w:eastAsia="Palatino Linotype" w:hAnsi="Palatino Linotype" w:cs="Palatino Linotype"/>
                <w:b/>
              </w:rPr>
              <w:t xml:space="preserve">1. Knowledge Standards: </w:t>
            </w:r>
          </w:p>
          <w:p w14:paraId="2945357C" w14:textId="77777777" w:rsidR="003E32B7" w:rsidRDefault="003E32B7" w:rsidP="003E32B7">
            <w:pPr>
              <w:spacing w:line="240" w:lineRule="auto"/>
              <w:rPr>
                <w:rFonts w:ascii="Palatino Linotype" w:eastAsia="Palatino Linotype" w:hAnsi="Palatino Linotype" w:cs="Palatino Linotype"/>
                <w:b/>
              </w:rPr>
            </w:pPr>
            <w:r>
              <w:rPr>
                <w:rFonts w:ascii="Palatino Linotype" w:eastAsia="Palatino Linotype" w:hAnsi="Palatino Linotype" w:cs="Palatino Linotype"/>
                <w:b/>
              </w:rPr>
              <w:t>1.1 Demonstrates knowledge of how to plan, deliver, and evaluate online instruction as delineated in current national professional standards and as reflected in Vermont’s Framework of Standards. Specifically, the educator understands and/or knows:</w:t>
            </w:r>
          </w:p>
          <w:p w14:paraId="5A39BBE3" w14:textId="77777777" w:rsidR="00850E5F" w:rsidRDefault="00850E5F" w:rsidP="00354FDD">
            <w:pPr>
              <w:spacing w:line="240" w:lineRule="auto"/>
              <w:rPr>
                <w:rFonts w:ascii="Palatino Linotype" w:eastAsia="Palatino Linotype" w:hAnsi="Palatino Linotype" w:cs="Palatino Linotype"/>
              </w:rPr>
            </w:pPr>
          </w:p>
        </w:tc>
        <w:tc>
          <w:tcPr>
            <w:tcW w:w="1455" w:type="dxa"/>
          </w:tcPr>
          <w:p w14:paraId="41C8F396" w14:textId="77777777" w:rsidR="00850E5F" w:rsidRDefault="00850E5F" w:rsidP="00354FDD">
            <w:pPr>
              <w:keepNext/>
              <w:spacing w:line="240" w:lineRule="auto"/>
              <w:rPr>
                <w:rFonts w:ascii="Palatino Linotype" w:eastAsia="Palatino Linotype" w:hAnsi="Palatino Linotype" w:cs="Palatino Linotype"/>
                <w:b/>
              </w:rPr>
            </w:pPr>
          </w:p>
        </w:tc>
        <w:tc>
          <w:tcPr>
            <w:tcW w:w="1680" w:type="dxa"/>
          </w:tcPr>
          <w:p w14:paraId="72A3D3EC" w14:textId="77777777" w:rsidR="00850E5F" w:rsidRDefault="00850E5F" w:rsidP="00354FDD">
            <w:pPr>
              <w:spacing w:line="240" w:lineRule="auto"/>
              <w:rPr>
                <w:rFonts w:ascii="Palatino Linotype" w:eastAsia="Palatino Linotype" w:hAnsi="Palatino Linotype" w:cs="Palatino Linotype"/>
                <w:b/>
              </w:rPr>
            </w:pPr>
          </w:p>
        </w:tc>
      </w:tr>
      <w:tr w:rsidR="00850E5F" w14:paraId="1B6875A6" w14:textId="77777777" w:rsidTr="708A81B4">
        <w:trPr>
          <w:trHeight w:val="720"/>
          <w:jc w:val="center"/>
        </w:trPr>
        <w:tc>
          <w:tcPr>
            <w:tcW w:w="6855" w:type="dxa"/>
          </w:tcPr>
          <w:p w14:paraId="4C00846C" w14:textId="77777777" w:rsidR="00850E5F" w:rsidRDefault="003E32B7" w:rsidP="00E1351C">
            <w:pPr>
              <w:spacing w:line="240" w:lineRule="auto"/>
              <w:rPr>
                <w:rFonts w:ascii="Palatino Linotype" w:eastAsia="Palatino Linotype" w:hAnsi="Palatino Linotype" w:cs="Palatino Linotype"/>
              </w:rPr>
            </w:pPr>
            <w:r>
              <w:rPr>
                <w:rFonts w:ascii="Palatino Linotype" w:eastAsia="Palatino Linotype" w:hAnsi="Palatino Linotype" w:cs="Palatino Linotype"/>
              </w:rPr>
              <w:t>1.2</w:t>
            </w:r>
            <w:r w:rsidR="00BE1E81">
              <w:rPr>
                <w:rFonts w:ascii="Palatino Linotype" w:eastAsia="Palatino Linotype" w:hAnsi="Palatino Linotype" w:cs="Palatino Linotype"/>
              </w:rPr>
              <w:t>.</w:t>
            </w:r>
            <w:r>
              <w:rPr>
                <w:rFonts w:ascii="Palatino Linotype" w:eastAsia="Palatino Linotype" w:hAnsi="Palatino Linotype" w:cs="Palatino Linotype"/>
              </w:rPr>
              <w:t xml:space="preserve"> Central concepts – central concepts and current and developing theories that are central to the field of online teaching and learning.</w:t>
            </w:r>
          </w:p>
        </w:tc>
        <w:tc>
          <w:tcPr>
            <w:tcW w:w="1455" w:type="dxa"/>
          </w:tcPr>
          <w:p w14:paraId="44EAFD9C" w14:textId="77777777" w:rsidR="00850E5F" w:rsidRDefault="00850E5F" w:rsidP="00354FDD">
            <w:pPr>
              <w:keepNext/>
              <w:spacing w:line="240" w:lineRule="auto"/>
              <w:rPr>
                <w:rFonts w:ascii="Palatino Linotype" w:eastAsia="Palatino Linotype" w:hAnsi="Palatino Linotype" w:cs="Palatino Linotype"/>
                <w:b/>
              </w:rPr>
            </w:pPr>
          </w:p>
        </w:tc>
        <w:tc>
          <w:tcPr>
            <w:tcW w:w="1680" w:type="dxa"/>
          </w:tcPr>
          <w:p w14:paraId="4B94D5A5" w14:textId="77777777" w:rsidR="00850E5F" w:rsidRDefault="00850E5F" w:rsidP="00354FDD">
            <w:pPr>
              <w:spacing w:line="240" w:lineRule="auto"/>
              <w:rPr>
                <w:rFonts w:ascii="Palatino Linotype" w:eastAsia="Palatino Linotype" w:hAnsi="Palatino Linotype" w:cs="Palatino Linotype"/>
                <w:b/>
              </w:rPr>
            </w:pPr>
          </w:p>
        </w:tc>
      </w:tr>
      <w:tr w:rsidR="00850E5F" w14:paraId="54AC6766" w14:textId="77777777" w:rsidTr="708A81B4">
        <w:trPr>
          <w:jc w:val="center"/>
        </w:trPr>
        <w:tc>
          <w:tcPr>
            <w:tcW w:w="6855" w:type="dxa"/>
          </w:tcPr>
          <w:p w14:paraId="270A03BF" w14:textId="77777777" w:rsidR="00850E5F" w:rsidRDefault="003E32B7" w:rsidP="003E32B7">
            <w:pPr>
              <w:spacing w:line="240" w:lineRule="auto"/>
              <w:rPr>
                <w:rFonts w:ascii="Palatino Linotype" w:eastAsia="Palatino Linotype" w:hAnsi="Palatino Linotype" w:cs="Palatino Linotype"/>
              </w:rPr>
            </w:pPr>
            <w:r>
              <w:rPr>
                <w:rFonts w:ascii="Palatino Linotype" w:eastAsia="Palatino Linotype" w:hAnsi="Palatino Linotype" w:cs="Palatino Linotype"/>
              </w:rPr>
              <w:t>1.3</w:t>
            </w:r>
            <w:r w:rsidR="00BE1E81">
              <w:rPr>
                <w:rFonts w:ascii="Palatino Linotype" w:eastAsia="Palatino Linotype" w:hAnsi="Palatino Linotype" w:cs="Palatino Linotype"/>
              </w:rPr>
              <w:t>.</w:t>
            </w:r>
            <w:r>
              <w:rPr>
                <w:rFonts w:ascii="Palatino Linotype" w:eastAsia="Palatino Linotype" w:hAnsi="Palatino Linotype" w:cs="Palatino Linotype"/>
              </w:rPr>
              <w:t xml:space="preserve">  Technology Skills- A continuum of technologies relevant to the online learning environment both existing and emerging, that effectively support student learning and engagement in the online environment</w:t>
            </w:r>
          </w:p>
        </w:tc>
        <w:tc>
          <w:tcPr>
            <w:tcW w:w="1455" w:type="dxa"/>
          </w:tcPr>
          <w:p w14:paraId="049F31CB" w14:textId="77777777" w:rsidR="00850E5F" w:rsidRDefault="00850E5F" w:rsidP="00354FDD">
            <w:pPr>
              <w:keepNext/>
              <w:spacing w:line="240" w:lineRule="auto"/>
              <w:rPr>
                <w:rFonts w:ascii="Palatino Linotype" w:eastAsia="Palatino Linotype" w:hAnsi="Palatino Linotype" w:cs="Palatino Linotype"/>
                <w:b/>
              </w:rPr>
            </w:pPr>
          </w:p>
        </w:tc>
        <w:tc>
          <w:tcPr>
            <w:tcW w:w="1680" w:type="dxa"/>
          </w:tcPr>
          <w:p w14:paraId="53128261" w14:textId="77777777" w:rsidR="00850E5F" w:rsidRDefault="00850E5F" w:rsidP="00354FDD">
            <w:pPr>
              <w:spacing w:line="240" w:lineRule="auto"/>
              <w:rPr>
                <w:rFonts w:ascii="Palatino Linotype" w:eastAsia="Palatino Linotype" w:hAnsi="Palatino Linotype" w:cs="Palatino Linotype"/>
                <w:b/>
              </w:rPr>
            </w:pPr>
          </w:p>
        </w:tc>
      </w:tr>
      <w:tr w:rsidR="00850E5F" w14:paraId="639F9355" w14:textId="77777777" w:rsidTr="708A81B4">
        <w:trPr>
          <w:trHeight w:val="945"/>
          <w:jc w:val="center"/>
        </w:trPr>
        <w:tc>
          <w:tcPr>
            <w:tcW w:w="6855" w:type="dxa"/>
          </w:tcPr>
          <w:p w14:paraId="649B9922" w14:textId="77777777" w:rsidR="00850E5F" w:rsidRDefault="003E32B7" w:rsidP="00E1351C">
            <w:pPr>
              <w:spacing w:line="240" w:lineRule="auto"/>
              <w:rPr>
                <w:rFonts w:ascii="Palatino Linotype" w:eastAsia="Palatino Linotype" w:hAnsi="Palatino Linotype" w:cs="Palatino Linotype"/>
              </w:rPr>
            </w:pPr>
            <w:r>
              <w:rPr>
                <w:rFonts w:ascii="Palatino Linotype" w:eastAsia="Palatino Linotype" w:hAnsi="Palatino Linotype" w:cs="Palatino Linotype"/>
              </w:rPr>
              <w:t>1.4</w:t>
            </w:r>
            <w:r w:rsidR="00BE1E81">
              <w:rPr>
                <w:rFonts w:ascii="Palatino Linotype" w:eastAsia="Palatino Linotype" w:hAnsi="Palatino Linotype" w:cs="Palatino Linotype"/>
              </w:rPr>
              <w:t>.</w:t>
            </w:r>
            <w:r>
              <w:rPr>
                <w:rFonts w:ascii="Palatino Linotype" w:eastAsia="Palatino Linotype" w:hAnsi="Palatino Linotype" w:cs="Palatino Linotype"/>
              </w:rPr>
              <w:t xml:space="preserve"> Teaching in an Online Environment- principles of effective online instruction and strategies that promote creativity and innovation in virtual environments</w:t>
            </w:r>
          </w:p>
        </w:tc>
        <w:tc>
          <w:tcPr>
            <w:tcW w:w="1455" w:type="dxa"/>
          </w:tcPr>
          <w:p w14:paraId="1299C43A" w14:textId="77777777" w:rsidR="00850E5F" w:rsidRDefault="00850E5F" w:rsidP="00354FDD">
            <w:pPr>
              <w:keepNext/>
              <w:spacing w:line="240" w:lineRule="auto"/>
              <w:rPr>
                <w:rFonts w:ascii="Palatino Linotype" w:eastAsia="Palatino Linotype" w:hAnsi="Palatino Linotype" w:cs="Palatino Linotype"/>
                <w:b/>
              </w:rPr>
            </w:pPr>
          </w:p>
        </w:tc>
        <w:tc>
          <w:tcPr>
            <w:tcW w:w="1680" w:type="dxa"/>
          </w:tcPr>
          <w:p w14:paraId="4DDBEF00" w14:textId="77777777" w:rsidR="00850E5F" w:rsidRDefault="00850E5F" w:rsidP="00354FDD">
            <w:pPr>
              <w:spacing w:line="240" w:lineRule="auto"/>
              <w:rPr>
                <w:rFonts w:ascii="Palatino Linotype" w:eastAsia="Palatino Linotype" w:hAnsi="Palatino Linotype" w:cs="Palatino Linotype"/>
                <w:b/>
              </w:rPr>
            </w:pPr>
          </w:p>
        </w:tc>
      </w:tr>
      <w:tr w:rsidR="00850E5F" w14:paraId="00A8C242" w14:textId="77777777" w:rsidTr="708A81B4">
        <w:trPr>
          <w:trHeight w:val="675"/>
          <w:jc w:val="center"/>
        </w:trPr>
        <w:tc>
          <w:tcPr>
            <w:tcW w:w="6855" w:type="dxa"/>
          </w:tcPr>
          <w:p w14:paraId="13DB24D5" w14:textId="77777777" w:rsidR="00850E5F" w:rsidRDefault="003E32B7" w:rsidP="00E1351C">
            <w:pPr>
              <w:spacing w:line="240" w:lineRule="auto"/>
              <w:rPr>
                <w:rFonts w:eastAsia="Palatino Linotype"/>
              </w:rPr>
            </w:pPr>
            <w:r>
              <w:rPr>
                <w:rFonts w:ascii="Palatino Linotype" w:eastAsia="Palatino Linotype" w:hAnsi="Palatino Linotype" w:cs="Palatino Linotype"/>
              </w:rPr>
              <w:t>1.5</w:t>
            </w:r>
            <w:r w:rsidR="00BE1E81">
              <w:rPr>
                <w:rFonts w:ascii="Palatino Linotype" w:eastAsia="Palatino Linotype" w:hAnsi="Palatino Linotype" w:cs="Palatino Linotype"/>
              </w:rPr>
              <w:t>.</w:t>
            </w:r>
            <w:r>
              <w:rPr>
                <w:rFonts w:ascii="Palatino Linotype" w:eastAsia="Palatino Linotype" w:hAnsi="Palatino Linotype" w:cs="Palatino Linotype"/>
              </w:rPr>
              <w:t xml:space="preserve"> Legal and Ethical Practice- Legal and ethical online behavior related to technology use</w:t>
            </w:r>
          </w:p>
        </w:tc>
        <w:tc>
          <w:tcPr>
            <w:tcW w:w="1455" w:type="dxa"/>
          </w:tcPr>
          <w:p w14:paraId="1FC39945" w14:textId="77777777" w:rsidR="00850E5F" w:rsidRDefault="00850E5F" w:rsidP="00354FDD">
            <w:pPr>
              <w:keepNext/>
              <w:spacing w:line="240" w:lineRule="auto"/>
              <w:rPr>
                <w:rFonts w:ascii="Palatino Linotype" w:eastAsia="Palatino Linotype" w:hAnsi="Palatino Linotype" w:cs="Palatino Linotype"/>
              </w:rPr>
            </w:pPr>
          </w:p>
        </w:tc>
        <w:tc>
          <w:tcPr>
            <w:tcW w:w="1680" w:type="dxa"/>
          </w:tcPr>
          <w:p w14:paraId="0562CB0E" w14:textId="77777777" w:rsidR="00850E5F" w:rsidRDefault="00850E5F" w:rsidP="00354FDD">
            <w:pPr>
              <w:spacing w:line="240" w:lineRule="auto"/>
              <w:rPr>
                <w:rFonts w:ascii="Palatino Linotype" w:eastAsia="Palatino Linotype" w:hAnsi="Palatino Linotype" w:cs="Palatino Linotype"/>
              </w:rPr>
            </w:pPr>
          </w:p>
        </w:tc>
      </w:tr>
      <w:tr w:rsidR="00850E5F" w14:paraId="09D89943" w14:textId="77777777" w:rsidTr="708A81B4">
        <w:trPr>
          <w:jc w:val="center"/>
        </w:trPr>
        <w:tc>
          <w:tcPr>
            <w:tcW w:w="6855" w:type="dxa"/>
            <w:shd w:val="clear" w:color="auto" w:fill="auto"/>
          </w:tcPr>
          <w:p w14:paraId="2AA0E041" w14:textId="77777777" w:rsidR="00850E5F" w:rsidRPr="005F699C" w:rsidRDefault="003E32B7" w:rsidP="00E1351C">
            <w:pPr>
              <w:spacing w:line="240" w:lineRule="auto"/>
              <w:rPr>
                <w:rFonts w:ascii="Palatino Linotype" w:eastAsia="Palatino Linotype" w:hAnsi="Palatino Linotype" w:cs="Palatino Linotype"/>
                <w:b/>
                <w:sz w:val="20"/>
                <w:szCs w:val="20"/>
              </w:rPr>
            </w:pPr>
            <w:r>
              <w:rPr>
                <w:rFonts w:ascii="Palatino Linotype" w:eastAsia="Palatino Linotype" w:hAnsi="Palatino Linotype" w:cs="Palatino Linotype"/>
              </w:rPr>
              <w:t>1.6</w:t>
            </w:r>
            <w:r w:rsidR="00BE1E81">
              <w:rPr>
                <w:rFonts w:ascii="Palatino Linotype" w:eastAsia="Palatino Linotype" w:hAnsi="Palatino Linotype" w:cs="Palatino Linotype"/>
              </w:rPr>
              <w:t>.</w:t>
            </w:r>
            <w:r>
              <w:rPr>
                <w:rFonts w:ascii="Palatino Linotype" w:eastAsia="Palatino Linotype" w:hAnsi="Palatino Linotype" w:cs="Palatino Linotype"/>
              </w:rPr>
              <w:t xml:space="preserve">  Accommodating Students with Special Needs- Legal mandates stipulated by Americans with Disabilities Act (ADA), the Individuals with Disabilities Education Act (IDEA), and Section 508 requirements for accessibility including how to adapt curriculum, </w:t>
            </w:r>
            <w:r>
              <w:rPr>
                <w:rFonts w:ascii="Palatino Linotype" w:eastAsia="Palatino Linotype" w:hAnsi="Palatino Linotype" w:cs="Palatino Linotype"/>
              </w:rPr>
              <w:lastRenderedPageBreak/>
              <w:t>instruction, and assessments to accommodate students with special needs in the online environment</w:t>
            </w:r>
          </w:p>
        </w:tc>
        <w:tc>
          <w:tcPr>
            <w:tcW w:w="1455" w:type="dxa"/>
            <w:shd w:val="clear" w:color="auto" w:fill="auto"/>
          </w:tcPr>
          <w:p w14:paraId="2946DB82" w14:textId="77777777" w:rsidR="00850E5F" w:rsidRPr="005F699C" w:rsidRDefault="00850E5F" w:rsidP="00354FDD">
            <w:pPr>
              <w:keepNext/>
              <w:spacing w:line="240" w:lineRule="auto"/>
              <w:jc w:val="center"/>
              <w:rPr>
                <w:rFonts w:ascii="Palatino Linotype" w:eastAsia="Palatino Linotype" w:hAnsi="Palatino Linotype" w:cs="Palatino Linotype"/>
                <w:b/>
                <w:sz w:val="20"/>
                <w:szCs w:val="20"/>
              </w:rPr>
            </w:pPr>
          </w:p>
        </w:tc>
        <w:tc>
          <w:tcPr>
            <w:tcW w:w="1680" w:type="dxa"/>
            <w:shd w:val="clear" w:color="auto" w:fill="auto"/>
          </w:tcPr>
          <w:p w14:paraId="5997CC1D" w14:textId="77777777" w:rsidR="00850E5F" w:rsidRPr="005F699C" w:rsidRDefault="00850E5F" w:rsidP="00354FDD">
            <w:pPr>
              <w:spacing w:line="240" w:lineRule="auto"/>
              <w:jc w:val="center"/>
              <w:rPr>
                <w:rFonts w:ascii="Palatino Linotype" w:eastAsia="Palatino Linotype" w:hAnsi="Palatino Linotype" w:cs="Palatino Linotype"/>
                <w:b/>
                <w:sz w:val="20"/>
                <w:szCs w:val="20"/>
              </w:rPr>
            </w:pPr>
          </w:p>
        </w:tc>
      </w:tr>
      <w:tr w:rsidR="00850E5F" w14:paraId="33F610C8" w14:textId="77777777" w:rsidTr="708A81B4">
        <w:trPr>
          <w:trHeight w:val="140"/>
          <w:jc w:val="center"/>
        </w:trPr>
        <w:tc>
          <w:tcPr>
            <w:tcW w:w="6855" w:type="dxa"/>
          </w:tcPr>
          <w:p w14:paraId="2DD91BBE" w14:textId="77777777" w:rsidR="00850E5F" w:rsidRDefault="003E32B7" w:rsidP="00354FDD">
            <w:pPr>
              <w:spacing w:line="240" w:lineRule="auto"/>
              <w:rPr>
                <w:rFonts w:ascii="Palatino Linotype" w:eastAsia="Palatino Linotype" w:hAnsi="Palatino Linotype" w:cs="Palatino Linotype"/>
              </w:rPr>
            </w:pPr>
            <w:r>
              <w:rPr>
                <w:rFonts w:ascii="Palatino Linotype" w:eastAsia="Palatino Linotype" w:hAnsi="Palatino Linotype" w:cs="Palatino Linotype"/>
              </w:rPr>
              <w:t>1.7</w:t>
            </w:r>
            <w:r w:rsidR="00BE1E81">
              <w:rPr>
                <w:rFonts w:ascii="Palatino Linotype" w:eastAsia="Palatino Linotype" w:hAnsi="Palatino Linotype" w:cs="Palatino Linotype"/>
              </w:rPr>
              <w:t>.</w:t>
            </w:r>
            <w:r>
              <w:rPr>
                <w:rFonts w:ascii="Palatino Linotype" w:eastAsia="Palatino Linotype" w:hAnsi="Palatino Linotype" w:cs="Palatino Linotype"/>
              </w:rPr>
              <w:t xml:space="preserve"> Online Assessments- How to design, develop, and implement online assessments to accurately measure student learning and how to evaluate relevant data</w:t>
            </w:r>
          </w:p>
        </w:tc>
        <w:tc>
          <w:tcPr>
            <w:tcW w:w="1455" w:type="dxa"/>
          </w:tcPr>
          <w:p w14:paraId="1F72F646" w14:textId="77777777" w:rsidR="00850E5F" w:rsidRDefault="00850E5F" w:rsidP="00354FDD">
            <w:pPr>
              <w:keepNext/>
              <w:spacing w:line="240" w:lineRule="auto"/>
              <w:rPr>
                <w:rFonts w:ascii="Palatino Linotype" w:eastAsia="Palatino Linotype" w:hAnsi="Palatino Linotype" w:cs="Palatino Linotype"/>
                <w:b/>
              </w:rPr>
            </w:pPr>
          </w:p>
        </w:tc>
        <w:tc>
          <w:tcPr>
            <w:tcW w:w="1680" w:type="dxa"/>
          </w:tcPr>
          <w:p w14:paraId="08CE6F91" w14:textId="77777777" w:rsidR="00850E5F" w:rsidRDefault="00850E5F" w:rsidP="00354FDD">
            <w:pPr>
              <w:spacing w:line="240" w:lineRule="auto"/>
              <w:rPr>
                <w:rFonts w:ascii="Palatino Linotype" w:eastAsia="Palatino Linotype" w:hAnsi="Palatino Linotype" w:cs="Palatino Linotype"/>
                <w:b/>
              </w:rPr>
            </w:pPr>
          </w:p>
        </w:tc>
      </w:tr>
      <w:tr w:rsidR="00850E5F" w14:paraId="1E935C17" w14:textId="77777777" w:rsidTr="708A81B4">
        <w:trPr>
          <w:trHeight w:val="140"/>
          <w:jc w:val="center"/>
        </w:trPr>
        <w:tc>
          <w:tcPr>
            <w:tcW w:w="6855" w:type="dxa"/>
          </w:tcPr>
          <w:p w14:paraId="6BAA85C6" w14:textId="77777777" w:rsidR="003E32B7" w:rsidRDefault="003E32B7" w:rsidP="003E32B7">
            <w:pPr>
              <w:spacing w:line="240" w:lineRule="auto"/>
              <w:rPr>
                <w:rFonts w:ascii="Palatino Linotype" w:eastAsia="Palatino Linotype" w:hAnsi="Palatino Linotype" w:cs="Palatino Linotype"/>
                <w:b/>
              </w:rPr>
            </w:pPr>
            <w:r>
              <w:rPr>
                <w:rFonts w:ascii="Palatino Linotype" w:eastAsia="Palatino Linotype" w:hAnsi="Palatino Linotype" w:cs="Palatino Linotype"/>
                <w:b/>
              </w:rPr>
              <w:t xml:space="preserve">2. Performance Standards: </w:t>
            </w:r>
          </w:p>
          <w:p w14:paraId="5A796E81" w14:textId="77777777" w:rsidR="00850E5F" w:rsidRDefault="003E32B7" w:rsidP="708A81B4">
            <w:pPr>
              <w:spacing w:line="240" w:lineRule="auto"/>
              <w:rPr>
                <w:rFonts w:ascii="Palatino Linotype" w:eastAsia="Palatino Linotype" w:hAnsi="Palatino Linotype" w:cs="Palatino Linotype"/>
                <w:b/>
                <w:bCs/>
              </w:rPr>
            </w:pPr>
            <w:r w:rsidRPr="708A81B4">
              <w:rPr>
                <w:rFonts w:ascii="Palatino Linotype" w:eastAsia="Palatino Linotype" w:hAnsi="Palatino Linotype" w:cs="Palatino Linotype"/>
              </w:rPr>
              <w:t>2.1</w:t>
            </w:r>
            <w:r w:rsidR="00BE1E81" w:rsidRPr="708A81B4">
              <w:rPr>
                <w:rFonts w:ascii="Palatino Linotype" w:eastAsia="Palatino Linotype" w:hAnsi="Palatino Linotype" w:cs="Palatino Linotype"/>
              </w:rPr>
              <w:t>.</w:t>
            </w:r>
            <w:r w:rsidRPr="708A81B4">
              <w:rPr>
                <w:rFonts w:ascii="Palatino Linotype" w:eastAsia="Palatino Linotype" w:hAnsi="Palatino Linotype" w:cs="Palatino Linotype"/>
              </w:rPr>
              <w:t xml:space="preserve"> Implements a comprehensive, standards-based curriculum in subject area of educator’s endorsement that incorporates technology standards and enables students to acquire content knowledge and skills. Specifically, the educator:</w:t>
            </w:r>
          </w:p>
        </w:tc>
        <w:tc>
          <w:tcPr>
            <w:tcW w:w="1455" w:type="dxa"/>
          </w:tcPr>
          <w:p w14:paraId="52E56223" w14:textId="77777777" w:rsidR="00850E5F" w:rsidRDefault="00850E5F" w:rsidP="00354FDD">
            <w:pPr>
              <w:keepNext/>
              <w:spacing w:line="240" w:lineRule="auto"/>
              <w:rPr>
                <w:rFonts w:ascii="Palatino Linotype" w:eastAsia="Palatino Linotype" w:hAnsi="Palatino Linotype" w:cs="Palatino Linotype"/>
                <w:b/>
              </w:rPr>
            </w:pPr>
          </w:p>
        </w:tc>
        <w:tc>
          <w:tcPr>
            <w:tcW w:w="1680" w:type="dxa"/>
          </w:tcPr>
          <w:p w14:paraId="07547A01" w14:textId="77777777" w:rsidR="00850E5F" w:rsidRDefault="00850E5F" w:rsidP="00354FDD">
            <w:pPr>
              <w:spacing w:line="240" w:lineRule="auto"/>
              <w:rPr>
                <w:rFonts w:ascii="Palatino Linotype" w:eastAsia="Palatino Linotype" w:hAnsi="Palatino Linotype" w:cs="Palatino Linotype"/>
                <w:b/>
              </w:rPr>
            </w:pPr>
          </w:p>
        </w:tc>
      </w:tr>
      <w:tr w:rsidR="00850E5F" w14:paraId="60F42219" w14:textId="77777777" w:rsidTr="708A81B4">
        <w:trPr>
          <w:trHeight w:val="140"/>
          <w:jc w:val="center"/>
        </w:trPr>
        <w:tc>
          <w:tcPr>
            <w:tcW w:w="6855" w:type="dxa"/>
          </w:tcPr>
          <w:p w14:paraId="19FBDFC5" w14:textId="77777777" w:rsidR="00850E5F" w:rsidRPr="00D77423" w:rsidRDefault="00D77423" w:rsidP="00354FDD">
            <w:pPr>
              <w:spacing w:line="240" w:lineRule="auto"/>
              <w:rPr>
                <w:rFonts w:ascii="Palatino Linotype" w:eastAsia="Palatino Linotype" w:hAnsi="Palatino Linotype" w:cs="Palatino Linotype"/>
              </w:rPr>
            </w:pPr>
            <w:r>
              <w:rPr>
                <w:rFonts w:ascii="Palatino Linotype" w:eastAsia="Palatino Linotype" w:hAnsi="Palatino Linotype" w:cs="Palatino Linotype"/>
              </w:rPr>
              <w:t>2.2</w:t>
            </w:r>
            <w:r w:rsidR="00BE1E81">
              <w:rPr>
                <w:rFonts w:ascii="Palatino Linotype" w:eastAsia="Palatino Linotype" w:hAnsi="Palatino Linotype" w:cs="Palatino Linotype"/>
              </w:rPr>
              <w:t>.</w:t>
            </w:r>
            <w:r>
              <w:rPr>
                <w:rFonts w:ascii="Palatino Linotype" w:eastAsia="Palatino Linotype" w:hAnsi="Palatino Linotype" w:cs="Palatino Linotype"/>
              </w:rPr>
              <w:t xml:space="preserve"> Uses a range of technologies relevant to online learning environments to support student learning that are appropriate to students’ ages and abilities, such as multimedia, synchronous and asynchronous communication technologies, and Open Education Resources (OER)</w:t>
            </w:r>
          </w:p>
        </w:tc>
        <w:tc>
          <w:tcPr>
            <w:tcW w:w="1455" w:type="dxa"/>
          </w:tcPr>
          <w:p w14:paraId="6DFB9E20" w14:textId="77777777" w:rsidR="00850E5F" w:rsidRDefault="00850E5F" w:rsidP="00354FDD">
            <w:pPr>
              <w:keepNext/>
              <w:spacing w:line="240" w:lineRule="auto"/>
              <w:rPr>
                <w:rFonts w:ascii="Palatino Linotype" w:eastAsia="Palatino Linotype" w:hAnsi="Palatino Linotype" w:cs="Palatino Linotype"/>
                <w:b/>
              </w:rPr>
            </w:pPr>
          </w:p>
        </w:tc>
        <w:tc>
          <w:tcPr>
            <w:tcW w:w="1680" w:type="dxa"/>
          </w:tcPr>
          <w:p w14:paraId="70DF9E56" w14:textId="77777777" w:rsidR="00850E5F" w:rsidRDefault="00850E5F" w:rsidP="00354FDD">
            <w:pPr>
              <w:spacing w:line="240" w:lineRule="auto"/>
              <w:rPr>
                <w:rFonts w:ascii="Palatino Linotype" w:eastAsia="Palatino Linotype" w:hAnsi="Palatino Linotype" w:cs="Palatino Linotype"/>
                <w:b/>
              </w:rPr>
            </w:pPr>
          </w:p>
        </w:tc>
      </w:tr>
      <w:tr w:rsidR="00850E5F" w14:paraId="30EEFE77" w14:textId="77777777" w:rsidTr="708A81B4">
        <w:trPr>
          <w:trHeight w:val="140"/>
          <w:jc w:val="center"/>
        </w:trPr>
        <w:tc>
          <w:tcPr>
            <w:tcW w:w="6855" w:type="dxa"/>
          </w:tcPr>
          <w:p w14:paraId="0079978B" w14:textId="77777777" w:rsidR="00850E5F" w:rsidRPr="00160600" w:rsidRDefault="00D77423" w:rsidP="00E1351C">
            <w:pPr>
              <w:spacing w:line="240" w:lineRule="auto"/>
              <w:rPr>
                <w:rFonts w:ascii="Palatino Linotype" w:eastAsia="Palatino Linotype" w:hAnsi="Palatino Linotype" w:cs="Palatino Linotype"/>
              </w:rPr>
            </w:pPr>
            <w:r>
              <w:rPr>
                <w:rFonts w:ascii="Palatino Linotype" w:eastAsia="Palatino Linotype" w:hAnsi="Palatino Linotype" w:cs="Palatino Linotype"/>
              </w:rPr>
              <w:t>2.3</w:t>
            </w:r>
            <w:r w:rsidR="00BE1E81">
              <w:rPr>
                <w:rFonts w:ascii="Palatino Linotype" w:eastAsia="Palatino Linotype" w:hAnsi="Palatino Linotype" w:cs="Palatino Linotype"/>
              </w:rPr>
              <w:t>.</w:t>
            </w:r>
            <w:r>
              <w:rPr>
                <w:rFonts w:ascii="Palatino Linotype" w:eastAsia="Palatino Linotype" w:hAnsi="Palatino Linotype" w:cs="Palatino Linotype"/>
              </w:rPr>
              <w:t xml:space="preserve"> Establishes clear expectations, employs effective, prompt communication, and provides regular feedback to students in a variety of formats.</w:t>
            </w:r>
          </w:p>
        </w:tc>
        <w:tc>
          <w:tcPr>
            <w:tcW w:w="1455" w:type="dxa"/>
          </w:tcPr>
          <w:p w14:paraId="637805D2" w14:textId="77777777" w:rsidR="00850E5F" w:rsidRDefault="00850E5F" w:rsidP="00354FDD">
            <w:pPr>
              <w:keepNext/>
              <w:spacing w:line="240" w:lineRule="auto"/>
              <w:rPr>
                <w:rFonts w:ascii="Palatino Linotype" w:eastAsia="Palatino Linotype" w:hAnsi="Palatino Linotype" w:cs="Palatino Linotype"/>
                <w:b/>
              </w:rPr>
            </w:pPr>
          </w:p>
        </w:tc>
        <w:tc>
          <w:tcPr>
            <w:tcW w:w="1680" w:type="dxa"/>
          </w:tcPr>
          <w:p w14:paraId="463F29E8" w14:textId="77777777" w:rsidR="00850E5F" w:rsidRDefault="00850E5F" w:rsidP="00354FDD">
            <w:pPr>
              <w:spacing w:line="240" w:lineRule="auto"/>
              <w:rPr>
                <w:rFonts w:ascii="Palatino Linotype" w:eastAsia="Palatino Linotype" w:hAnsi="Palatino Linotype" w:cs="Palatino Linotype"/>
                <w:b/>
              </w:rPr>
            </w:pPr>
          </w:p>
        </w:tc>
      </w:tr>
      <w:tr w:rsidR="00850E5F" w14:paraId="5FD22FB4" w14:textId="77777777" w:rsidTr="708A81B4">
        <w:trPr>
          <w:trHeight w:val="140"/>
          <w:jc w:val="center"/>
        </w:trPr>
        <w:tc>
          <w:tcPr>
            <w:tcW w:w="6855" w:type="dxa"/>
          </w:tcPr>
          <w:p w14:paraId="3EF75EF7" w14:textId="77777777" w:rsidR="00850E5F" w:rsidRPr="00D77423" w:rsidRDefault="00D77423" w:rsidP="00354FDD">
            <w:pPr>
              <w:spacing w:line="240" w:lineRule="auto"/>
              <w:rPr>
                <w:rFonts w:ascii="Palatino Linotype" w:eastAsia="Palatino Linotype" w:hAnsi="Palatino Linotype" w:cs="Palatino Linotype"/>
              </w:rPr>
            </w:pPr>
            <w:r>
              <w:rPr>
                <w:rFonts w:ascii="Palatino Linotype" w:eastAsia="Palatino Linotype" w:hAnsi="Palatino Linotype" w:cs="Palatino Linotype"/>
              </w:rPr>
              <w:t>2.4</w:t>
            </w:r>
            <w:r w:rsidR="00BE1E81">
              <w:rPr>
                <w:rFonts w:ascii="Palatino Linotype" w:eastAsia="Palatino Linotype" w:hAnsi="Palatino Linotype" w:cs="Palatino Linotype"/>
              </w:rPr>
              <w:t>.</w:t>
            </w:r>
            <w:r>
              <w:rPr>
                <w:rFonts w:ascii="Palatino Linotype" w:eastAsia="Palatino Linotype" w:hAnsi="Palatino Linotype" w:cs="Palatino Linotype"/>
              </w:rPr>
              <w:t xml:space="preserve"> Creates personalized, online learning environments for students that encourage active learning, real- world application, participation, and collaboration including collecting and using student data from the learning management system to inform instructional improvements</w:t>
            </w:r>
          </w:p>
        </w:tc>
        <w:tc>
          <w:tcPr>
            <w:tcW w:w="1455" w:type="dxa"/>
          </w:tcPr>
          <w:p w14:paraId="61829076" w14:textId="77777777" w:rsidR="00850E5F" w:rsidRDefault="00850E5F" w:rsidP="00354FDD">
            <w:pPr>
              <w:keepNext/>
              <w:spacing w:line="240" w:lineRule="auto"/>
              <w:rPr>
                <w:rFonts w:ascii="Palatino Linotype" w:eastAsia="Palatino Linotype" w:hAnsi="Palatino Linotype" w:cs="Palatino Linotype"/>
                <w:b/>
              </w:rPr>
            </w:pPr>
          </w:p>
        </w:tc>
        <w:tc>
          <w:tcPr>
            <w:tcW w:w="1680" w:type="dxa"/>
          </w:tcPr>
          <w:p w14:paraId="2BA226A1" w14:textId="77777777" w:rsidR="00850E5F" w:rsidRDefault="00850E5F" w:rsidP="00354FDD">
            <w:pPr>
              <w:spacing w:line="240" w:lineRule="auto"/>
              <w:rPr>
                <w:rFonts w:ascii="Palatino Linotype" w:eastAsia="Palatino Linotype" w:hAnsi="Palatino Linotype" w:cs="Palatino Linotype"/>
                <w:b/>
              </w:rPr>
            </w:pPr>
          </w:p>
        </w:tc>
      </w:tr>
      <w:tr w:rsidR="00850E5F" w14:paraId="7F7B584A" w14:textId="77777777" w:rsidTr="708A81B4">
        <w:trPr>
          <w:trHeight w:val="480"/>
          <w:jc w:val="center"/>
        </w:trPr>
        <w:tc>
          <w:tcPr>
            <w:tcW w:w="6855" w:type="dxa"/>
          </w:tcPr>
          <w:p w14:paraId="0A5BB6BD" w14:textId="77777777" w:rsidR="00850E5F" w:rsidRDefault="00D77423" w:rsidP="00354FDD">
            <w:pPr>
              <w:spacing w:line="240" w:lineRule="auto"/>
              <w:rPr>
                <w:rFonts w:ascii="Palatino Linotype" w:eastAsia="Palatino Linotype" w:hAnsi="Palatino Linotype" w:cs="Palatino Linotype"/>
              </w:rPr>
            </w:pPr>
            <w:r>
              <w:rPr>
                <w:rFonts w:ascii="Palatino Linotype" w:eastAsia="Palatino Linotype" w:hAnsi="Palatino Linotype" w:cs="Palatino Linotype"/>
              </w:rPr>
              <w:t>2.5</w:t>
            </w:r>
            <w:r w:rsidR="00BE1E81">
              <w:rPr>
                <w:rFonts w:ascii="Palatino Linotype" w:eastAsia="Palatino Linotype" w:hAnsi="Palatino Linotype" w:cs="Palatino Linotype"/>
              </w:rPr>
              <w:t>.</w:t>
            </w:r>
            <w:r>
              <w:rPr>
                <w:rFonts w:ascii="Palatino Linotype" w:eastAsia="Palatino Linotype" w:hAnsi="Palatino Linotype" w:cs="Palatino Linotype"/>
              </w:rPr>
              <w:t xml:space="preserve">  Models and manages safe, legal, and ethical online behavior</w:t>
            </w:r>
          </w:p>
        </w:tc>
        <w:tc>
          <w:tcPr>
            <w:tcW w:w="1455" w:type="dxa"/>
          </w:tcPr>
          <w:p w14:paraId="2DBF0D7D" w14:textId="77777777" w:rsidR="00850E5F" w:rsidRDefault="00850E5F" w:rsidP="00354FDD">
            <w:pPr>
              <w:keepNext/>
              <w:spacing w:line="240" w:lineRule="auto"/>
              <w:rPr>
                <w:rFonts w:ascii="Palatino Linotype" w:eastAsia="Palatino Linotype" w:hAnsi="Palatino Linotype" w:cs="Palatino Linotype"/>
                <w:b/>
              </w:rPr>
            </w:pPr>
          </w:p>
        </w:tc>
        <w:tc>
          <w:tcPr>
            <w:tcW w:w="1680" w:type="dxa"/>
          </w:tcPr>
          <w:p w14:paraId="6B62F1B3" w14:textId="77777777" w:rsidR="00850E5F" w:rsidRDefault="00850E5F" w:rsidP="00354FDD">
            <w:pPr>
              <w:spacing w:line="240" w:lineRule="auto"/>
              <w:rPr>
                <w:rFonts w:ascii="Palatino Linotype" w:eastAsia="Palatino Linotype" w:hAnsi="Palatino Linotype" w:cs="Palatino Linotype"/>
                <w:b/>
              </w:rPr>
            </w:pPr>
          </w:p>
        </w:tc>
      </w:tr>
      <w:tr w:rsidR="00850E5F" w14:paraId="0C4189A2" w14:textId="77777777" w:rsidTr="708A81B4">
        <w:trPr>
          <w:trHeight w:val="975"/>
          <w:jc w:val="center"/>
        </w:trPr>
        <w:tc>
          <w:tcPr>
            <w:tcW w:w="6855" w:type="dxa"/>
          </w:tcPr>
          <w:p w14:paraId="2C556B6B" w14:textId="77777777" w:rsidR="00850E5F" w:rsidRDefault="00D77423" w:rsidP="00D77423">
            <w:pPr>
              <w:spacing w:line="240" w:lineRule="auto"/>
              <w:rPr>
                <w:rFonts w:ascii="Palatino Linotype" w:eastAsia="Palatino Linotype" w:hAnsi="Palatino Linotype" w:cs="Palatino Linotype"/>
              </w:rPr>
            </w:pPr>
            <w:r>
              <w:rPr>
                <w:rFonts w:ascii="Palatino Linotype" w:eastAsia="Palatino Linotype" w:hAnsi="Palatino Linotype" w:cs="Palatino Linotype"/>
              </w:rPr>
              <w:t>2.6</w:t>
            </w:r>
            <w:r w:rsidR="00BE1E81">
              <w:rPr>
                <w:rFonts w:ascii="Palatino Linotype" w:eastAsia="Palatino Linotype" w:hAnsi="Palatino Linotype" w:cs="Palatino Linotype"/>
              </w:rPr>
              <w:t>.</w:t>
            </w:r>
            <w:r>
              <w:rPr>
                <w:rFonts w:ascii="Palatino Linotype" w:eastAsia="Palatino Linotype" w:hAnsi="Palatino Linotype" w:cs="Palatino Linotype"/>
              </w:rPr>
              <w:t xml:space="preserve"> Adapts curriculum and instruction to meet diverse student needs in the online environment, including accommodating students with special needs</w:t>
            </w:r>
          </w:p>
        </w:tc>
        <w:tc>
          <w:tcPr>
            <w:tcW w:w="1455" w:type="dxa"/>
          </w:tcPr>
          <w:p w14:paraId="296FEF7D" w14:textId="77777777" w:rsidR="00850E5F" w:rsidRDefault="00850E5F" w:rsidP="00354FDD">
            <w:pPr>
              <w:keepNext/>
              <w:spacing w:line="240" w:lineRule="auto"/>
              <w:rPr>
                <w:rFonts w:ascii="Palatino Linotype" w:eastAsia="Palatino Linotype" w:hAnsi="Palatino Linotype" w:cs="Palatino Linotype"/>
                <w:b/>
              </w:rPr>
            </w:pPr>
          </w:p>
        </w:tc>
        <w:tc>
          <w:tcPr>
            <w:tcW w:w="1680" w:type="dxa"/>
          </w:tcPr>
          <w:p w14:paraId="7194DBDC" w14:textId="77777777" w:rsidR="00850E5F" w:rsidRDefault="00850E5F" w:rsidP="00354FDD">
            <w:pPr>
              <w:spacing w:line="240" w:lineRule="auto"/>
              <w:rPr>
                <w:rFonts w:ascii="Palatino Linotype" w:eastAsia="Palatino Linotype" w:hAnsi="Palatino Linotype" w:cs="Palatino Linotype"/>
                <w:b/>
              </w:rPr>
            </w:pPr>
          </w:p>
        </w:tc>
      </w:tr>
      <w:tr w:rsidR="00850E5F" w14:paraId="779A7E36" w14:textId="77777777" w:rsidTr="708A81B4">
        <w:trPr>
          <w:trHeight w:val="140"/>
          <w:jc w:val="center"/>
        </w:trPr>
        <w:tc>
          <w:tcPr>
            <w:tcW w:w="6855" w:type="dxa"/>
          </w:tcPr>
          <w:p w14:paraId="4FDEC496" w14:textId="77777777" w:rsidR="00850E5F" w:rsidRPr="00B41990" w:rsidRDefault="00D77423" w:rsidP="00E1351C">
            <w:pPr>
              <w:spacing w:line="240" w:lineRule="auto"/>
              <w:rPr>
                <w:rFonts w:ascii="Palatino Linotype" w:eastAsia="Palatino Linotype" w:hAnsi="Palatino Linotype" w:cs="Palatino Linotype"/>
              </w:rPr>
            </w:pPr>
            <w:r>
              <w:rPr>
                <w:rFonts w:ascii="Palatino Linotype" w:eastAsia="Palatino Linotype" w:hAnsi="Palatino Linotype" w:cs="Palatino Linotype"/>
              </w:rPr>
              <w:t>2.7</w:t>
            </w:r>
            <w:r w:rsidR="00BE1E81">
              <w:rPr>
                <w:rFonts w:ascii="Palatino Linotype" w:eastAsia="Palatino Linotype" w:hAnsi="Palatino Linotype" w:cs="Palatino Linotype"/>
              </w:rPr>
              <w:t>.</w:t>
            </w:r>
            <w:r>
              <w:rPr>
                <w:rFonts w:ascii="Palatino Linotype" w:eastAsia="Palatino Linotype" w:hAnsi="Palatino Linotype" w:cs="Palatino Linotype"/>
              </w:rPr>
              <w:t xml:space="preserve">  Organizes materials, instruction, and procedures to online meet standards-based and personalized learning goals</w:t>
            </w:r>
          </w:p>
        </w:tc>
        <w:tc>
          <w:tcPr>
            <w:tcW w:w="1455" w:type="dxa"/>
          </w:tcPr>
          <w:p w14:paraId="36FEB5B0" w14:textId="77777777" w:rsidR="00850E5F" w:rsidRDefault="00850E5F" w:rsidP="00354FDD">
            <w:pPr>
              <w:keepNext/>
              <w:spacing w:line="240" w:lineRule="auto"/>
              <w:rPr>
                <w:rFonts w:ascii="Palatino Linotype" w:eastAsia="Palatino Linotype" w:hAnsi="Palatino Linotype" w:cs="Palatino Linotype"/>
                <w:b/>
              </w:rPr>
            </w:pPr>
          </w:p>
        </w:tc>
        <w:tc>
          <w:tcPr>
            <w:tcW w:w="1680" w:type="dxa"/>
          </w:tcPr>
          <w:p w14:paraId="30D7AA69" w14:textId="77777777" w:rsidR="00850E5F" w:rsidRDefault="00850E5F" w:rsidP="00354FDD">
            <w:pPr>
              <w:spacing w:line="240" w:lineRule="auto"/>
              <w:rPr>
                <w:rFonts w:ascii="Palatino Linotype" w:eastAsia="Palatino Linotype" w:hAnsi="Palatino Linotype" w:cs="Palatino Linotype"/>
                <w:b/>
              </w:rPr>
            </w:pPr>
          </w:p>
        </w:tc>
      </w:tr>
      <w:tr w:rsidR="00850E5F" w14:paraId="0C427156" w14:textId="77777777" w:rsidTr="708A81B4">
        <w:trPr>
          <w:trHeight w:val="140"/>
          <w:jc w:val="center"/>
        </w:trPr>
        <w:tc>
          <w:tcPr>
            <w:tcW w:w="6855" w:type="dxa"/>
          </w:tcPr>
          <w:p w14:paraId="2D005CF3" w14:textId="77777777" w:rsidR="00850E5F" w:rsidRDefault="00D77423" w:rsidP="00E1351C">
            <w:pPr>
              <w:spacing w:line="240" w:lineRule="auto"/>
              <w:rPr>
                <w:rFonts w:ascii="Palatino Linotype" w:eastAsia="Palatino Linotype" w:hAnsi="Palatino Linotype" w:cs="Palatino Linotype"/>
              </w:rPr>
            </w:pPr>
            <w:r>
              <w:rPr>
                <w:rFonts w:ascii="Palatino Linotype" w:eastAsia="Palatino Linotype" w:hAnsi="Palatino Linotype" w:cs="Palatino Linotype"/>
              </w:rPr>
              <w:t>2.8</w:t>
            </w:r>
            <w:r w:rsidR="00BE1E81">
              <w:rPr>
                <w:rFonts w:ascii="Palatino Linotype" w:eastAsia="Palatino Linotype" w:hAnsi="Palatino Linotype" w:cs="Palatino Linotype"/>
              </w:rPr>
              <w:t>.</w:t>
            </w:r>
            <w:r>
              <w:rPr>
                <w:rFonts w:ascii="Palatino Linotype" w:eastAsia="Palatino Linotype" w:hAnsi="Palatino Linotype" w:cs="Palatino Linotype"/>
              </w:rPr>
              <w:t xml:space="preserve"> Creates and implements a variety of assessments in online learning environments in ways that ensure academic integrity and that accurately demonstrate student learning</w:t>
            </w:r>
          </w:p>
        </w:tc>
        <w:tc>
          <w:tcPr>
            <w:tcW w:w="1455" w:type="dxa"/>
          </w:tcPr>
          <w:p w14:paraId="48A21919" w14:textId="77777777" w:rsidR="00850E5F" w:rsidRDefault="00850E5F" w:rsidP="00354FDD">
            <w:pPr>
              <w:keepNext/>
              <w:spacing w:line="240" w:lineRule="auto"/>
              <w:rPr>
                <w:rFonts w:ascii="Palatino Linotype" w:eastAsia="Palatino Linotype" w:hAnsi="Palatino Linotype" w:cs="Palatino Linotype"/>
                <w:b/>
              </w:rPr>
            </w:pPr>
          </w:p>
        </w:tc>
        <w:tc>
          <w:tcPr>
            <w:tcW w:w="1680" w:type="dxa"/>
          </w:tcPr>
          <w:p w14:paraId="6BD18F9B" w14:textId="77777777" w:rsidR="00850E5F" w:rsidRDefault="00850E5F" w:rsidP="00354FDD">
            <w:pPr>
              <w:spacing w:line="240" w:lineRule="auto"/>
              <w:rPr>
                <w:rFonts w:ascii="Palatino Linotype" w:eastAsia="Palatino Linotype" w:hAnsi="Palatino Linotype" w:cs="Palatino Linotype"/>
                <w:b/>
              </w:rPr>
            </w:pPr>
          </w:p>
        </w:tc>
      </w:tr>
      <w:tr w:rsidR="00BE1E81" w14:paraId="709FA86E" w14:textId="77777777" w:rsidTr="708A81B4">
        <w:trPr>
          <w:trHeight w:val="692"/>
          <w:jc w:val="center"/>
        </w:trPr>
        <w:tc>
          <w:tcPr>
            <w:tcW w:w="9990" w:type="dxa"/>
            <w:gridSpan w:val="3"/>
          </w:tcPr>
          <w:p w14:paraId="01385926" w14:textId="05026677" w:rsidR="00BE1E81" w:rsidRDefault="00BE1E81" w:rsidP="708A81B4">
            <w:pPr>
              <w:spacing w:line="240" w:lineRule="auto"/>
              <w:rPr>
                <w:rFonts w:ascii="Palatino Linotype" w:eastAsia="Palatino Linotype" w:hAnsi="Palatino Linotype" w:cs="Palatino Linotype"/>
                <w:b/>
                <w:bCs/>
              </w:rPr>
            </w:pPr>
            <w:r w:rsidRPr="708A81B4">
              <w:rPr>
                <w:rFonts w:ascii="Palatino Linotype" w:eastAsia="Palatino Linotype" w:hAnsi="Palatino Linotype" w:cs="Palatino Linotype"/>
              </w:rPr>
              <w:t>3. A minor, or the equivalent, in online instruction</w:t>
            </w:r>
            <w:r w:rsidR="22A3E045" w:rsidRPr="708A81B4">
              <w:rPr>
                <w:rFonts w:ascii="Palatino Linotype" w:eastAsia="Palatino Linotype" w:hAnsi="Palatino Linotype" w:cs="Palatino Linotype"/>
              </w:rPr>
              <w:t>,</w:t>
            </w:r>
            <w:r w:rsidRPr="708A81B4">
              <w:rPr>
                <w:rFonts w:ascii="Palatino Linotype" w:eastAsia="Palatino Linotype" w:hAnsi="Palatino Linotype" w:cs="Palatino Linotype"/>
              </w:rPr>
              <w:t xml:space="preserve"> half of which may come from the content endorsement area</w:t>
            </w:r>
          </w:p>
        </w:tc>
      </w:tr>
      <w:tr w:rsidR="00BE1E81" w14:paraId="54F2D735" w14:textId="77777777" w:rsidTr="708A81B4">
        <w:trPr>
          <w:trHeight w:val="998"/>
          <w:jc w:val="center"/>
        </w:trPr>
        <w:tc>
          <w:tcPr>
            <w:tcW w:w="9990" w:type="dxa"/>
            <w:gridSpan w:val="3"/>
          </w:tcPr>
          <w:p w14:paraId="7BF45CA6" w14:textId="77777777" w:rsidR="00BE1E81" w:rsidRDefault="00BE1E81" w:rsidP="00354FDD">
            <w:pPr>
              <w:spacing w:line="240" w:lineRule="auto"/>
              <w:rPr>
                <w:rFonts w:ascii="Palatino Linotype" w:eastAsia="Palatino Linotype" w:hAnsi="Palatino Linotype" w:cs="Palatino Linotype"/>
                <w:b/>
              </w:rPr>
            </w:pPr>
            <w:r>
              <w:rPr>
                <w:rFonts w:ascii="Palatino Linotype" w:eastAsia="Palatino Linotype" w:hAnsi="Palatino Linotype" w:cs="Palatino Linotype"/>
              </w:rPr>
              <w:t xml:space="preserve">4. </w:t>
            </w:r>
            <w:r w:rsidRPr="000C1F24">
              <w:rPr>
                <w:rFonts w:ascii="Palatino Linotype" w:eastAsia="Palatino Linotype" w:hAnsi="Palatino Linotype" w:cs="Palatino Linotype"/>
              </w:rPr>
              <w:t>A minimum of a practicum, or the equivalent, in online instruction in the area of the instructor’s teaching endorsement at the K-12 level.</w:t>
            </w:r>
          </w:p>
        </w:tc>
      </w:tr>
    </w:tbl>
    <w:p w14:paraId="16DEB4AB" w14:textId="77777777" w:rsidR="00850E5F" w:rsidRDefault="00850E5F" w:rsidP="00850E5F"/>
    <w:p w14:paraId="0AD9C6F4" w14:textId="77777777" w:rsidR="00850E5F" w:rsidRDefault="00850E5F" w:rsidP="00850E5F">
      <w:pPr>
        <w:spacing w:after="160" w:line="259" w:lineRule="auto"/>
      </w:pPr>
    </w:p>
    <w:p w14:paraId="4B1F511A" w14:textId="77777777" w:rsidR="001B5A06" w:rsidRPr="00850E5F" w:rsidRDefault="00EF5F9A" w:rsidP="00850E5F"/>
    <w:sectPr w:rsidR="001B5A06" w:rsidRPr="00850E5F" w:rsidSect="00E1351C">
      <w:headerReference w:type="default" r:id="rId11"/>
      <w:footerReference w:type="default" r:id="rId12"/>
      <w:pgSz w:w="12240" w:h="15840"/>
      <w:pgMar w:top="1440" w:right="1080" w:bottom="1440" w:left="1080" w:header="0" w:footer="11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2C75D1" w14:textId="77777777" w:rsidR="00250988" w:rsidRDefault="00250988" w:rsidP="00E1351C">
      <w:pPr>
        <w:spacing w:line="240" w:lineRule="auto"/>
      </w:pPr>
      <w:r>
        <w:separator/>
      </w:r>
    </w:p>
  </w:endnote>
  <w:endnote w:type="continuationSeparator" w:id="0">
    <w:p w14:paraId="664355AD" w14:textId="77777777" w:rsidR="00250988" w:rsidRDefault="00250988" w:rsidP="00E1351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CellMar>
        <w:top w:w="29" w:type="dxa"/>
        <w:left w:w="115" w:type="dxa"/>
        <w:right w:w="115" w:type="dxa"/>
      </w:tblCellMar>
      <w:tblLook w:val="04A0" w:firstRow="1" w:lastRow="0" w:firstColumn="1" w:lastColumn="0" w:noHBand="0" w:noVBand="1"/>
      <w:tblCaption w:val="Footer with title, revision date, page number and agency logo."/>
    </w:tblPr>
    <w:tblGrid>
      <w:gridCol w:w="3345"/>
      <w:gridCol w:w="3158"/>
      <w:gridCol w:w="3577"/>
    </w:tblGrid>
    <w:tr w:rsidR="00E1351C" w:rsidRPr="00714D7B" w14:paraId="1A173F47" w14:textId="77777777" w:rsidTr="708A81B4">
      <w:trPr>
        <w:trHeight w:val="633"/>
        <w:tblHeader/>
      </w:trPr>
      <w:tc>
        <w:tcPr>
          <w:tcW w:w="4808" w:type="dxa"/>
        </w:tcPr>
        <w:p w14:paraId="2A60235C" w14:textId="37F7C1AA" w:rsidR="00E1351C" w:rsidRPr="00714D7B" w:rsidRDefault="708A81B4" w:rsidP="00E1351C">
          <w:pPr>
            <w:rPr>
              <w:rFonts w:ascii="Palatino Linotype" w:hAnsi="Palatino Linotype"/>
              <w:sz w:val="18"/>
              <w:szCs w:val="18"/>
            </w:rPr>
          </w:pPr>
          <w:r w:rsidRPr="708A81B4">
            <w:rPr>
              <w:rFonts w:ascii="Palatino Linotype" w:hAnsi="Palatino Linotype"/>
              <w:sz w:val="18"/>
              <w:szCs w:val="18"/>
            </w:rPr>
            <w:t>Transcript Review Worksheet 10/7/21</w:t>
          </w:r>
        </w:p>
      </w:tc>
      <w:tc>
        <w:tcPr>
          <w:tcW w:w="4808" w:type="dxa"/>
        </w:tcPr>
        <w:p w14:paraId="067C93A7" w14:textId="77777777" w:rsidR="00E1351C" w:rsidRPr="00714D7B" w:rsidRDefault="00E1351C" w:rsidP="00E1351C">
          <w:pPr>
            <w:jc w:val="center"/>
            <w:rPr>
              <w:rFonts w:ascii="Palatino Linotype" w:hAnsi="Palatino Linotype"/>
              <w:sz w:val="18"/>
              <w:szCs w:val="18"/>
            </w:rPr>
          </w:pPr>
          <w:r w:rsidRPr="00714D7B">
            <w:rPr>
              <w:rFonts w:ascii="Palatino Linotype" w:hAnsi="Palatino Linotype"/>
              <w:sz w:val="18"/>
              <w:szCs w:val="18"/>
            </w:rPr>
            <w:t xml:space="preserve">Page </w:t>
          </w:r>
          <w:r w:rsidRPr="00714D7B">
            <w:rPr>
              <w:rFonts w:ascii="Palatino Linotype" w:hAnsi="Palatino Linotype"/>
              <w:b/>
              <w:sz w:val="18"/>
              <w:szCs w:val="18"/>
            </w:rPr>
            <w:fldChar w:fldCharType="begin"/>
          </w:r>
          <w:r w:rsidRPr="00714D7B">
            <w:rPr>
              <w:rFonts w:ascii="Palatino Linotype" w:hAnsi="Palatino Linotype"/>
              <w:b/>
              <w:sz w:val="18"/>
              <w:szCs w:val="18"/>
            </w:rPr>
            <w:instrText xml:space="preserve"> PAGE  \* Arabic  \* MERGEFORMAT </w:instrText>
          </w:r>
          <w:r w:rsidRPr="00714D7B">
            <w:rPr>
              <w:rFonts w:ascii="Palatino Linotype" w:hAnsi="Palatino Linotype"/>
              <w:b/>
              <w:sz w:val="18"/>
              <w:szCs w:val="18"/>
            </w:rPr>
            <w:fldChar w:fldCharType="separate"/>
          </w:r>
          <w:r w:rsidRPr="00714D7B">
            <w:rPr>
              <w:rFonts w:ascii="Palatino Linotype" w:hAnsi="Palatino Linotype"/>
              <w:b/>
              <w:noProof/>
              <w:sz w:val="18"/>
              <w:szCs w:val="18"/>
            </w:rPr>
            <w:t>2</w:t>
          </w:r>
          <w:r w:rsidRPr="00714D7B">
            <w:rPr>
              <w:rFonts w:ascii="Palatino Linotype" w:hAnsi="Palatino Linotype"/>
              <w:b/>
              <w:sz w:val="18"/>
              <w:szCs w:val="18"/>
            </w:rPr>
            <w:fldChar w:fldCharType="end"/>
          </w:r>
          <w:r w:rsidRPr="00714D7B">
            <w:rPr>
              <w:rFonts w:ascii="Palatino Linotype" w:hAnsi="Palatino Linotype"/>
              <w:sz w:val="18"/>
              <w:szCs w:val="18"/>
            </w:rPr>
            <w:t xml:space="preserve"> of </w:t>
          </w:r>
          <w:r w:rsidRPr="00714D7B">
            <w:rPr>
              <w:rFonts w:ascii="Palatino Linotype" w:hAnsi="Palatino Linotype"/>
              <w:sz w:val="18"/>
              <w:szCs w:val="18"/>
            </w:rPr>
            <w:fldChar w:fldCharType="begin"/>
          </w:r>
          <w:r w:rsidRPr="00714D7B">
            <w:rPr>
              <w:rFonts w:ascii="Palatino Linotype" w:hAnsi="Palatino Linotype"/>
              <w:sz w:val="18"/>
              <w:szCs w:val="18"/>
            </w:rPr>
            <w:instrText xml:space="preserve"> NUMPAGES  \* Arabic  \* MERGEFORMAT </w:instrText>
          </w:r>
          <w:r w:rsidRPr="00714D7B">
            <w:rPr>
              <w:rFonts w:ascii="Palatino Linotype" w:hAnsi="Palatino Linotype"/>
              <w:sz w:val="18"/>
              <w:szCs w:val="18"/>
            </w:rPr>
            <w:fldChar w:fldCharType="separate"/>
          </w:r>
          <w:r w:rsidRPr="00714D7B">
            <w:rPr>
              <w:rFonts w:ascii="Palatino Linotype" w:hAnsi="Palatino Linotype"/>
              <w:b/>
              <w:noProof/>
              <w:sz w:val="18"/>
              <w:szCs w:val="18"/>
            </w:rPr>
            <w:t>3</w:t>
          </w:r>
          <w:r w:rsidRPr="00714D7B">
            <w:rPr>
              <w:rFonts w:ascii="Palatino Linotype" w:hAnsi="Palatino Linotype"/>
              <w:b/>
              <w:noProof/>
              <w:sz w:val="18"/>
              <w:szCs w:val="18"/>
            </w:rPr>
            <w:fldChar w:fldCharType="end"/>
          </w:r>
        </w:p>
      </w:tc>
      <w:tc>
        <w:tcPr>
          <w:tcW w:w="4809" w:type="dxa"/>
        </w:tcPr>
        <w:p w14:paraId="44FB30F8" w14:textId="77777777" w:rsidR="00E1351C" w:rsidRPr="00714D7B" w:rsidRDefault="00E1351C" w:rsidP="00E1351C">
          <w:pPr>
            <w:jc w:val="right"/>
            <w:rPr>
              <w:rFonts w:ascii="Palatino Linotype" w:hAnsi="Palatino Linotype"/>
              <w:sz w:val="18"/>
              <w:szCs w:val="18"/>
            </w:rPr>
          </w:pPr>
          <w:r w:rsidRPr="00714D7B">
            <w:rPr>
              <w:rFonts w:ascii="Palatino Linotype" w:hAnsi="Palatino Linotype"/>
              <w:noProof/>
              <w:sz w:val="18"/>
              <w:szCs w:val="18"/>
            </w:rPr>
            <w:drawing>
              <wp:inline distT="0" distB="0" distL="0" distR="0" wp14:anchorId="5A123D67" wp14:editId="08CA73AF">
                <wp:extent cx="920017" cy="230744"/>
                <wp:effectExtent l="0" t="0" r="0" b="0"/>
                <wp:docPr id="24" name="Picture 24" title="AO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OEd MOM Hor 2C_small.png"/>
                        <pic:cNvPicPr/>
                      </pic:nvPicPr>
                      <pic:blipFill>
                        <a:blip r:embed="rId1">
                          <a:extLst>
                            <a:ext uri="{28A0092B-C50C-407E-A947-70E740481C1C}">
                              <a14:useLocalDpi xmlns:a14="http://schemas.microsoft.com/office/drawing/2010/main" val="0"/>
                            </a:ext>
                          </a:extLst>
                        </a:blip>
                        <a:stretch>
                          <a:fillRect/>
                        </a:stretch>
                      </pic:blipFill>
                      <pic:spPr>
                        <a:xfrm>
                          <a:off x="0" y="0"/>
                          <a:ext cx="934877" cy="234471"/>
                        </a:xfrm>
                        <a:prstGeom prst="rect">
                          <a:avLst/>
                        </a:prstGeom>
                      </pic:spPr>
                    </pic:pic>
                  </a:graphicData>
                </a:graphic>
              </wp:inline>
            </w:drawing>
          </w:r>
        </w:p>
      </w:tc>
    </w:tr>
  </w:tbl>
  <w:p w14:paraId="1DA6542E" w14:textId="77777777" w:rsidR="00E1351C" w:rsidRDefault="00E1351C" w:rsidP="00E135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965116" w14:textId="77777777" w:rsidR="00250988" w:rsidRDefault="00250988" w:rsidP="00E1351C">
      <w:pPr>
        <w:spacing w:line="240" w:lineRule="auto"/>
      </w:pPr>
      <w:r>
        <w:separator/>
      </w:r>
    </w:p>
  </w:footnote>
  <w:footnote w:type="continuationSeparator" w:id="0">
    <w:p w14:paraId="7DF4E37C" w14:textId="77777777" w:rsidR="00250988" w:rsidRDefault="00250988" w:rsidP="00E1351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9C3DC" w14:textId="77777777" w:rsidR="00E1351C" w:rsidRDefault="00E1351C" w:rsidP="00E1351C">
    <w:pPr>
      <w:pStyle w:val="Header"/>
      <w:jc w:val="center"/>
    </w:pPr>
  </w:p>
  <w:p w14:paraId="5023141B" w14:textId="77777777" w:rsidR="00E1351C" w:rsidRDefault="00E1351C" w:rsidP="00E1351C">
    <w:pPr>
      <w:pStyle w:val="Header"/>
      <w:jc w:val="center"/>
    </w:pPr>
    <w:r>
      <w:rPr>
        <w:noProof/>
      </w:rPr>
      <w:drawing>
        <wp:inline distT="0" distB="0" distL="0" distR="0" wp14:anchorId="293E4906" wp14:editId="55842B9E">
          <wp:extent cx="1614621" cy="550321"/>
          <wp:effectExtent l="0" t="0" r="5080" b="2540"/>
          <wp:docPr id="23" name="Picture 23" descr="A close up of a logo Vermont agency of education educator quality division&#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OE, Educator Quality Division Alt text.jpg"/>
                  <pic:cNvPicPr/>
                </pic:nvPicPr>
                <pic:blipFill>
                  <a:blip r:embed="rId1">
                    <a:extLst>
                      <a:ext uri="{28A0092B-C50C-407E-A947-70E740481C1C}">
                        <a14:useLocalDpi xmlns:a14="http://schemas.microsoft.com/office/drawing/2010/main" val="0"/>
                      </a:ext>
                    </a:extLst>
                  </a:blip>
                  <a:stretch>
                    <a:fillRect/>
                  </a:stretch>
                </pic:blipFill>
                <pic:spPr>
                  <a:xfrm>
                    <a:off x="0" y="0"/>
                    <a:ext cx="1672642" cy="570097"/>
                  </a:xfrm>
                  <a:prstGeom prst="rect">
                    <a:avLst/>
                  </a:prstGeom>
                </pic:spPr>
              </pic:pic>
            </a:graphicData>
          </a:graphic>
        </wp:inline>
      </w:drawing>
    </w:r>
  </w:p>
  <w:p w14:paraId="0462B620" w14:textId="295A50DE" w:rsidR="00E1351C" w:rsidRPr="004009A8" w:rsidRDefault="00E1351C" w:rsidP="00E1351C">
    <w:pPr>
      <w:pStyle w:val="AOE-Header"/>
      <w:rPr>
        <w:rFonts w:ascii="Palatino Linotype" w:hAnsi="Palatino Linotype"/>
      </w:rPr>
    </w:pPr>
    <w:r w:rsidRPr="004009A8">
      <w:rPr>
        <w:rFonts w:ascii="Palatino Linotype" w:hAnsi="Palatino Linotype"/>
        <w:shd w:val="clear" w:color="auto" w:fill="FFFFFF"/>
      </w:rPr>
      <w:t>1 National Life Drive, Davis 5</w:t>
    </w:r>
    <w:r w:rsidRPr="004009A8">
      <w:rPr>
        <w:rFonts w:ascii="Palatino Linotype" w:hAnsi="Palatino Linotype"/>
      </w:rPr>
      <w:br/>
    </w:r>
    <w:r w:rsidRPr="004009A8">
      <w:rPr>
        <w:rFonts w:ascii="Palatino Linotype" w:hAnsi="Palatino Linotype"/>
        <w:shd w:val="clear" w:color="auto" w:fill="FFFFFF"/>
      </w:rPr>
      <w:t>Montpelier, VT 05602</w:t>
    </w:r>
    <w:r w:rsidRPr="004009A8">
      <w:rPr>
        <w:rFonts w:ascii="Palatino Linotype" w:hAnsi="Palatino Linotype"/>
      </w:rPr>
      <w:t xml:space="preserve"> (p) 802-</w:t>
    </w:r>
    <w:r w:rsidR="00EF5F9A">
      <w:rPr>
        <w:rFonts w:ascii="Palatino Linotype" w:hAnsi="Palatino Linotype"/>
      </w:rPr>
      <w:t>828-3440</w:t>
    </w:r>
    <w:r w:rsidRPr="004009A8">
      <w:rPr>
        <w:rFonts w:ascii="Palatino Linotype" w:hAnsi="Palatino Linotype"/>
      </w:rPr>
      <w:t xml:space="preserve"> | (f) 802-</w:t>
    </w:r>
    <w:r w:rsidR="00EF5F9A">
      <w:rPr>
        <w:rFonts w:ascii="Palatino Linotype" w:hAnsi="Palatino Linotype"/>
      </w:rPr>
      <w:t>828-6433</w:t>
    </w:r>
  </w:p>
  <w:p w14:paraId="1F3B1409" w14:textId="77777777" w:rsidR="00E1351C" w:rsidRDefault="00E1351C" w:rsidP="00E1351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8D4F94"/>
    <w:multiLevelType w:val="multilevel"/>
    <w:tmpl w:val="32D09CE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E5F"/>
    <w:rsid w:val="001A2200"/>
    <w:rsid w:val="00250988"/>
    <w:rsid w:val="003E32B7"/>
    <w:rsid w:val="0057011C"/>
    <w:rsid w:val="006516E9"/>
    <w:rsid w:val="007458C3"/>
    <w:rsid w:val="0076727B"/>
    <w:rsid w:val="00850E5F"/>
    <w:rsid w:val="00BE1E81"/>
    <w:rsid w:val="00C84E18"/>
    <w:rsid w:val="00CE5C85"/>
    <w:rsid w:val="00D77423"/>
    <w:rsid w:val="00E1351C"/>
    <w:rsid w:val="00EF5F9A"/>
    <w:rsid w:val="00F17651"/>
    <w:rsid w:val="0BD21D4F"/>
    <w:rsid w:val="132EB6FA"/>
    <w:rsid w:val="22A3E045"/>
    <w:rsid w:val="3ED6A929"/>
    <w:rsid w:val="55F2E10E"/>
    <w:rsid w:val="708A81B4"/>
    <w:rsid w:val="787C6B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B96F573"/>
  <w15:chartTrackingRefBased/>
  <w15:docId w15:val="{37434193-1869-4A2A-A023-99448336A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0E5F"/>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50E5F"/>
    <w:pPr>
      <w:autoSpaceDE w:val="0"/>
      <w:autoSpaceDN w:val="0"/>
      <w:adjustRightInd w:val="0"/>
      <w:spacing w:after="0" w:line="240" w:lineRule="auto"/>
    </w:pPr>
    <w:rPr>
      <w:rFonts w:ascii="Palatino Linotype" w:hAnsi="Palatino Linotype" w:cs="Palatino Linotype"/>
      <w:color w:val="000000"/>
      <w:sz w:val="24"/>
      <w:szCs w:val="24"/>
    </w:rPr>
  </w:style>
  <w:style w:type="character" w:styleId="Hyperlink">
    <w:name w:val="Hyperlink"/>
    <w:basedOn w:val="DefaultParagraphFont"/>
    <w:uiPriority w:val="99"/>
    <w:unhideWhenUsed/>
    <w:rsid w:val="00E1351C"/>
    <w:rPr>
      <w:color w:val="0563C1" w:themeColor="hyperlink"/>
      <w:u w:val="single"/>
    </w:rPr>
  </w:style>
  <w:style w:type="paragraph" w:styleId="Header">
    <w:name w:val="header"/>
    <w:basedOn w:val="Normal"/>
    <w:link w:val="HeaderChar"/>
    <w:uiPriority w:val="99"/>
    <w:unhideWhenUsed/>
    <w:rsid w:val="00E1351C"/>
    <w:pPr>
      <w:tabs>
        <w:tab w:val="center" w:pos="4680"/>
        <w:tab w:val="right" w:pos="9360"/>
      </w:tabs>
      <w:spacing w:line="240" w:lineRule="auto"/>
    </w:pPr>
  </w:style>
  <w:style w:type="character" w:customStyle="1" w:styleId="HeaderChar">
    <w:name w:val="Header Char"/>
    <w:basedOn w:val="DefaultParagraphFont"/>
    <w:link w:val="Header"/>
    <w:uiPriority w:val="99"/>
    <w:rsid w:val="00E1351C"/>
    <w:rPr>
      <w:rFonts w:ascii="Arial" w:eastAsia="Arial" w:hAnsi="Arial" w:cs="Arial"/>
      <w:lang w:val="en"/>
    </w:rPr>
  </w:style>
  <w:style w:type="paragraph" w:styleId="Footer">
    <w:name w:val="footer"/>
    <w:basedOn w:val="Normal"/>
    <w:link w:val="FooterChar"/>
    <w:uiPriority w:val="99"/>
    <w:unhideWhenUsed/>
    <w:rsid w:val="00E1351C"/>
    <w:pPr>
      <w:tabs>
        <w:tab w:val="center" w:pos="4680"/>
        <w:tab w:val="right" w:pos="9360"/>
      </w:tabs>
      <w:spacing w:line="240" w:lineRule="auto"/>
    </w:pPr>
  </w:style>
  <w:style w:type="character" w:customStyle="1" w:styleId="FooterChar">
    <w:name w:val="Footer Char"/>
    <w:basedOn w:val="DefaultParagraphFont"/>
    <w:link w:val="Footer"/>
    <w:uiPriority w:val="99"/>
    <w:rsid w:val="00E1351C"/>
    <w:rPr>
      <w:rFonts w:ascii="Arial" w:eastAsia="Arial" w:hAnsi="Arial" w:cs="Arial"/>
      <w:lang w:val="en"/>
    </w:rPr>
  </w:style>
  <w:style w:type="paragraph" w:customStyle="1" w:styleId="AOE-Header">
    <w:name w:val="AOE - Header"/>
    <w:basedOn w:val="Normal"/>
    <w:link w:val="AOE-HeaderChar"/>
    <w:rsid w:val="00E1351C"/>
    <w:pPr>
      <w:spacing w:line="240" w:lineRule="auto"/>
      <w:jc w:val="center"/>
    </w:pPr>
    <w:rPr>
      <w:rFonts w:ascii="Times New Roman" w:eastAsia="Times New Roman" w:hAnsi="Times New Roman" w:cs="Times New Roman"/>
      <w:noProof/>
      <w:sz w:val="20"/>
      <w:szCs w:val="20"/>
      <w:lang w:val="en-US"/>
    </w:rPr>
  </w:style>
  <w:style w:type="character" w:customStyle="1" w:styleId="AOE-HeaderChar">
    <w:name w:val="AOE - Header Char"/>
    <w:basedOn w:val="DefaultParagraphFont"/>
    <w:link w:val="AOE-Header"/>
    <w:rsid w:val="00E1351C"/>
    <w:rPr>
      <w:rFonts w:ascii="Times New Roman" w:eastAsia="Times New Roman" w:hAnsi="Times New Roman" w:cs="Times New Roman"/>
      <w:noProof/>
      <w:sz w:val="20"/>
      <w:szCs w:val="20"/>
    </w:rPr>
  </w:style>
  <w:style w:type="paragraph" w:styleId="BalloonText">
    <w:name w:val="Balloon Text"/>
    <w:basedOn w:val="Normal"/>
    <w:link w:val="BalloonTextChar"/>
    <w:uiPriority w:val="99"/>
    <w:semiHidden/>
    <w:unhideWhenUsed/>
    <w:rsid w:val="00E1351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351C"/>
    <w:rPr>
      <w:rFonts w:ascii="Segoe UI" w:eastAsia="Arial" w:hAnsi="Segoe UI" w:cs="Segoe UI"/>
      <w:sz w:val="18"/>
      <w:szCs w:val="18"/>
      <w:lang w:val="en"/>
    </w:rPr>
  </w:style>
  <w:style w:type="table" w:styleId="TableGrid">
    <w:name w:val="Table Grid"/>
    <w:basedOn w:val="TableNormal"/>
    <w:uiPriority w:val="59"/>
    <w:rsid w:val="00E135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717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education.vermont.gov/documents/educator-quality-licensing-rul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C59A13A62D924D916E51A80E0CCA31" ma:contentTypeVersion="16" ma:contentTypeDescription="Create a new document." ma:contentTypeScope="" ma:versionID="a67f793dbda51413c5a348b868db76db">
  <xsd:schema xmlns:xsd="http://www.w3.org/2001/XMLSchema" xmlns:xs="http://www.w3.org/2001/XMLSchema" xmlns:p="http://schemas.microsoft.com/office/2006/metadata/properties" xmlns:ns1="http://schemas.microsoft.com/sharepoint/v3" xmlns:ns2="6bdb113e-cf34-471a-9735-40a194d8c1e9" xmlns:ns3="4313ef7e-0b12-4a5b-a5a0-915a8c61ec10" targetNamespace="http://schemas.microsoft.com/office/2006/metadata/properties" ma:root="true" ma:fieldsID="6c7b525a8fe8652142e70f3b10e3514e" ns1:_="" ns2:_="" ns3:_="">
    <xsd:import namespace="http://schemas.microsoft.com/sharepoint/v3"/>
    <xsd:import namespace="6bdb113e-cf34-471a-9735-40a194d8c1e9"/>
    <xsd:import namespace="4313ef7e-0b12-4a5b-a5a0-915a8c61ec1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db113e-cf34-471a-9735-40a194d8c1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405ef0-1b2e-414d-886f-c62305e7680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13ef7e-0b12-4a5b-a5a0-915a8c61ec1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3f0ba06-d230-45a0-ac05-5e81d9fe8e21}" ma:internalName="TaxCatchAll" ma:showField="CatchAllData" ma:web="4313ef7e-0b12-4a5b-a5a0-915a8c61ec1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6bdb113e-cf34-471a-9735-40a194d8c1e9">
      <Terms xmlns="http://schemas.microsoft.com/office/infopath/2007/PartnerControls"/>
    </lcf76f155ced4ddcb4097134ff3c332f>
    <TaxCatchAll xmlns="4313ef7e-0b12-4a5b-a5a0-915a8c61ec1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173DFA5-7745-40F0-8246-925A88D688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bdb113e-cf34-471a-9735-40a194d8c1e9"/>
    <ds:schemaRef ds:uri="4313ef7e-0b12-4a5b-a5a0-915a8c61ec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9E4FFC-09F6-4430-8987-75DB14C19928}">
  <ds:schemaRefs>
    <ds:schemaRef ds:uri="http://schemas.microsoft.com/office/2006/metadata/properties"/>
    <ds:schemaRef ds:uri="http://schemas.microsoft.com/office/infopath/2007/PartnerControls"/>
    <ds:schemaRef ds:uri="http://schemas.microsoft.com/sharepoint/v3"/>
    <ds:schemaRef ds:uri="6bdb113e-cf34-471a-9735-40a194d8c1e9"/>
    <ds:schemaRef ds:uri="4313ef7e-0b12-4a5b-a5a0-915a8c61ec10"/>
  </ds:schemaRefs>
</ds:datastoreItem>
</file>

<file path=customXml/itemProps3.xml><?xml version="1.0" encoding="utf-8"?>
<ds:datastoreItem xmlns:ds="http://schemas.openxmlformats.org/officeDocument/2006/customXml" ds:itemID="{42423F36-9C96-4038-A3B4-3420D50BA3F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608</Words>
  <Characters>3471</Characters>
  <Application>Microsoft Office Word</Application>
  <DocSecurity>0</DocSecurity>
  <Lines>28</Lines>
  <Paragraphs>8</Paragraphs>
  <ScaleCrop>false</ScaleCrop>
  <Company/>
  <LinksUpToDate>false</LinksUpToDate>
  <CharactersWithSpaces>4071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Reilly, Terry</dc:creator>
  <cp:keywords/>
  <dc:description/>
  <cp:lastModifiedBy>Scalabrini, Amy</cp:lastModifiedBy>
  <cp:revision>4</cp:revision>
  <dcterms:created xsi:type="dcterms:W3CDTF">2020-08-04T20:31:00Z</dcterms:created>
  <dcterms:modified xsi:type="dcterms:W3CDTF">2022-09-01T15:37:00Z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0x010100A8C59A13A62D924D916E51A80E0CCA31</vt:lpwstr>
  </property>
  <property fmtid="{D5CDD505-2E9C-101B-9397-08002B2CF9AE}" pid="3" name="MediaServiceImageTags">
    <vt:lpwstr/>
  </property>
</Properties>
</file>