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4CFFA" w14:textId="77777777" w:rsidR="0092656D" w:rsidRPr="007963EC" w:rsidRDefault="0092656D" w:rsidP="00DF110C"/>
    <w:p w14:paraId="12AB88FB" w14:textId="77777777" w:rsidR="008F2BB3" w:rsidRPr="008F2BB3" w:rsidRDefault="008F2BB3" w:rsidP="008F2BB3">
      <w:pPr>
        <w:spacing w:after="200" w:line="276" w:lineRule="auto"/>
        <w:jc w:val="center"/>
        <w:rPr>
          <w:rFonts w:ascii="Franklin Gothic Demi Cond" w:eastAsiaTheme="minorHAnsi" w:hAnsi="Franklin Gothic Demi Cond" w:cstheme="minorBidi"/>
          <w:bCs w:val="0"/>
          <w:color w:val="007934"/>
          <w:sz w:val="56"/>
        </w:rPr>
      </w:pPr>
    </w:p>
    <w:p w14:paraId="59B2D2E2" w14:textId="77777777" w:rsidR="008F2BB3" w:rsidRPr="008F2BB3" w:rsidRDefault="008F2BB3" w:rsidP="008F2BB3">
      <w:pPr>
        <w:spacing w:after="200" w:line="276" w:lineRule="auto"/>
        <w:jc w:val="center"/>
        <w:rPr>
          <w:rFonts w:ascii="Franklin Gothic Demi Cond" w:eastAsiaTheme="minorHAnsi" w:hAnsi="Franklin Gothic Demi Cond" w:cstheme="minorBidi"/>
          <w:bCs w:val="0"/>
          <w:color w:val="007934"/>
          <w:sz w:val="56"/>
        </w:rPr>
      </w:pPr>
    </w:p>
    <w:p w14:paraId="3C510FCE" w14:textId="77777777" w:rsidR="007D56C1" w:rsidRDefault="00260931" w:rsidP="008F2BB3">
      <w:pPr>
        <w:jc w:val="center"/>
        <w:rPr>
          <w:rFonts w:ascii="Franklin Gothic Demi" w:eastAsiaTheme="minorHAnsi" w:hAnsi="Franklin Gothic Demi" w:cstheme="minorBidi"/>
          <w:bCs w:val="0"/>
          <w:sz w:val="36"/>
        </w:rPr>
      </w:pPr>
      <w:r w:rsidRPr="00260931">
        <w:rPr>
          <w:rFonts w:ascii="Franklin Gothic Demi Cond" w:eastAsiaTheme="minorHAnsi" w:hAnsi="Franklin Gothic Demi Cond" w:cstheme="minorBidi"/>
          <w:bCs w:val="0"/>
          <w:color w:val="007934"/>
          <w:sz w:val="56"/>
        </w:rPr>
        <w:t xml:space="preserve">Results Oriented Program Approval (ROPA) Handbook </w:t>
      </w:r>
    </w:p>
    <w:p w14:paraId="0CD8144D" w14:textId="77777777" w:rsidR="008F2BB3" w:rsidRPr="008F2BB3" w:rsidRDefault="007D56C1" w:rsidP="008F2BB3">
      <w:pPr>
        <w:jc w:val="center"/>
        <w:rPr>
          <w:rFonts w:asciiTheme="minorHAnsi" w:eastAsiaTheme="minorHAnsi" w:hAnsiTheme="minorHAnsi" w:cstheme="minorBidi"/>
          <w:bCs w:val="0"/>
        </w:rPr>
      </w:pPr>
      <w:r w:rsidRPr="008F2BB3">
        <w:rPr>
          <w:rFonts w:asciiTheme="minorHAnsi" w:eastAsiaTheme="minorHAnsi" w:hAnsiTheme="minorHAnsi" w:cstheme="minorBidi"/>
          <w:bCs w:val="0"/>
        </w:rPr>
        <w:t xml:space="preserve"> </w:t>
      </w:r>
    </w:p>
    <w:tbl>
      <w:tblPr>
        <w:tblStyle w:val="TableGrid1"/>
        <w:tblpPr w:leftFromText="180" w:rightFromText="180" w:vertAnchor="text" w:horzAnchor="margin" w:tblpY="153"/>
        <w:tblW w:w="0" w:type="auto"/>
        <w:tblBorders>
          <w:insideH w:val="none" w:sz="0" w:space="0" w:color="auto"/>
        </w:tblBorders>
        <w:tblLook w:val="04A0" w:firstRow="1" w:lastRow="0" w:firstColumn="1" w:lastColumn="0" w:noHBand="0" w:noVBand="1"/>
        <w:tblCaption w:val="Table showing report titlte, date"/>
      </w:tblPr>
      <w:tblGrid>
        <w:gridCol w:w="2382"/>
        <w:gridCol w:w="6978"/>
      </w:tblGrid>
      <w:tr w:rsidR="00260931" w:rsidRPr="008F2BB3" w14:paraId="067C16D0" w14:textId="77777777" w:rsidTr="009E4F64">
        <w:trPr>
          <w:trHeight w:val="890"/>
          <w:tblHeader/>
        </w:trPr>
        <w:tc>
          <w:tcPr>
            <w:tcW w:w="1985" w:type="dxa"/>
            <w:tcBorders>
              <w:top w:val="nil"/>
              <w:left w:val="nil"/>
              <w:bottom w:val="nil"/>
            </w:tcBorders>
            <w:vAlign w:val="center"/>
          </w:tcPr>
          <w:p w14:paraId="588F85DE" w14:textId="77777777" w:rsidR="00260931" w:rsidRPr="00E12D80" w:rsidRDefault="00260931" w:rsidP="00260931">
            <w:pPr>
              <w:rPr>
                <w:rFonts w:ascii="Franklin Gothic Demi Cond" w:hAnsi="Franklin Gothic Demi Cond"/>
                <w:color w:val="007934"/>
                <w:sz w:val="48"/>
              </w:rPr>
            </w:pPr>
            <w:r>
              <w:rPr>
                <w:rFonts w:ascii="Franklin Gothic Demi Cond" w:hAnsi="Franklin Gothic Demi Cond"/>
                <w:color w:val="007934"/>
                <w:sz w:val="56"/>
              </w:rPr>
              <w:t>ROPA Handbook</w:t>
            </w:r>
          </w:p>
        </w:tc>
        <w:tc>
          <w:tcPr>
            <w:tcW w:w="7333" w:type="dxa"/>
            <w:tcBorders>
              <w:top w:val="nil"/>
              <w:bottom w:val="nil"/>
              <w:right w:val="nil"/>
            </w:tcBorders>
            <w:vAlign w:val="center"/>
          </w:tcPr>
          <w:p w14:paraId="150F82D2" w14:textId="75B3B5AA" w:rsidR="00260931" w:rsidRDefault="00260931" w:rsidP="00260931">
            <w:pPr>
              <w:rPr>
                <w:rFonts w:ascii="Franklin Gothic Demi" w:hAnsi="Franklin Gothic Demi"/>
                <w:sz w:val="32"/>
                <w:szCs w:val="32"/>
              </w:rPr>
            </w:pPr>
            <w:r>
              <w:rPr>
                <w:rFonts w:ascii="Franklin Gothic Demi" w:hAnsi="Franklin Gothic Demi"/>
                <w:sz w:val="32"/>
                <w:szCs w:val="32"/>
              </w:rPr>
              <w:t>Educat</w:t>
            </w:r>
            <w:r w:rsidR="002060A7">
              <w:rPr>
                <w:rFonts w:ascii="Franklin Gothic Demi" w:hAnsi="Franklin Gothic Demi"/>
                <w:sz w:val="32"/>
                <w:szCs w:val="32"/>
              </w:rPr>
              <w:t>ion</w:t>
            </w:r>
            <w:r>
              <w:rPr>
                <w:rFonts w:ascii="Franklin Gothic Demi" w:hAnsi="Franklin Gothic Demi"/>
                <w:sz w:val="32"/>
                <w:szCs w:val="32"/>
              </w:rPr>
              <w:t xml:space="preserve"> Quality Division</w:t>
            </w:r>
          </w:p>
          <w:p w14:paraId="0F1A7EB8" w14:textId="293DCC1D" w:rsidR="00260931" w:rsidRPr="008F2BB3" w:rsidRDefault="00260931" w:rsidP="00260931">
            <w:pPr>
              <w:rPr>
                <w:rFonts w:ascii="Franklin Gothic Demi" w:hAnsi="Franklin Gothic Demi"/>
                <w:sz w:val="32"/>
                <w:szCs w:val="32"/>
              </w:rPr>
            </w:pPr>
            <w:r>
              <w:rPr>
                <w:rFonts w:ascii="Franklin Gothic Demi" w:hAnsi="Franklin Gothic Demi"/>
                <w:sz w:val="32"/>
                <w:szCs w:val="32"/>
              </w:rPr>
              <w:t>(802)</w:t>
            </w:r>
            <w:r w:rsidR="002D767A">
              <w:rPr>
                <w:rFonts w:ascii="Franklin Gothic Demi" w:hAnsi="Franklin Gothic Demi"/>
                <w:sz w:val="32"/>
                <w:szCs w:val="32"/>
              </w:rPr>
              <w:t xml:space="preserve"> </w:t>
            </w:r>
            <w:r w:rsidR="002060A7">
              <w:rPr>
                <w:rFonts w:ascii="Franklin Gothic Demi" w:hAnsi="Franklin Gothic Demi"/>
                <w:sz w:val="32"/>
                <w:szCs w:val="32"/>
              </w:rPr>
              <w:t>828-3440</w:t>
            </w:r>
          </w:p>
        </w:tc>
      </w:tr>
    </w:tbl>
    <w:p w14:paraId="6183E55B" w14:textId="77777777" w:rsidR="007D56C1" w:rsidRDefault="007D56C1" w:rsidP="008F2BB3">
      <w:pPr>
        <w:spacing w:after="120" w:line="276" w:lineRule="auto"/>
        <w:ind w:left="720" w:hanging="720"/>
        <w:jc w:val="center"/>
        <w:rPr>
          <w:rFonts w:eastAsiaTheme="minorHAnsi" w:cstheme="minorBidi"/>
          <w:b/>
          <w:bCs w:val="0"/>
        </w:rPr>
      </w:pPr>
    </w:p>
    <w:p w14:paraId="1C02ABF4" w14:textId="77777777" w:rsidR="007D56C1" w:rsidRDefault="007D56C1" w:rsidP="008F2BB3">
      <w:pPr>
        <w:spacing w:after="120" w:line="276" w:lineRule="auto"/>
        <w:ind w:left="720" w:hanging="720"/>
        <w:jc w:val="center"/>
        <w:rPr>
          <w:rFonts w:eastAsiaTheme="minorHAnsi" w:cstheme="minorBidi"/>
          <w:b/>
          <w:bCs w:val="0"/>
        </w:rPr>
      </w:pPr>
    </w:p>
    <w:p w14:paraId="2D8B6597" w14:textId="77777777" w:rsidR="00260931" w:rsidRPr="00260931" w:rsidRDefault="00260931" w:rsidP="00260931">
      <w:pPr>
        <w:spacing w:after="120" w:line="276" w:lineRule="auto"/>
        <w:ind w:left="720" w:hanging="720"/>
        <w:rPr>
          <w:rFonts w:ascii="Franklin Gothic Demi" w:eastAsiaTheme="minorHAnsi" w:hAnsi="Franklin Gothic Demi" w:cstheme="minorBidi"/>
          <w:b/>
          <w:bCs w:val="0"/>
          <w:sz w:val="36"/>
        </w:rPr>
      </w:pPr>
    </w:p>
    <w:p w14:paraId="57C5234D" w14:textId="77777777" w:rsidR="00260931" w:rsidRPr="00260931" w:rsidRDefault="00260931" w:rsidP="00260931">
      <w:pPr>
        <w:spacing w:after="120" w:line="276" w:lineRule="auto"/>
        <w:ind w:left="720" w:hanging="720"/>
        <w:jc w:val="center"/>
        <w:rPr>
          <w:rFonts w:ascii="Franklin Gothic Demi" w:eastAsiaTheme="minorHAnsi" w:hAnsi="Franklin Gothic Demi" w:cstheme="minorBidi"/>
          <w:bCs w:val="0"/>
          <w:sz w:val="36"/>
        </w:rPr>
      </w:pPr>
      <w:r w:rsidRPr="00260931">
        <w:rPr>
          <w:rFonts w:ascii="Franklin Gothic Demi" w:eastAsiaTheme="minorHAnsi" w:hAnsi="Franklin Gothic Demi" w:cstheme="minorBidi"/>
          <w:bCs w:val="0"/>
          <w:sz w:val="36"/>
        </w:rPr>
        <w:t>Issued by:</w:t>
      </w:r>
    </w:p>
    <w:p w14:paraId="40E82BD2" w14:textId="77777777" w:rsidR="00260931" w:rsidRPr="00260931" w:rsidRDefault="00260931" w:rsidP="00260931">
      <w:pPr>
        <w:spacing w:after="120" w:line="276" w:lineRule="auto"/>
        <w:ind w:left="720" w:hanging="720"/>
        <w:jc w:val="center"/>
        <w:rPr>
          <w:rFonts w:ascii="Franklin Gothic Demi" w:eastAsiaTheme="minorHAnsi" w:hAnsi="Franklin Gothic Demi" w:cstheme="minorBidi"/>
          <w:sz w:val="36"/>
        </w:rPr>
      </w:pPr>
      <w:r w:rsidRPr="00260931">
        <w:rPr>
          <w:rFonts w:ascii="Franklin Gothic Demi" w:eastAsiaTheme="minorHAnsi" w:hAnsi="Franklin Gothic Demi" w:cstheme="minorBidi"/>
          <w:bCs w:val="0"/>
          <w:sz w:val="36"/>
        </w:rPr>
        <w:t xml:space="preserve">The </w:t>
      </w:r>
      <w:smartTag w:uri="urn:schemas-microsoft-com:office:smarttags" w:element="State">
        <w:smartTag w:uri="urn:schemas-microsoft-com:office:smarttags" w:element="place">
          <w:r w:rsidRPr="00260931">
            <w:rPr>
              <w:rFonts w:ascii="Franklin Gothic Demi" w:eastAsiaTheme="minorHAnsi" w:hAnsi="Franklin Gothic Demi" w:cstheme="minorBidi"/>
              <w:bCs w:val="0"/>
              <w:sz w:val="36"/>
            </w:rPr>
            <w:t>Vermont</w:t>
          </w:r>
        </w:smartTag>
      </w:smartTag>
      <w:r w:rsidRPr="00260931">
        <w:rPr>
          <w:rFonts w:ascii="Franklin Gothic Demi" w:eastAsiaTheme="minorHAnsi" w:hAnsi="Franklin Gothic Demi" w:cstheme="minorBidi"/>
          <w:bCs w:val="0"/>
          <w:sz w:val="36"/>
        </w:rPr>
        <w:t xml:space="preserve"> Standards Board for Professional Educators</w:t>
      </w:r>
    </w:p>
    <w:p w14:paraId="25E5F1E1" w14:textId="77777777" w:rsidR="008F2BB3" w:rsidRDefault="008F2BB3" w:rsidP="008F2BB3">
      <w:pPr>
        <w:spacing w:after="120" w:line="276" w:lineRule="auto"/>
        <w:ind w:left="720" w:hanging="720"/>
        <w:rPr>
          <w:rFonts w:asciiTheme="minorHAnsi" w:hAnsiTheme="minorHAnsi" w:cstheme="minorHAnsi"/>
          <w:b/>
        </w:rPr>
      </w:pPr>
    </w:p>
    <w:p w14:paraId="017D0F5F" w14:textId="77777777" w:rsidR="00260931" w:rsidRDefault="00260931" w:rsidP="008F2BB3">
      <w:pPr>
        <w:spacing w:after="120" w:line="276" w:lineRule="auto"/>
        <w:ind w:left="720" w:hanging="720"/>
        <w:rPr>
          <w:rFonts w:asciiTheme="minorHAnsi" w:hAnsiTheme="minorHAnsi" w:cstheme="minorHAnsi"/>
          <w:b/>
        </w:rPr>
      </w:pPr>
    </w:p>
    <w:p w14:paraId="35C35FB1" w14:textId="77777777" w:rsidR="00260931" w:rsidRPr="008F2BB3" w:rsidRDefault="00260931" w:rsidP="008F2BB3">
      <w:pPr>
        <w:spacing w:after="120" w:line="276" w:lineRule="auto"/>
        <w:ind w:left="720" w:hanging="720"/>
        <w:rPr>
          <w:rFonts w:asciiTheme="minorHAnsi" w:hAnsiTheme="minorHAnsi" w:cstheme="minorHAnsi"/>
          <w:b/>
        </w:rPr>
      </w:pPr>
    </w:p>
    <w:p w14:paraId="233ADB47" w14:textId="77777777" w:rsidR="007D56C1" w:rsidRDefault="00260931" w:rsidP="007D56C1">
      <w:pPr>
        <w:spacing w:after="120" w:line="276" w:lineRule="auto"/>
        <w:ind w:left="720" w:hanging="720"/>
        <w:jc w:val="center"/>
        <w:rPr>
          <w:rFonts w:asciiTheme="minorHAnsi" w:hAnsiTheme="minorHAnsi" w:cstheme="minorHAnsi"/>
          <w:b/>
        </w:rPr>
      </w:pPr>
      <w:r>
        <w:rPr>
          <w:rFonts w:asciiTheme="minorHAnsi" w:hAnsiTheme="minorHAnsi" w:cstheme="minorHAnsi"/>
          <w:b/>
          <w:noProof/>
        </w:rPr>
        <w:drawing>
          <wp:inline distT="0" distB="0" distL="0" distR="0" wp14:anchorId="695AECE5" wp14:editId="062F1D60">
            <wp:extent cx="2426335" cy="829310"/>
            <wp:effectExtent l="0" t="0" r="0" b="8890"/>
            <wp:docPr id="1" name="Picture 1" title="vermont agency of education educator quality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335" cy="829310"/>
                    </a:xfrm>
                    <a:prstGeom prst="rect">
                      <a:avLst/>
                    </a:prstGeom>
                    <a:noFill/>
                  </pic:spPr>
                </pic:pic>
              </a:graphicData>
            </a:graphic>
          </wp:inline>
        </w:drawing>
      </w:r>
    </w:p>
    <w:p w14:paraId="23FAE6CC" w14:textId="77777777" w:rsidR="005247A9" w:rsidRDefault="008F2BB3" w:rsidP="005247A9">
      <w:pPr>
        <w:pStyle w:val="Default"/>
      </w:pPr>
      <w:r w:rsidRPr="008F2BB3">
        <w:rPr>
          <w:rFonts w:cstheme="minorBidi"/>
          <w:b/>
        </w:rPr>
        <w:br w:type="page"/>
      </w:r>
    </w:p>
    <w:sdt>
      <w:sdtPr>
        <w:rPr>
          <w:rFonts w:ascii="Palatino Linotype" w:eastAsia="Times New Roman" w:hAnsi="Palatino Linotype" w:cs="Calibri"/>
          <w:bCs/>
          <w:color w:val="auto"/>
          <w:sz w:val="22"/>
          <w:szCs w:val="22"/>
        </w:rPr>
        <w:id w:val="-46300850"/>
        <w:docPartObj>
          <w:docPartGallery w:val="Table of Contents"/>
          <w:docPartUnique/>
        </w:docPartObj>
      </w:sdtPr>
      <w:sdtEndPr>
        <w:rPr>
          <w:b/>
          <w:noProof/>
        </w:rPr>
      </w:sdtEndPr>
      <w:sdtContent>
        <w:p w14:paraId="6B74D5D5" w14:textId="77777777" w:rsidR="0031336F" w:rsidRPr="00066CC0" w:rsidRDefault="0031336F">
          <w:pPr>
            <w:pStyle w:val="TOCHeading"/>
            <w:rPr>
              <w:rFonts w:ascii="Franklin Gothic Demi" w:eastAsiaTheme="minorHAnsi" w:hAnsi="Franklin Gothic Demi" w:cstheme="minorBidi"/>
              <w:color w:val="auto"/>
              <w:sz w:val="36"/>
              <w:szCs w:val="22"/>
            </w:rPr>
          </w:pPr>
          <w:r w:rsidRPr="00066CC0">
            <w:rPr>
              <w:rFonts w:ascii="Franklin Gothic Demi" w:eastAsiaTheme="minorHAnsi" w:hAnsi="Franklin Gothic Demi" w:cstheme="minorBidi"/>
              <w:color w:val="auto"/>
              <w:sz w:val="36"/>
              <w:szCs w:val="22"/>
            </w:rPr>
            <w:t>Contents</w:t>
          </w:r>
        </w:p>
        <w:p w14:paraId="7FE56247" w14:textId="58059855" w:rsidR="0092071A" w:rsidRDefault="0031336F">
          <w:pPr>
            <w:pStyle w:val="TOC1"/>
            <w:tabs>
              <w:tab w:val="right" w:leader="dot" w:pos="9350"/>
            </w:tabs>
            <w:rPr>
              <w:rFonts w:asciiTheme="minorHAnsi" w:eastAsiaTheme="minorEastAsia" w:hAnsiTheme="minorHAnsi" w:cstheme="minorBidi"/>
              <w:bCs w:val="0"/>
              <w:noProof/>
            </w:rPr>
          </w:pPr>
          <w:r>
            <w:fldChar w:fldCharType="begin"/>
          </w:r>
          <w:r>
            <w:instrText xml:space="preserve"> TOC \o "1-3" \h \z \u </w:instrText>
          </w:r>
          <w:r>
            <w:fldChar w:fldCharType="separate"/>
          </w:r>
          <w:hyperlink w:anchor="_Toc502742196" w:history="1">
            <w:r w:rsidR="0092071A" w:rsidRPr="00700427">
              <w:rPr>
                <w:rStyle w:val="Hyperlink"/>
                <w:rFonts w:eastAsiaTheme="minorHAnsi"/>
                <w:noProof/>
              </w:rPr>
              <w:t>Section 1. ROPA Overview</w:t>
            </w:r>
            <w:r w:rsidR="0092071A">
              <w:rPr>
                <w:noProof/>
                <w:webHidden/>
              </w:rPr>
              <w:tab/>
            </w:r>
            <w:r w:rsidR="0092071A">
              <w:rPr>
                <w:noProof/>
                <w:webHidden/>
              </w:rPr>
              <w:fldChar w:fldCharType="begin"/>
            </w:r>
            <w:r w:rsidR="0092071A">
              <w:rPr>
                <w:noProof/>
                <w:webHidden/>
              </w:rPr>
              <w:instrText xml:space="preserve"> PAGEREF _Toc502742196 \h </w:instrText>
            </w:r>
            <w:r w:rsidR="0092071A">
              <w:rPr>
                <w:noProof/>
                <w:webHidden/>
              </w:rPr>
            </w:r>
            <w:r w:rsidR="0092071A">
              <w:rPr>
                <w:noProof/>
                <w:webHidden/>
              </w:rPr>
              <w:fldChar w:fldCharType="separate"/>
            </w:r>
            <w:r w:rsidR="002A7F9E">
              <w:rPr>
                <w:noProof/>
                <w:webHidden/>
              </w:rPr>
              <w:t>4</w:t>
            </w:r>
            <w:r w:rsidR="0092071A">
              <w:rPr>
                <w:noProof/>
                <w:webHidden/>
              </w:rPr>
              <w:fldChar w:fldCharType="end"/>
            </w:r>
          </w:hyperlink>
        </w:p>
        <w:p w14:paraId="1DF84830" w14:textId="5891F4FF" w:rsidR="0092071A" w:rsidRDefault="005D3832">
          <w:pPr>
            <w:pStyle w:val="TOC2"/>
            <w:tabs>
              <w:tab w:val="right" w:leader="dot" w:pos="9350"/>
            </w:tabs>
            <w:rPr>
              <w:rFonts w:asciiTheme="minorHAnsi" w:eastAsiaTheme="minorEastAsia" w:hAnsiTheme="minorHAnsi" w:cstheme="minorBidi"/>
              <w:bCs w:val="0"/>
              <w:noProof/>
            </w:rPr>
          </w:pPr>
          <w:hyperlink w:anchor="_Toc502742197" w:history="1">
            <w:r w:rsidR="0092071A" w:rsidRPr="00700427">
              <w:rPr>
                <w:rStyle w:val="Hyperlink"/>
                <w:rFonts w:eastAsiaTheme="minorHAnsi"/>
                <w:noProof/>
              </w:rPr>
              <w:t>Introduction</w:t>
            </w:r>
            <w:r w:rsidR="0092071A">
              <w:rPr>
                <w:noProof/>
                <w:webHidden/>
              </w:rPr>
              <w:tab/>
            </w:r>
            <w:r w:rsidR="0092071A">
              <w:rPr>
                <w:noProof/>
                <w:webHidden/>
              </w:rPr>
              <w:fldChar w:fldCharType="begin"/>
            </w:r>
            <w:r w:rsidR="0092071A">
              <w:rPr>
                <w:noProof/>
                <w:webHidden/>
              </w:rPr>
              <w:instrText xml:space="preserve"> PAGEREF _Toc502742197 \h </w:instrText>
            </w:r>
            <w:r w:rsidR="0092071A">
              <w:rPr>
                <w:noProof/>
                <w:webHidden/>
              </w:rPr>
            </w:r>
            <w:r w:rsidR="0092071A">
              <w:rPr>
                <w:noProof/>
                <w:webHidden/>
              </w:rPr>
              <w:fldChar w:fldCharType="separate"/>
            </w:r>
            <w:r w:rsidR="002A7F9E">
              <w:rPr>
                <w:noProof/>
                <w:webHidden/>
              </w:rPr>
              <w:t>4</w:t>
            </w:r>
            <w:r w:rsidR="0092071A">
              <w:rPr>
                <w:noProof/>
                <w:webHidden/>
              </w:rPr>
              <w:fldChar w:fldCharType="end"/>
            </w:r>
          </w:hyperlink>
        </w:p>
        <w:p w14:paraId="58F61FCB" w14:textId="6C661459" w:rsidR="0092071A" w:rsidRDefault="005D3832">
          <w:pPr>
            <w:pStyle w:val="TOC2"/>
            <w:tabs>
              <w:tab w:val="right" w:leader="dot" w:pos="9350"/>
            </w:tabs>
            <w:rPr>
              <w:rFonts w:asciiTheme="minorHAnsi" w:eastAsiaTheme="minorEastAsia" w:hAnsiTheme="minorHAnsi" w:cstheme="minorBidi"/>
              <w:bCs w:val="0"/>
              <w:noProof/>
            </w:rPr>
          </w:pPr>
          <w:hyperlink w:anchor="_Toc502742198" w:history="1">
            <w:r w:rsidR="0092071A" w:rsidRPr="00700427">
              <w:rPr>
                <w:rStyle w:val="Hyperlink"/>
                <w:rFonts w:eastAsiaTheme="minorHAnsi"/>
                <w:noProof/>
              </w:rPr>
              <w:t>The Program Approval Process</w:t>
            </w:r>
            <w:r w:rsidR="0092071A">
              <w:rPr>
                <w:noProof/>
                <w:webHidden/>
              </w:rPr>
              <w:tab/>
            </w:r>
            <w:r w:rsidR="0092071A">
              <w:rPr>
                <w:noProof/>
                <w:webHidden/>
              </w:rPr>
              <w:fldChar w:fldCharType="begin"/>
            </w:r>
            <w:r w:rsidR="0092071A">
              <w:rPr>
                <w:noProof/>
                <w:webHidden/>
              </w:rPr>
              <w:instrText xml:space="preserve"> PAGEREF _Toc502742198 \h </w:instrText>
            </w:r>
            <w:r w:rsidR="0092071A">
              <w:rPr>
                <w:noProof/>
                <w:webHidden/>
              </w:rPr>
            </w:r>
            <w:r w:rsidR="0092071A">
              <w:rPr>
                <w:noProof/>
                <w:webHidden/>
              </w:rPr>
              <w:fldChar w:fldCharType="separate"/>
            </w:r>
            <w:r w:rsidR="002A7F9E">
              <w:rPr>
                <w:noProof/>
                <w:webHidden/>
              </w:rPr>
              <w:t>4</w:t>
            </w:r>
            <w:r w:rsidR="0092071A">
              <w:rPr>
                <w:noProof/>
                <w:webHidden/>
              </w:rPr>
              <w:fldChar w:fldCharType="end"/>
            </w:r>
          </w:hyperlink>
        </w:p>
        <w:p w14:paraId="752E9E16" w14:textId="3DEAF359" w:rsidR="0092071A" w:rsidRDefault="005D3832">
          <w:pPr>
            <w:pStyle w:val="TOC2"/>
            <w:tabs>
              <w:tab w:val="right" w:leader="dot" w:pos="9350"/>
            </w:tabs>
            <w:rPr>
              <w:rFonts w:asciiTheme="minorHAnsi" w:eastAsiaTheme="minorEastAsia" w:hAnsiTheme="minorHAnsi" w:cstheme="minorBidi"/>
              <w:bCs w:val="0"/>
              <w:noProof/>
            </w:rPr>
          </w:pPr>
          <w:hyperlink w:anchor="_Toc502742199" w:history="1">
            <w:r w:rsidR="0092071A" w:rsidRPr="00700427">
              <w:rPr>
                <w:rStyle w:val="Hyperlink"/>
                <w:rFonts w:eastAsiaTheme="minorHAnsi"/>
                <w:noProof/>
              </w:rPr>
              <w:t>Alternate Routes to Licensure</w:t>
            </w:r>
            <w:r w:rsidR="0092071A">
              <w:rPr>
                <w:noProof/>
                <w:webHidden/>
              </w:rPr>
              <w:tab/>
            </w:r>
            <w:r w:rsidR="0092071A">
              <w:rPr>
                <w:noProof/>
                <w:webHidden/>
              </w:rPr>
              <w:fldChar w:fldCharType="begin"/>
            </w:r>
            <w:r w:rsidR="0092071A">
              <w:rPr>
                <w:noProof/>
                <w:webHidden/>
              </w:rPr>
              <w:instrText xml:space="preserve"> PAGEREF _Toc502742199 \h </w:instrText>
            </w:r>
            <w:r w:rsidR="0092071A">
              <w:rPr>
                <w:noProof/>
                <w:webHidden/>
              </w:rPr>
            </w:r>
            <w:r w:rsidR="0092071A">
              <w:rPr>
                <w:noProof/>
                <w:webHidden/>
              </w:rPr>
              <w:fldChar w:fldCharType="separate"/>
            </w:r>
            <w:r w:rsidR="002A7F9E">
              <w:rPr>
                <w:noProof/>
                <w:webHidden/>
              </w:rPr>
              <w:t>5</w:t>
            </w:r>
            <w:r w:rsidR="0092071A">
              <w:rPr>
                <w:noProof/>
                <w:webHidden/>
              </w:rPr>
              <w:fldChar w:fldCharType="end"/>
            </w:r>
          </w:hyperlink>
        </w:p>
        <w:p w14:paraId="1873AF0D" w14:textId="380F33B7" w:rsidR="0092071A" w:rsidRDefault="005D3832">
          <w:pPr>
            <w:pStyle w:val="TOC2"/>
            <w:tabs>
              <w:tab w:val="right" w:leader="dot" w:pos="9350"/>
            </w:tabs>
            <w:rPr>
              <w:rFonts w:asciiTheme="minorHAnsi" w:eastAsiaTheme="minorEastAsia" w:hAnsiTheme="minorHAnsi" w:cstheme="minorBidi"/>
              <w:bCs w:val="0"/>
              <w:noProof/>
            </w:rPr>
          </w:pPr>
          <w:hyperlink w:anchor="_Toc502742200" w:history="1">
            <w:r w:rsidR="0092071A" w:rsidRPr="00700427">
              <w:rPr>
                <w:rStyle w:val="Hyperlink"/>
                <w:rFonts w:eastAsiaTheme="minorHAnsi"/>
                <w:noProof/>
              </w:rPr>
              <w:t>Vermont Approved Programs</w:t>
            </w:r>
            <w:r w:rsidR="0092071A">
              <w:rPr>
                <w:noProof/>
                <w:webHidden/>
              </w:rPr>
              <w:tab/>
            </w:r>
            <w:r w:rsidR="0092071A">
              <w:rPr>
                <w:noProof/>
                <w:webHidden/>
              </w:rPr>
              <w:fldChar w:fldCharType="begin"/>
            </w:r>
            <w:r w:rsidR="0092071A">
              <w:rPr>
                <w:noProof/>
                <w:webHidden/>
              </w:rPr>
              <w:instrText xml:space="preserve"> PAGEREF _Toc502742200 \h </w:instrText>
            </w:r>
            <w:r w:rsidR="0092071A">
              <w:rPr>
                <w:noProof/>
                <w:webHidden/>
              </w:rPr>
            </w:r>
            <w:r w:rsidR="0092071A">
              <w:rPr>
                <w:noProof/>
                <w:webHidden/>
              </w:rPr>
              <w:fldChar w:fldCharType="separate"/>
            </w:r>
            <w:r w:rsidR="002A7F9E">
              <w:rPr>
                <w:noProof/>
                <w:webHidden/>
              </w:rPr>
              <w:t>5</w:t>
            </w:r>
            <w:r w:rsidR="0092071A">
              <w:rPr>
                <w:noProof/>
                <w:webHidden/>
              </w:rPr>
              <w:fldChar w:fldCharType="end"/>
            </w:r>
          </w:hyperlink>
        </w:p>
        <w:p w14:paraId="290F3F58" w14:textId="3C3BD9E5" w:rsidR="0092071A" w:rsidRDefault="005D3832">
          <w:pPr>
            <w:pStyle w:val="TOC1"/>
            <w:tabs>
              <w:tab w:val="right" w:leader="dot" w:pos="9350"/>
            </w:tabs>
            <w:rPr>
              <w:rFonts w:asciiTheme="minorHAnsi" w:eastAsiaTheme="minorEastAsia" w:hAnsiTheme="minorHAnsi" w:cstheme="minorBidi"/>
              <w:bCs w:val="0"/>
              <w:noProof/>
            </w:rPr>
          </w:pPr>
          <w:hyperlink w:anchor="_Toc502742201" w:history="1">
            <w:r w:rsidR="0092071A" w:rsidRPr="00700427">
              <w:rPr>
                <w:rStyle w:val="Hyperlink"/>
                <w:rFonts w:eastAsiaTheme="minorHAnsi"/>
                <w:noProof/>
              </w:rPr>
              <w:t>Program Approval Standards</w:t>
            </w:r>
            <w:r w:rsidR="0092071A">
              <w:rPr>
                <w:noProof/>
                <w:webHidden/>
              </w:rPr>
              <w:tab/>
            </w:r>
            <w:r w:rsidR="0092071A">
              <w:rPr>
                <w:noProof/>
                <w:webHidden/>
              </w:rPr>
              <w:fldChar w:fldCharType="begin"/>
            </w:r>
            <w:r w:rsidR="0092071A">
              <w:rPr>
                <w:noProof/>
                <w:webHidden/>
              </w:rPr>
              <w:instrText xml:space="preserve"> PAGEREF _Toc502742201 \h </w:instrText>
            </w:r>
            <w:r w:rsidR="0092071A">
              <w:rPr>
                <w:noProof/>
                <w:webHidden/>
              </w:rPr>
            </w:r>
            <w:r w:rsidR="0092071A">
              <w:rPr>
                <w:noProof/>
                <w:webHidden/>
              </w:rPr>
              <w:fldChar w:fldCharType="separate"/>
            </w:r>
            <w:r w:rsidR="002A7F9E">
              <w:rPr>
                <w:noProof/>
                <w:webHidden/>
              </w:rPr>
              <w:t>6</w:t>
            </w:r>
            <w:r w:rsidR="0092071A">
              <w:rPr>
                <w:noProof/>
                <w:webHidden/>
              </w:rPr>
              <w:fldChar w:fldCharType="end"/>
            </w:r>
          </w:hyperlink>
        </w:p>
        <w:p w14:paraId="48FDE098" w14:textId="59E525AF" w:rsidR="0092071A" w:rsidRDefault="005D3832">
          <w:pPr>
            <w:pStyle w:val="TOC2"/>
            <w:tabs>
              <w:tab w:val="right" w:leader="dot" w:pos="9350"/>
            </w:tabs>
            <w:rPr>
              <w:rFonts w:asciiTheme="minorHAnsi" w:eastAsiaTheme="minorEastAsia" w:hAnsiTheme="minorHAnsi" w:cstheme="minorBidi"/>
              <w:bCs w:val="0"/>
              <w:noProof/>
            </w:rPr>
          </w:pPr>
          <w:hyperlink w:anchor="_Toc502742202" w:history="1">
            <w:r w:rsidR="0092071A" w:rsidRPr="00700427">
              <w:rPr>
                <w:rStyle w:val="Hyperlink"/>
                <w:rFonts w:eastAsiaTheme="minorHAnsi"/>
                <w:noProof/>
              </w:rPr>
              <w:t>Introduction</w:t>
            </w:r>
            <w:r w:rsidR="0092071A">
              <w:rPr>
                <w:noProof/>
                <w:webHidden/>
              </w:rPr>
              <w:tab/>
            </w:r>
            <w:r w:rsidR="0092071A">
              <w:rPr>
                <w:noProof/>
                <w:webHidden/>
              </w:rPr>
              <w:fldChar w:fldCharType="begin"/>
            </w:r>
            <w:r w:rsidR="0092071A">
              <w:rPr>
                <w:noProof/>
                <w:webHidden/>
              </w:rPr>
              <w:instrText xml:space="preserve"> PAGEREF _Toc502742202 \h </w:instrText>
            </w:r>
            <w:r w:rsidR="0092071A">
              <w:rPr>
                <w:noProof/>
                <w:webHidden/>
              </w:rPr>
            </w:r>
            <w:r w:rsidR="0092071A">
              <w:rPr>
                <w:noProof/>
                <w:webHidden/>
              </w:rPr>
              <w:fldChar w:fldCharType="separate"/>
            </w:r>
            <w:r w:rsidR="002A7F9E">
              <w:rPr>
                <w:noProof/>
                <w:webHidden/>
              </w:rPr>
              <w:t>6</w:t>
            </w:r>
            <w:r w:rsidR="0092071A">
              <w:rPr>
                <w:noProof/>
                <w:webHidden/>
              </w:rPr>
              <w:fldChar w:fldCharType="end"/>
            </w:r>
          </w:hyperlink>
        </w:p>
        <w:p w14:paraId="4E9E07F3" w14:textId="242A47DA" w:rsidR="0092071A" w:rsidRDefault="005D3832">
          <w:pPr>
            <w:pStyle w:val="TOC2"/>
            <w:tabs>
              <w:tab w:val="right" w:leader="dot" w:pos="9350"/>
            </w:tabs>
            <w:rPr>
              <w:rFonts w:asciiTheme="minorHAnsi" w:eastAsiaTheme="minorEastAsia" w:hAnsiTheme="minorHAnsi" w:cstheme="minorBidi"/>
              <w:bCs w:val="0"/>
              <w:noProof/>
            </w:rPr>
          </w:pPr>
          <w:hyperlink w:anchor="_Toc502742203" w:history="1">
            <w:r w:rsidR="0092071A" w:rsidRPr="00700427">
              <w:rPr>
                <w:rStyle w:val="Hyperlink"/>
                <w:rFonts w:eastAsiaTheme="minorHAnsi"/>
                <w:noProof/>
              </w:rPr>
              <w:t>Overview of Vermont’s Program Approval Standards</w:t>
            </w:r>
            <w:r w:rsidR="0092071A">
              <w:rPr>
                <w:noProof/>
                <w:webHidden/>
              </w:rPr>
              <w:tab/>
            </w:r>
            <w:r w:rsidR="0092071A">
              <w:rPr>
                <w:noProof/>
                <w:webHidden/>
              </w:rPr>
              <w:fldChar w:fldCharType="begin"/>
            </w:r>
            <w:r w:rsidR="0092071A">
              <w:rPr>
                <w:noProof/>
                <w:webHidden/>
              </w:rPr>
              <w:instrText xml:space="preserve"> PAGEREF _Toc502742203 \h </w:instrText>
            </w:r>
            <w:r w:rsidR="0092071A">
              <w:rPr>
                <w:noProof/>
                <w:webHidden/>
              </w:rPr>
            </w:r>
            <w:r w:rsidR="0092071A">
              <w:rPr>
                <w:noProof/>
                <w:webHidden/>
              </w:rPr>
              <w:fldChar w:fldCharType="separate"/>
            </w:r>
            <w:r w:rsidR="002A7F9E">
              <w:rPr>
                <w:noProof/>
                <w:webHidden/>
              </w:rPr>
              <w:t>7</w:t>
            </w:r>
            <w:r w:rsidR="0092071A">
              <w:rPr>
                <w:noProof/>
                <w:webHidden/>
              </w:rPr>
              <w:fldChar w:fldCharType="end"/>
            </w:r>
          </w:hyperlink>
        </w:p>
        <w:p w14:paraId="1FA3E23A" w14:textId="385A5AC0" w:rsidR="0092071A" w:rsidRDefault="005D3832">
          <w:pPr>
            <w:pStyle w:val="TOC1"/>
            <w:tabs>
              <w:tab w:val="right" w:leader="dot" w:pos="9350"/>
            </w:tabs>
            <w:rPr>
              <w:rFonts w:asciiTheme="minorHAnsi" w:eastAsiaTheme="minorEastAsia" w:hAnsiTheme="minorHAnsi" w:cstheme="minorBidi"/>
              <w:bCs w:val="0"/>
              <w:noProof/>
            </w:rPr>
          </w:pPr>
          <w:hyperlink w:anchor="_Toc502742204" w:history="1">
            <w:r w:rsidR="0092071A" w:rsidRPr="00700427">
              <w:rPr>
                <w:rStyle w:val="Hyperlink"/>
                <w:rFonts w:eastAsiaTheme="minorHAnsi"/>
                <w:noProof/>
              </w:rPr>
              <w:t>Section 2. The ROPA Standards:</w:t>
            </w:r>
            <w:r w:rsidR="0092071A">
              <w:rPr>
                <w:noProof/>
                <w:webHidden/>
              </w:rPr>
              <w:tab/>
            </w:r>
            <w:r w:rsidR="0092071A">
              <w:rPr>
                <w:noProof/>
                <w:webHidden/>
              </w:rPr>
              <w:fldChar w:fldCharType="begin"/>
            </w:r>
            <w:r w:rsidR="0092071A">
              <w:rPr>
                <w:noProof/>
                <w:webHidden/>
              </w:rPr>
              <w:instrText xml:space="preserve"> PAGEREF _Toc502742204 \h </w:instrText>
            </w:r>
            <w:r w:rsidR="0092071A">
              <w:rPr>
                <w:noProof/>
                <w:webHidden/>
              </w:rPr>
            </w:r>
            <w:r w:rsidR="0092071A">
              <w:rPr>
                <w:noProof/>
                <w:webHidden/>
              </w:rPr>
              <w:fldChar w:fldCharType="separate"/>
            </w:r>
            <w:r w:rsidR="002A7F9E">
              <w:rPr>
                <w:noProof/>
                <w:webHidden/>
              </w:rPr>
              <w:t>9</w:t>
            </w:r>
            <w:r w:rsidR="0092071A">
              <w:rPr>
                <w:noProof/>
                <w:webHidden/>
              </w:rPr>
              <w:fldChar w:fldCharType="end"/>
            </w:r>
          </w:hyperlink>
        </w:p>
        <w:p w14:paraId="6D2A8297" w14:textId="3124B9C0" w:rsidR="0092071A" w:rsidRDefault="005D3832">
          <w:pPr>
            <w:pStyle w:val="TOC1"/>
            <w:tabs>
              <w:tab w:val="right" w:leader="dot" w:pos="9350"/>
            </w:tabs>
            <w:rPr>
              <w:rFonts w:asciiTheme="minorHAnsi" w:eastAsiaTheme="minorEastAsia" w:hAnsiTheme="minorHAnsi" w:cstheme="minorBidi"/>
              <w:bCs w:val="0"/>
              <w:noProof/>
            </w:rPr>
          </w:pPr>
          <w:hyperlink w:anchor="_Toc502742205" w:history="1">
            <w:r w:rsidR="0092071A" w:rsidRPr="00700427">
              <w:rPr>
                <w:rStyle w:val="Hyperlink"/>
                <w:rFonts w:eastAsiaTheme="minorHAnsi"/>
                <w:noProof/>
              </w:rPr>
              <w:t>Leadership and Educator Preparation Program Standards</w:t>
            </w:r>
            <w:r w:rsidR="0092071A">
              <w:rPr>
                <w:noProof/>
                <w:webHidden/>
              </w:rPr>
              <w:tab/>
            </w:r>
            <w:r w:rsidR="0092071A">
              <w:rPr>
                <w:noProof/>
                <w:webHidden/>
              </w:rPr>
              <w:fldChar w:fldCharType="begin"/>
            </w:r>
            <w:r w:rsidR="0092071A">
              <w:rPr>
                <w:noProof/>
                <w:webHidden/>
              </w:rPr>
              <w:instrText xml:space="preserve"> PAGEREF _Toc502742205 \h </w:instrText>
            </w:r>
            <w:r w:rsidR="0092071A">
              <w:rPr>
                <w:noProof/>
                <w:webHidden/>
              </w:rPr>
            </w:r>
            <w:r w:rsidR="0092071A">
              <w:rPr>
                <w:noProof/>
                <w:webHidden/>
              </w:rPr>
              <w:fldChar w:fldCharType="separate"/>
            </w:r>
            <w:r w:rsidR="002A7F9E">
              <w:rPr>
                <w:noProof/>
                <w:webHidden/>
              </w:rPr>
              <w:t>9</w:t>
            </w:r>
            <w:r w:rsidR="0092071A">
              <w:rPr>
                <w:noProof/>
                <w:webHidden/>
              </w:rPr>
              <w:fldChar w:fldCharType="end"/>
            </w:r>
          </w:hyperlink>
        </w:p>
        <w:p w14:paraId="12E0CB8D" w14:textId="5CC59EE0" w:rsidR="0092071A" w:rsidRDefault="005D3832">
          <w:pPr>
            <w:pStyle w:val="TOC2"/>
            <w:tabs>
              <w:tab w:val="right" w:leader="dot" w:pos="9350"/>
            </w:tabs>
            <w:rPr>
              <w:rFonts w:asciiTheme="minorHAnsi" w:eastAsiaTheme="minorEastAsia" w:hAnsiTheme="minorHAnsi" w:cstheme="minorBidi"/>
              <w:bCs w:val="0"/>
              <w:noProof/>
            </w:rPr>
          </w:pPr>
          <w:hyperlink w:anchor="_Toc502742206" w:history="1">
            <w:r w:rsidR="0092071A" w:rsidRPr="00700427">
              <w:rPr>
                <w:rStyle w:val="Hyperlink"/>
                <w:rFonts w:eastAsiaTheme="minorHAnsi"/>
                <w:noProof/>
              </w:rPr>
              <w:t>ROPA Standards for Teacher Preparation Programs</w:t>
            </w:r>
            <w:r w:rsidR="0092071A">
              <w:rPr>
                <w:noProof/>
                <w:webHidden/>
              </w:rPr>
              <w:tab/>
            </w:r>
            <w:r w:rsidR="0092071A">
              <w:rPr>
                <w:noProof/>
                <w:webHidden/>
              </w:rPr>
              <w:fldChar w:fldCharType="begin"/>
            </w:r>
            <w:r w:rsidR="0092071A">
              <w:rPr>
                <w:noProof/>
                <w:webHidden/>
              </w:rPr>
              <w:instrText xml:space="preserve"> PAGEREF _Toc502742206 \h </w:instrText>
            </w:r>
            <w:r w:rsidR="0092071A">
              <w:rPr>
                <w:noProof/>
                <w:webHidden/>
              </w:rPr>
            </w:r>
            <w:r w:rsidR="0092071A">
              <w:rPr>
                <w:noProof/>
                <w:webHidden/>
              </w:rPr>
              <w:fldChar w:fldCharType="separate"/>
            </w:r>
            <w:r w:rsidR="002A7F9E">
              <w:rPr>
                <w:noProof/>
                <w:webHidden/>
              </w:rPr>
              <w:t>9</w:t>
            </w:r>
            <w:r w:rsidR="0092071A">
              <w:rPr>
                <w:noProof/>
                <w:webHidden/>
              </w:rPr>
              <w:fldChar w:fldCharType="end"/>
            </w:r>
          </w:hyperlink>
        </w:p>
        <w:p w14:paraId="54ED9AE4" w14:textId="00889B4A" w:rsidR="0092071A" w:rsidRDefault="005D3832">
          <w:pPr>
            <w:pStyle w:val="TOC2"/>
            <w:tabs>
              <w:tab w:val="right" w:leader="dot" w:pos="9350"/>
            </w:tabs>
            <w:rPr>
              <w:rFonts w:asciiTheme="minorHAnsi" w:eastAsiaTheme="minorEastAsia" w:hAnsiTheme="minorHAnsi" w:cstheme="minorBidi"/>
              <w:bCs w:val="0"/>
              <w:noProof/>
            </w:rPr>
          </w:pPr>
          <w:hyperlink w:anchor="_Toc502742207" w:history="1">
            <w:r w:rsidR="0092071A" w:rsidRPr="00700427">
              <w:rPr>
                <w:rStyle w:val="Hyperlink"/>
                <w:rFonts w:eastAsiaTheme="minorHAnsi"/>
                <w:noProof/>
              </w:rPr>
              <w:t>ROPA Standards for Leader Preparation Programs</w:t>
            </w:r>
            <w:r w:rsidR="0092071A">
              <w:rPr>
                <w:noProof/>
                <w:webHidden/>
              </w:rPr>
              <w:tab/>
            </w:r>
            <w:r w:rsidR="0092071A">
              <w:rPr>
                <w:noProof/>
                <w:webHidden/>
              </w:rPr>
              <w:fldChar w:fldCharType="begin"/>
            </w:r>
            <w:r w:rsidR="0092071A">
              <w:rPr>
                <w:noProof/>
                <w:webHidden/>
              </w:rPr>
              <w:instrText xml:space="preserve"> PAGEREF _Toc502742207 \h </w:instrText>
            </w:r>
            <w:r w:rsidR="0092071A">
              <w:rPr>
                <w:noProof/>
                <w:webHidden/>
              </w:rPr>
            </w:r>
            <w:r w:rsidR="0092071A">
              <w:rPr>
                <w:noProof/>
                <w:webHidden/>
              </w:rPr>
              <w:fldChar w:fldCharType="separate"/>
            </w:r>
            <w:r w:rsidR="002A7F9E">
              <w:rPr>
                <w:noProof/>
                <w:webHidden/>
              </w:rPr>
              <w:t>12</w:t>
            </w:r>
            <w:r w:rsidR="0092071A">
              <w:rPr>
                <w:noProof/>
                <w:webHidden/>
              </w:rPr>
              <w:fldChar w:fldCharType="end"/>
            </w:r>
          </w:hyperlink>
        </w:p>
        <w:p w14:paraId="3A5BFF49" w14:textId="66FE1DFD" w:rsidR="0092071A" w:rsidRDefault="005D3832">
          <w:pPr>
            <w:pStyle w:val="TOC2"/>
            <w:tabs>
              <w:tab w:val="right" w:leader="dot" w:pos="9350"/>
            </w:tabs>
            <w:rPr>
              <w:rFonts w:asciiTheme="minorHAnsi" w:eastAsiaTheme="minorEastAsia" w:hAnsiTheme="minorHAnsi" w:cstheme="minorBidi"/>
              <w:bCs w:val="0"/>
              <w:noProof/>
            </w:rPr>
          </w:pPr>
          <w:hyperlink w:anchor="_Toc502742208" w:history="1">
            <w:r w:rsidR="0092071A" w:rsidRPr="00700427">
              <w:rPr>
                <w:rStyle w:val="Hyperlink"/>
                <w:rFonts w:eastAsiaTheme="minorHAnsi"/>
                <w:noProof/>
              </w:rPr>
              <w:t>Suggested Evidence Chart for Teacher Preparation Programs</w:t>
            </w:r>
            <w:r w:rsidR="0092071A">
              <w:rPr>
                <w:noProof/>
                <w:webHidden/>
              </w:rPr>
              <w:tab/>
            </w:r>
            <w:r w:rsidR="0092071A">
              <w:rPr>
                <w:noProof/>
                <w:webHidden/>
              </w:rPr>
              <w:fldChar w:fldCharType="begin"/>
            </w:r>
            <w:r w:rsidR="0092071A">
              <w:rPr>
                <w:noProof/>
                <w:webHidden/>
              </w:rPr>
              <w:instrText xml:space="preserve"> PAGEREF _Toc502742208 \h </w:instrText>
            </w:r>
            <w:r w:rsidR="0092071A">
              <w:rPr>
                <w:noProof/>
                <w:webHidden/>
              </w:rPr>
            </w:r>
            <w:r w:rsidR="0092071A">
              <w:rPr>
                <w:noProof/>
                <w:webHidden/>
              </w:rPr>
              <w:fldChar w:fldCharType="separate"/>
            </w:r>
            <w:r w:rsidR="002A7F9E">
              <w:rPr>
                <w:noProof/>
                <w:webHidden/>
              </w:rPr>
              <w:t>16</w:t>
            </w:r>
            <w:r w:rsidR="0092071A">
              <w:rPr>
                <w:noProof/>
                <w:webHidden/>
              </w:rPr>
              <w:fldChar w:fldCharType="end"/>
            </w:r>
          </w:hyperlink>
        </w:p>
        <w:p w14:paraId="775C098F" w14:textId="493BC116" w:rsidR="0092071A" w:rsidRDefault="005D3832">
          <w:pPr>
            <w:pStyle w:val="TOC1"/>
            <w:tabs>
              <w:tab w:val="right" w:leader="dot" w:pos="9350"/>
            </w:tabs>
            <w:rPr>
              <w:rFonts w:asciiTheme="minorHAnsi" w:eastAsiaTheme="minorEastAsia" w:hAnsiTheme="minorHAnsi" w:cstheme="minorBidi"/>
              <w:bCs w:val="0"/>
              <w:noProof/>
            </w:rPr>
          </w:pPr>
          <w:hyperlink w:anchor="_Toc502742210" w:history="1">
            <w:r w:rsidR="0092071A" w:rsidRPr="00700427">
              <w:rPr>
                <w:rStyle w:val="Hyperlink"/>
                <w:rFonts w:eastAsiaTheme="minorHAnsi"/>
                <w:noProof/>
              </w:rPr>
              <w:t>Section 3. Continued Program Renewal</w:t>
            </w:r>
            <w:r w:rsidR="0092071A">
              <w:rPr>
                <w:noProof/>
                <w:webHidden/>
              </w:rPr>
              <w:tab/>
            </w:r>
            <w:r w:rsidR="0092071A">
              <w:rPr>
                <w:noProof/>
                <w:webHidden/>
              </w:rPr>
              <w:fldChar w:fldCharType="begin"/>
            </w:r>
            <w:r w:rsidR="0092071A">
              <w:rPr>
                <w:noProof/>
                <w:webHidden/>
              </w:rPr>
              <w:instrText xml:space="preserve"> PAGEREF _Toc502742210 \h </w:instrText>
            </w:r>
            <w:r w:rsidR="0092071A">
              <w:rPr>
                <w:noProof/>
                <w:webHidden/>
              </w:rPr>
            </w:r>
            <w:r w:rsidR="0092071A">
              <w:rPr>
                <w:noProof/>
                <w:webHidden/>
              </w:rPr>
              <w:fldChar w:fldCharType="separate"/>
            </w:r>
            <w:r w:rsidR="002A7F9E">
              <w:rPr>
                <w:noProof/>
                <w:webHidden/>
              </w:rPr>
              <w:t>17</w:t>
            </w:r>
            <w:r w:rsidR="0092071A">
              <w:rPr>
                <w:noProof/>
                <w:webHidden/>
              </w:rPr>
              <w:fldChar w:fldCharType="end"/>
            </w:r>
          </w:hyperlink>
        </w:p>
        <w:p w14:paraId="20E7AC43" w14:textId="70EA22D1" w:rsidR="0092071A" w:rsidRDefault="005D3832">
          <w:pPr>
            <w:pStyle w:val="TOC2"/>
            <w:tabs>
              <w:tab w:val="right" w:leader="dot" w:pos="9350"/>
            </w:tabs>
            <w:rPr>
              <w:rFonts w:asciiTheme="minorHAnsi" w:eastAsiaTheme="minorEastAsia" w:hAnsiTheme="minorHAnsi" w:cstheme="minorBidi"/>
              <w:bCs w:val="0"/>
              <w:noProof/>
            </w:rPr>
          </w:pPr>
          <w:hyperlink w:anchor="_Toc502742211" w:history="1">
            <w:r w:rsidR="0092071A" w:rsidRPr="00700427">
              <w:rPr>
                <w:rStyle w:val="Hyperlink"/>
                <w:rFonts w:eastAsiaTheme="minorHAnsi"/>
                <w:noProof/>
              </w:rPr>
              <w:t>Introduction</w:t>
            </w:r>
            <w:r w:rsidR="0092071A">
              <w:rPr>
                <w:noProof/>
                <w:webHidden/>
              </w:rPr>
              <w:tab/>
            </w:r>
            <w:r w:rsidR="0092071A">
              <w:rPr>
                <w:noProof/>
                <w:webHidden/>
              </w:rPr>
              <w:fldChar w:fldCharType="begin"/>
            </w:r>
            <w:r w:rsidR="0092071A">
              <w:rPr>
                <w:noProof/>
                <w:webHidden/>
              </w:rPr>
              <w:instrText xml:space="preserve"> PAGEREF _Toc502742211 \h </w:instrText>
            </w:r>
            <w:r w:rsidR="0092071A">
              <w:rPr>
                <w:noProof/>
                <w:webHidden/>
              </w:rPr>
            </w:r>
            <w:r w:rsidR="0092071A">
              <w:rPr>
                <w:noProof/>
                <w:webHidden/>
              </w:rPr>
              <w:fldChar w:fldCharType="separate"/>
            </w:r>
            <w:r w:rsidR="002A7F9E">
              <w:rPr>
                <w:noProof/>
                <w:webHidden/>
              </w:rPr>
              <w:t>17</w:t>
            </w:r>
            <w:r w:rsidR="0092071A">
              <w:rPr>
                <w:noProof/>
                <w:webHidden/>
              </w:rPr>
              <w:fldChar w:fldCharType="end"/>
            </w:r>
          </w:hyperlink>
        </w:p>
        <w:p w14:paraId="72C83CCF" w14:textId="6DEA6F75" w:rsidR="0092071A" w:rsidRDefault="005D3832">
          <w:pPr>
            <w:pStyle w:val="TOC1"/>
            <w:tabs>
              <w:tab w:val="right" w:leader="dot" w:pos="9350"/>
            </w:tabs>
            <w:rPr>
              <w:rFonts w:asciiTheme="minorHAnsi" w:eastAsiaTheme="minorEastAsia" w:hAnsiTheme="minorHAnsi" w:cstheme="minorBidi"/>
              <w:bCs w:val="0"/>
              <w:noProof/>
            </w:rPr>
          </w:pPr>
          <w:hyperlink w:anchor="_Toc502742212" w:history="1">
            <w:r w:rsidR="0092071A" w:rsidRPr="00700427">
              <w:rPr>
                <w:rStyle w:val="Hyperlink"/>
                <w:rFonts w:eastAsiaTheme="minorHAnsi"/>
                <w:noProof/>
              </w:rPr>
              <w:t>Section 4. ROPA Visits</w:t>
            </w:r>
            <w:r w:rsidR="0092071A">
              <w:rPr>
                <w:noProof/>
                <w:webHidden/>
              </w:rPr>
              <w:tab/>
            </w:r>
            <w:r w:rsidR="0092071A">
              <w:rPr>
                <w:noProof/>
                <w:webHidden/>
              </w:rPr>
              <w:fldChar w:fldCharType="begin"/>
            </w:r>
            <w:r w:rsidR="0092071A">
              <w:rPr>
                <w:noProof/>
                <w:webHidden/>
              </w:rPr>
              <w:instrText xml:space="preserve"> PAGEREF _Toc502742212 \h </w:instrText>
            </w:r>
            <w:r w:rsidR="0092071A">
              <w:rPr>
                <w:noProof/>
                <w:webHidden/>
              </w:rPr>
            </w:r>
            <w:r w:rsidR="0092071A">
              <w:rPr>
                <w:noProof/>
                <w:webHidden/>
              </w:rPr>
              <w:fldChar w:fldCharType="separate"/>
            </w:r>
            <w:r w:rsidR="002A7F9E">
              <w:rPr>
                <w:noProof/>
                <w:webHidden/>
              </w:rPr>
              <w:t>20</w:t>
            </w:r>
            <w:r w:rsidR="0092071A">
              <w:rPr>
                <w:noProof/>
                <w:webHidden/>
              </w:rPr>
              <w:fldChar w:fldCharType="end"/>
            </w:r>
          </w:hyperlink>
        </w:p>
        <w:p w14:paraId="06D1D36E" w14:textId="2BB64BA5" w:rsidR="0092071A" w:rsidRDefault="005D3832">
          <w:pPr>
            <w:pStyle w:val="TOC2"/>
            <w:tabs>
              <w:tab w:val="right" w:leader="dot" w:pos="9350"/>
            </w:tabs>
            <w:rPr>
              <w:rFonts w:asciiTheme="minorHAnsi" w:eastAsiaTheme="minorEastAsia" w:hAnsiTheme="minorHAnsi" w:cstheme="minorBidi"/>
              <w:bCs w:val="0"/>
              <w:noProof/>
            </w:rPr>
          </w:pPr>
          <w:hyperlink w:anchor="_Toc502742213" w:history="1">
            <w:r w:rsidR="0092071A" w:rsidRPr="00700427">
              <w:rPr>
                <w:rStyle w:val="Hyperlink"/>
                <w:rFonts w:eastAsiaTheme="minorHAnsi"/>
                <w:noProof/>
              </w:rPr>
              <w:t>Preparing for the Visit</w:t>
            </w:r>
            <w:r w:rsidR="0092071A">
              <w:rPr>
                <w:noProof/>
                <w:webHidden/>
              </w:rPr>
              <w:tab/>
            </w:r>
            <w:r w:rsidR="0092071A">
              <w:rPr>
                <w:noProof/>
                <w:webHidden/>
              </w:rPr>
              <w:fldChar w:fldCharType="begin"/>
            </w:r>
            <w:r w:rsidR="0092071A">
              <w:rPr>
                <w:noProof/>
                <w:webHidden/>
              </w:rPr>
              <w:instrText xml:space="preserve"> PAGEREF _Toc502742213 \h </w:instrText>
            </w:r>
            <w:r w:rsidR="0092071A">
              <w:rPr>
                <w:noProof/>
                <w:webHidden/>
              </w:rPr>
            </w:r>
            <w:r w:rsidR="0092071A">
              <w:rPr>
                <w:noProof/>
                <w:webHidden/>
              </w:rPr>
              <w:fldChar w:fldCharType="separate"/>
            </w:r>
            <w:r w:rsidR="002A7F9E">
              <w:rPr>
                <w:noProof/>
                <w:webHidden/>
              </w:rPr>
              <w:t>20</w:t>
            </w:r>
            <w:r w:rsidR="0092071A">
              <w:rPr>
                <w:noProof/>
                <w:webHidden/>
              </w:rPr>
              <w:fldChar w:fldCharType="end"/>
            </w:r>
          </w:hyperlink>
        </w:p>
        <w:p w14:paraId="3AA8CAC0" w14:textId="63186E65" w:rsidR="0092071A" w:rsidRDefault="005D3832">
          <w:pPr>
            <w:pStyle w:val="TOC2"/>
            <w:tabs>
              <w:tab w:val="right" w:leader="dot" w:pos="9350"/>
            </w:tabs>
            <w:rPr>
              <w:rFonts w:asciiTheme="minorHAnsi" w:eastAsiaTheme="minorEastAsia" w:hAnsiTheme="minorHAnsi" w:cstheme="minorBidi"/>
              <w:bCs w:val="0"/>
              <w:noProof/>
            </w:rPr>
          </w:pPr>
          <w:hyperlink w:anchor="_Toc502742214" w:history="1">
            <w:r w:rsidR="0092071A" w:rsidRPr="00700427">
              <w:rPr>
                <w:rStyle w:val="Hyperlink"/>
                <w:rFonts w:eastAsiaTheme="minorHAnsi"/>
                <w:noProof/>
              </w:rPr>
              <w:t>Review Teams</w:t>
            </w:r>
            <w:r w:rsidR="0092071A">
              <w:rPr>
                <w:noProof/>
                <w:webHidden/>
              </w:rPr>
              <w:tab/>
            </w:r>
            <w:r w:rsidR="0092071A">
              <w:rPr>
                <w:noProof/>
                <w:webHidden/>
              </w:rPr>
              <w:fldChar w:fldCharType="begin"/>
            </w:r>
            <w:r w:rsidR="0092071A">
              <w:rPr>
                <w:noProof/>
                <w:webHidden/>
              </w:rPr>
              <w:instrText xml:space="preserve"> PAGEREF _Toc502742214 \h </w:instrText>
            </w:r>
            <w:r w:rsidR="0092071A">
              <w:rPr>
                <w:noProof/>
                <w:webHidden/>
              </w:rPr>
            </w:r>
            <w:r w:rsidR="0092071A">
              <w:rPr>
                <w:noProof/>
                <w:webHidden/>
              </w:rPr>
              <w:fldChar w:fldCharType="separate"/>
            </w:r>
            <w:r w:rsidR="002A7F9E">
              <w:rPr>
                <w:noProof/>
                <w:webHidden/>
              </w:rPr>
              <w:t>21</w:t>
            </w:r>
            <w:r w:rsidR="0092071A">
              <w:rPr>
                <w:noProof/>
                <w:webHidden/>
              </w:rPr>
              <w:fldChar w:fldCharType="end"/>
            </w:r>
          </w:hyperlink>
        </w:p>
        <w:p w14:paraId="7876EC88" w14:textId="065CEE78" w:rsidR="0092071A" w:rsidRDefault="005D3832">
          <w:pPr>
            <w:pStyle w:val="TOC3"/>
            <w:tabs>
              <w:tab w:val="right" w:leader="dot" w:pos="9350"/>
            </w:tabs>
            <w:rPr>
              <w:rFonts w:asciiTheme="minorHAnsi" w:eastAsiaTheme="minorEastAsia" w:hAnsiTheme="minorHAnsi" w:cstheme="minorBidi"/>
              <w:bCs w:val="0"/>
              <w:noProof/>
            </w:rPr>
          </w:pPr>
          <w:hyperlink w:anchor="_Toc502742215" w:history="1">
            <w:r w:rsidR="0092071A" w:rsidRPr="00700427">
              <w:rPr>
                <w:rStyle w:val="Hyperlink"/>
                <w:rFonts w:eastAsiaTheme="minorHAnsi"/>
                <w:noProof/>
              </w:rPr>
              <w:t>Timeline for Visits</w:t>
            </w:r>
            <w:r w:rsidR="0092071A">
              <w:rPr>
                <w:noProof/>
                <w:webHidden/>
              </w:rPr>
              <w:tab/>
            </w:r>
            <w:r w:rsidR="0092071A">
              <w:rPr>
                <w:noProof/>
                <w:webHidden/>
              </w:rPr>
              <w:fldChar w:fldCharType="begin"/>
            </w:r>
            <w:r w:rsidR="0092071A">
              <w:rPr>
                <w:noProof/>
                <w:webHidden/>
              </w:rPr>
              <w:instrText xml:space="preserve"> PAGEREF _Toc502742215 \h </w:instrText>
            </w:r>
            <w:r w:rsidR="0092071A">
              <w:rPr>
                <w:noProof/>
                <w:webHidden/>
              </w:rPr>
            </w:r>
            <w:r w:rsidR="0092071A">
              <w:rPr>
                <w:noProof/>
                <w:webHidden/>
              </w:rPr>
              <w:fldChar w:fldCharType="separate"/>
            </w:r>
            <w:r w:rsidR="002A7F9E">
              <w:rPr>
                <w:noProof/>
                <w:webHidden/>
              </w:rPr>
              <w:t>25</w:t>
            </w:r>
            <w:r w:rsidR="0092071A">
              <w:rPr>
                <w:noProof/>
                <w:webHidden/>
              </w:rPr>
              <w:fldChar w:fldCharType="end"/>
            </w:r>
          </w:hyperlink>
        </w:p>
        <w:p w14:paraId="055D13DF" w14:textId="2EFE9F2C" w:rsidR="0092071A" w:rsidRDefault="005D3832">
          <w:pPr>
            <w:pStyle w:val="TOC1"/>
            <w:tabs>
              <w:tab w:val="right" w:leader="dot" w:pos="9350"/>
            </w:tabs>
            <w:rPr>
              <w:rFonts w:asciiTheme="minorHAnsi" w:eastAsiaTheme="minorEastAsia" w:hAnsiTheme="minorHAnsi" w:cstheme="minorBidi"/>
              <w:bCs w:val="0"/>
              <w:noProof/>
            </w:rPr>
          </w:pPr>
          <w:hyperlink w:anchor="_Toc502742216" w:history="1">
            <w:r w:rsidR="0092071A" w:rsidRPr="00700427">
              <w:rPr>
                <w:rStyle w:val="Hyperlink"/>
                <w:rFonts w:eastAsiaTheme="minorHAnsi"/>
                <w:noProof/>
              </w:rPr>
              <w:t>Section 5. Reports and Results of a ROPA visit</w:t>
            </w:r>
            <w:r w:rsidR="0092071A">
              <w:rPr>
                <w:noProof/>
                <w:webHidden/>
              </w:rPr>
              <w:tab/>
            </w:r>
            <w:r w:rsidR="0092071A">
              <w:rPr>
                <w:noProof/>
                <w:webHidden/>
              </w:rPr>
              <w:fldChar w:fldCharType="begin"/>
            </w:r>
            <w:r w:rsidR="0092071A">
              <w:rPr>
                <w:noProof/>
                <w:webHidden/>
              </w:rPr>
              <w:instrText xml:space="preserve"> PAGEREF _Toc502742216 \h </w:instrText>
            </w:r>
            <w:r w:rsidR="0092071A">
              <w:rPr>
                <w:noProof/>
                <w:webHidden/>
              </w:rPr>
            </w:r>
            <w:r w:rsidR="0092071A">
              <w:rPr>
                <w:noProof/>
                <w:webHidden/>
              </w:rPr>
              <w:fldChar w:fldCharType="separate"/>
            </w:r>
            <w:r w:rsidR="002A7F9E">
              <w:rPr>
                <w:noProof/>
                <w:webHidden/>
              </w:rPr>
              <w:t>27</w:t>
            </w:r>
            <w:r w:rsidR="0092071A">
              <w:rPr>
                <w:noProof/>
                <w:webHidden/>
              </w:rPr>
              <w:fldChar w:fldCharType="end"/>
            </w:r>
          </w:hyperlink>
        </w:p>
        <w:p w14:paraId="5ED00C3B" w14:textId="520EE557" w:rsidR="0092071A" w:rsidRDefault="005D3832">
          <w:pPr>
            <w:pStyle w:val="TOC2"/>
            <w:tabs>
              <w:tab w:val="right" w:leader="dot" w:pos="9350"/>
            </w:tabs>
            <w:rPr>
              <w:rFonts w:asciiTheme="minorHAnsi" w:eastAsiaTheme="minorEastAsia" w:hAnsiTheme="minorHAnsi" w:cstheme="minorBidi"/>
              <w:bCs w:val="0"/>
              <w:noProof/>
            </w:rPr>
          </w:pPr>
          <w:hyperlink w:anchor="_Toc502742217" w:history="1">
            <w:r w:rsidR="0092071A" w:rsidRPr="00700427">
              <w:rPr>
                <w:rStyle w:val="Hyperlink"/>
                <w:rFonts w:eastAsiaTheme="minorHAnsi"/>
                <w:noProof/>
              </w:rPr>
              <w:t>Two-Year Report</w:t>
            </w:r>
            <w:r w:rsidR="0092071A">
              <w:rPr>
                <w:noProof/>
                <w:webHidden/>
              </w:rPr>
              <w:tab/>
            </w:r>
            <w:r w:rsidR="0092071A">
              <w:rPr>
                <w:noProof/>
                <w:webHidden/>
              </w:rPr>
              <w:fldChar w:fldCharType="begin"/>
            </w:r>
            <w:r w:rsidR="0092071A">
              <w:rPr>
                <w:noProof/>
                <w:webHidden/>
              </w:rPr>
              <w:instrText xml:space="preserve"> PAGEREF _Toc502742217 \h </w:instrText>
            </w:r>
            <w:r w:rsidR="0092071A">
              <w:rPr>
                <w:noProof/>
                <w:webHidden/>
              </w:rPr>
            </w:r>
            <w:r w:rsidR="0092071A">
              <w:rPr>
                <w:noProof/>
                <w:webHidden/>
              </w:rPr>
              <w:fldChar w:fldCharType="separate"/>
            </w:r>
            <w:r w:rsidR="002A7F9E">
              <w:rPr>
                <w:noProof/>
                <w:webHidden/>
              </w:rPr>
              <w:t>29</w:t>
            </w:r>
            <w:r w:rsidR="0092071A">
              <w:rPr>
                <w:noProof/>
                <w:webHidden/>
              </w:rPr>
              <w:fldChar w:fldCharType="end"/>
            </w:r>
          </w:hyperlink>
        </w:p>
        <w:p w14:paraId="6E721271" w14:textId="11453EBF" w:rsidR="0092071A" w:rsidRDefault="005D3832">
          <w:pPr>
            <w:pStyle w:val="TOC2"/>
            <w:tabs>
              <w:tab w:val="right" w:leader="dot" w:pos="9350"/>
            </w:tabs>
            <w:rPr>
              <w:rFonts w:asciiTheme="minorHAnsi" w:eastAsiaTheme="minorEastAsia" w:hAnsiTheme="minorHAnsi" w:cstheme="minorBidi"/>
              <w:bCs w:val="0"/>
              <w:noProof/>
            </w:rPr>
          </w:pPr>
          <w:hyperlink w:anchor="_Toc502742218" w:history="1">
            <w:r w:rsidR="0092071A" w:rsidRPr="00700427">
              <w:rPr>
                <w:rStyle w:val="Hyperlink"/>
                <w:rFonts w:eastAsiaTheme="minorHAnsi"/>
                <w:noProof/>
              </w:rPr>
              <w:t>Low Performing Institutions</w:t>
            </w:r>
            <w:r w:rsidR="0092071A">
              <w:rPr>
                <w:noProof/>
                <w:webHidden/>
              </w:rPr>
              <w:tab/>
            </w:r>
            <w:r w:rsidR="0092071A">
              <w:rPr>
                <w:noProof/>
                <w:webHidden/>
              </w:rPr>
              <w:fldChar w:fldCharType="begin"/>
            </w:r>
            <w:r w:rsidR="0092071A">
              <w:rPr>
                <w:noProof/>
                <w:webHidden/>
              </w:rPr>
              <w:instrText xml:space="preserve"> PAGEREF _Toc502742218 \h </w:instrText>
            </w:r>
            <w:r w:rsidR="0092071A">
              <w:rPr>
                <w:noProof/>
                <w:webHidden/>
              </w:rPr>
            </w:r>
            <w:r w:rsidR="0092071A">
              <w:rPr>
                <w:noProof/>
                <w:webHidden/>
              </w:rPr>
              <w:fldChar w:fldCharType="separate"/>
            </w:r>
            <w:r w:rsidR="002A7F9E">
              <w:rPr>
                <w:noProof/>
                <w:webHidden/>
              </w:rPr>
              <w:t>31</w:t>
            </w:r>
            <w:r w:rsidR="0092071A">
              <w:rPr>
                <w:noProof/>
                <w:webHidden/>
              </w:rPr>
              <w:fldChar w:fldCharType="end"/>
            </w:r>
          </w:hyperlink>
        </w:p>
        <w:p w14:paraId="293A5F2E" w14:textId="0D521302" w:rsidR="0092071A" w:rsidRDefault="005D3832">
          <w:pPr>
            <w:pStyle w:val="TOC2"/>
            <w:tabs>
              <w:tab w:val="right" w:leader="dot" w:pos="9350"/>
            </w:tabs>
            <w:rPr>
              <w:rFonts w:asciiTheme="minorHAnsi" w:eastAsiaTheme="minorEastAsia" w:hAnsiTheme="minorHAnsi" w:cstheme="minorBidi"/>
              <w:bCs w:val="0"/>
              <w:noProof/>
            </w:rPr>
          </w:pPr>
          <w:hyperlink w:anchor="_Toc502742219" w:history="1">
            <w:r w:rsidR="0092071A" w:rsidRPr="00700427">
              <w:rPr>
                <w:rStyle w:val="Hyperlink"/>
                <w:rFonts w:eastAsiaTheme="minorHAnsi"/>
                <w:noProof/>
              </w:rPr>
              <w:t>Closing Approved Educator Preparation Programs</w:t>
            </w:r>
            <w:r w:rsidR="0092071A">
              <w:rPr>
                <w:noProof/>
                <w:webHidden/>
              </w:rPr>
              <w:tab/>
            </w:r>
            <w:r w:rsidR="0092071A">
              <w:rPr>
                <w:noProof/>
                <w:webHidden/>
              </w:rPr>
              <w:fldChar w:fldCharType="begin"/>
            </w:r>
            <w:r w:rsidR="0092071A">
              <w:rPr>
                <w:noProof/>
                <w:webHidden/>
              </w:rPr>
              <w:instrText xml:space="preserve"> PAGEREF _Toc502742219 \h </w:instrText>
            </w:r>
            <w:r w:rsidR="0092071A">
              <w:rPr>
                <w:noProof/>
                <w:webHidden/>
              </w:rPr>
            </w:r>
            <w:r w:rsidR="0092071A">
              <w:rPr>
                <w:noProof/>
                <w:webHidden/>
              </w:rPr>
              <w:fldChar w:fldCharType="separate"/>
            </w:r>
            <w:r w:rsidR="002A7F9E">
              <w:rPr>
                <w:noProof/>
                <w:webHidden/>
              </w:rPr>
              <w:t>31</w:t>
            </w:r>
            <w:r w:rsidR="0092071A">
              <w:rPr>
                <w:noProof/>
                <w:webHidden/>
              </w:rPr>
              <w:fldChar w:fldCharType="end"/>
            </w:r>
          </w:hyperlink>
        </w:p>
        <w:p w14:paraId="3F62315E" w14:textId="1AA3E0C4" w:rsidR="0092071A" w:rsidRDefault="005D3832">
          <w:pPr>
            <w:pStyle w:val="TOC1"/>
            <w:tabs>
              <w:tab w:val="right" w:leader="dot" w:pos="9350"/>
            </w:tabs>
            <w:rPr>
              <w:rFonts w:asciiTheme="minorHAnsi" w:eastAsiaTheme="minorEastAsia" w:hAnsiTheme="minorHAnsi" w:cstheme="minorBidi"/>
              <w:bCs w:val="0"/>
              <w:noProof/>
            </w:rPr>
          </w:pPr>
          <w:hyperlink w:anchor="_Toc502742220" w:history="1">
            <w:r w:rsidR="0092071A" w:rsidRPr="00700427">
              <w:rPr>
                <w:rStyle w:val="Hyperlink"/>
                <w:rFonts w:eastAsiaTheme="minorHAnsi"/>
                <w:noProof/>
              </w:rPr>
              <w:t>Section 6. New Program Approval</w:t>
            </w:r>
            <w:r w:rsidR="0092071A">
              <w:rPr>
                <w:noProof/>
                <w:webHidden/>
              </w:rPr>
              <w:tab/>
            </w:r>
            <w:r w:rsidR="0092071A">
              <w:rPr>
                <w:noProof/>
                <w:webHidden/>
              </w:rPr>
              <w:fldChar w:fldCharType="begin"/>
            </w:r>
            <w:r w:rsidR="0092071A">
              <w:rPr>
                <w:noProof/>
                <w:webHidden/>
              </w:rPr>
              <w:instrText xml:space="preserve"> PAGEREF _Toc502742220 \h </w:instrText>
            </w:r>
            <w:r w:rsidR="0092071A">
              <w:rPr>
                <w:noProof/>
                <w:webHidden/>
              </w:rPr>
            </w:r>
            <w:r w:rsidR="0092071A">
              <w:rPr>
                <w:noProof/>
                <w:webHidden/>
              </w:rPr>
              <w:fldChar w:fldCharType="separate"/>
            </w:r>
            <w:r w:rsidR="002A7F9E">
              <w:rPr>
                <w:noProof/>
                <w:webHidden/>
              </w:rPr>
              <w:t>32</w:t>
            </w:r>
            <w:r w:rsidR="0092071A">
              <w:rPr>
                <w:noProof/>
                <w:webHidden/>
              </w:rPr>
              <w:fldChar w:fldCharType="end"/>
            </w:r>
          </w:hyperlink>
        </w:p>
        <w:p w14:paraId="350CABD4" w14:textId="43875C72" w:rsidR="0092071A" w:rsidRDefault="005D3832">
          <w:pPr>
            <w:pStyle w:val="TOC2"/>
            <w:tabs>
              <w:tab w:val="right" w:leader="dot" w:pos="9350"/>
            </w:tabs>
            <w:rPr>
              <w:rFonts w:asciiTheme="minorHAnsi" w:eastAsiaTheme="minorEastAsia" w:hAnsiTheme="minorHAnsi" w:cstheme="minorBidi"/>
              <w:bCs w:val="0"/>
              <w:noProof/>
            </w:rPr>
          </w:pPr>
          <w:hyperlink w:anchor="_Toc502742221" w:history="1">
            <w:r w:rsidR="0092071A" w:rsidRPr="00700427">
              <w:rPr>
                <w:rStyle w:val="Hyperlink"/>
                <w:rFonts w:eastAsiaTheme="minorHAnsi"/>
                <w:noProof/>
              </w:rPr>
              <w:t>Timeline for Adding New Programs</w:t>
            </w:r>
            <w:r w:rsidR="0092071A">
              <w:rPr>
                <w:noProof/>
                <w:webHidden/>
              </w:rPr>
              <w:tab/>
            </w:r>
            <w:r w:rsidR="0092071A">
              <w:rPr>
                <w:noProof/>
                <w:webHidden/>
              </w:rPr>
              <w:fldChar w:fldCharType="begin"/>
            </w:r>
            <w:r w:rsidR="0092071A">
              <w:rPr>
                <w:noProof/>
                <w:webHidden/>
              </w:rPr>
              <w:instrText xml:space="preserve"> PAGEREF _Toc502742221 \h </w:instrText>
            </w:r>
            <w:r w:rsidR="0092071A">
              <w:rPr>
                <w:noProof/>
                <w:webHidden/>
              </w:rPr>
            </w:r>
            <w:r w:rsidR="0092071A">
              <w:rPr>
                <w:noProof/>
                <w:webHidden/>
              </w:rPr>
              <w:fldChar w:fldCharType="separate"/>
            </w:r>
            <w:r w:rsidR="002A7F9E">
              <w:rPr>
                <w:noProof/>
                <w:webHidden/>
              </w:rPr>
              <w:t>34</w:t>
            </w:r>
            <w:r w:rsidR="0092071A">
              <w:rPr>
                <w:noProof/>
                <w:webHidden/>
              </w:rPr>
              <w:fldChar w:fldCharType="end"/>
            </w:r>
          </w:hyperlink>
        </w:p>
        <w:p w14:paraId="4228C533" w14:textId="7F2D9813" w:rsidR="0092071A" w:rsidRDefault="005D3832">
          <w:pPr>
            <w:pStyle w:val="TOC1"/>
            <w:tabs>
              <w:tab w:val="right" w:leader="dot" w:pos="9350"/>
            </w:tabs>
            <w:rPr>
              <w:rFonts w:asciiTheme="minorHAnsi" w:eastAsiaTheme="minorEastAsia" w:hAnsiTheme="minorHAnsi" w:cstheme="minorBidi"/>
              <w:bCs w:val="0"/>
              <w:noProof/>
            </w:rPr>
          </w:pPr>
          <w:hyperlink w:anchor="_Toc502742222" w:history="1">
            <w:r w:rsidR="0092071A" w:rsidRPr="00700427">
              <w:rPr>
                <w:rStyle w:val="Hyperlink"/>
                <w:rFonts w:eastAsiaTheme="minorHAnsi"/>
                <w:noProof/>
              </w:rPr>
              <w:t>Section 7. Vermont Level I Licensure Portfolio</w:t>
            </w:r>
            <w:r w:rsidR="0092071A">
              <w:rPr>
                <w:noProof/>
                <w:webHidden/>
              </w:rPr>
              <w:tab/>
            </w:r>
            <w:r w:rsidR="0092071A">
              <w:rPr>
                <w:noProof/>
                <w:webHidden/>
              </w:rPr>
              <w:fldChar w:fldCharType="begin"/>
            </w:r>
            <w:r w:rsidR="0092071A">
              <w:rPr>
                <w:noProof/>
                <w:webHidden/>
              </w:rPr>
              <w:instrText xml:space="preserve"> PAGEREF _Toc502742222 \h </w:instrText>
            </w:r>
            <w:r w:rsidR="0092071A">
              <w:rPr>
                <w:noProof/>
                <w:webHidden/>
              </w:rPr>
            </w:r>
            <w:r w:rsidR="0092071A">
              <w:rPr>
                <w:noProof/>
                <w:webHidden/>
              </w:rPr>
              <w:fldChar w:fldCharType="separate"/>
            </w:r>
            <w:r w:rsidR="002A7F9E">
              <w:rPr>
                <w:noProof/>
                <w:webHidden/>
              </w:rPr>
              <w:t>35</w:t>
            </w:r>
            <w:r w:rsidR="0092071A">
              <w:rPr>
                <w:noProof/>
                <w:webHidden/>
              </w:rPr>
              <w:fldChar w:fldCharType="end"/>
            </w:r>
          </w:hyperlink>
        </w:p>
        <w:p w14:paraId="3121FF8F" w14:textId="3515D5AE" w:rsidR="0092071A" w:rsidRDefault="005D3832">
          <w:pPr>
            <w:pStyle w:val="TOC2"/>
            <w:tabs>
              <w:tab w:val="right" w:leader="dot" w:pos="9350"/>
            </w:tabs>
            <w:rPr>
              <w:rFonts w:asciiTheme="minorHAnsi" w:eastAsiaTheme="minorEastAsia" w:hAnsiTheme="minorHAnsi" w:cstheme="minorBidi"/>
              <w:bCs w:val="0"/>
              <w:noProof/>
            </w:rPr>
          </w:pPr>
          <w:hyperlink w:anchor="_Toc502742223" w:history="1">
            <w:r w:rsidR="0092071A" w:rsidRPr="00700427">
              <w:rPr>
                <w:rStyle w:val="Hyperlink"/>
                <w:rFonts w:eastAsiaTheme="minorHAnsi"/>
                <w:noProof/>
              </w:rPr>
              <w:t>Overview</w:t>
            </w:r>
            <w:r w:rsidR="0092071A">
              <w:rPr>
                <w:noProof/>
                <w:webHidden/>
              </w:rPr>
              <w:tab/>
            </w:r>
            <w:r w:rsidR="0092071A">
              <w:rPr>
                <w:noProof/>
                <w:webHidden/>
              </w:rPr>
              <w:fldChar w:fldCharType="begin"/>
            </w:r>
            <w:r w:rsidR="0092071A">
              <w:rPr>
                <w:noProof/>
                <w:webHidden/>
              </w:rPr>
              <w:instrText xml:space="preserve"> PAGEREF _Toc502742223 \h </w:instrText>
            </w:r>
            <w:r w:rsidR="0092071A">
              <w:rPr>
                <w:noProof/>
                <w:webHidden/>
              </w:rPr>
            </w:r>
            <w:r w:rsidR="0092071A">
              <w:rPr>
                <w:noProof/>
                <w:webHidden/>
              </w:rPr>
              <w:fldChar w:fldCharType="separate"/>
            </w:r>
            <w:r w:rsidR="002A7F9E">
              <w:rPr>
                <w:noProof/>
                <w:webHidden/>
              </w:rPr>
              <w:t>35</w:t>
            </w:r>
            <w:r w:rsidR="0092071A">
              <w:rPr>
                <w:noProof/>
                <w:webHidden/>
              </w:rPr>
              <w:fldChar w:fldCharType="end"/>
            </w:r>
          </w:hyperlink>
        </w:p>
        <w:p w14:paraId="0055D61D" w14:textId="735F2194" w:rsidR="0092071A" w:rsidRDefault="005D3832">
          <w:pPr>
            <w:pStyle w:val="TOC2"/>
            <w:tabs>
              <w:tab w:val="right" w:leader="dot" w:pos="9350"/>
            </w:tabs>
            <w:rPr>
              <w:rFonts w:asciiTheme="minorHAnsi" w:eastAsiaTheme="minorEastAsia" w:hAnsiTheme="minorHAnsi" w:cstheme="minorBidi"/>
              <w:bCs w:val="0"/>
              <w:noProof/>
            </w:rPr>
          </w:pPr>
          <w:hyperlink w:anchor="_Toc502742224" w:history="1">
            <w:r w:rsidR="0092071A" w:rsidRPr="00700427">
              <w:rPr>
                <w:rStyle w:val="Hyperlink"/>
                <w:noProof/>
              </w:rPr>
              <w:t>I. The Vermont Licensure Portfolio</w:t>
            </w:r>
            <w:r w:rsidR="0092071A">
              <w:rPr>
                <w:noProof/>
                <w:webHidden/>
              </w:rPr>
              <w:tab/>
            </w:r>
            <w:r w:rsidR="0092071A">
              <w:rPr>
                <w:noProof/>
                <w:webHidden/>
              </w:rPr>
              <w:fldChar w:fldCharType="begin"/>
            </w:r>
            <w:r w:rsidR="0092071A">
              <w:rPr>
                <w:noProof/>
                <w:webHidden/>
              </w:rPr>
              <w:instrText xml:space="preserve"> PAGEREF _Toc502742224 \h </w:instrText>
            </w:r>
            <w:r w:rsidR="0092071A">
              <w:rPr>
                <w:noProof/>
                <w:webHidden/>
              </w:rPr>
            </w:r>
            <w:r w:rsidR="0092071A">
              <w:rPr>
                <w:noProof/>
                <w:webHidden/>
              </w:rPr>
              <w:fldChar w:fldCharType="separate"/>
            </w:r>
            <w:r w:rsidR="002A7F9E">
              <w:rPr>
                <w:noProof/>
                <w:webHidden/>
              </w:rPr>
              <w:t>38</w:t>
            </w:r>
            <w:r w:rsidR="0092071A">
              <w:rPr>
                <w:noProof/>
                <w:webHidden/>
              </w:rPr>
              <w:fldChar w:fldCharType="end"/>
            </w:r>
          </w:hyperlink>
        </w:p>
        <w:p w14:paraId="7803BCBF" w14:textId="1D0BFC91" w:rsidR="0092071A" w:rsidRDefault="005D3832">
          <w:pPr>
            <w:pStyle w:val="TOC3"/>
            <w:tabs>
              <w:tab w:val="right" w:leader="dot" w:pos="9350"/>
            </w:tabs>
            <w:rPr>
              <w:rFonts w:asciiTheme="minorHAnsi" w:eastAsiaTheme="minorEastAsia" w:hAnsiTheme="minorHAnsi" w:cstheme="minorBidi"/>
              <w:bCs w:val="0"/>
              <w:noProof/>
            </w:rPr>
          </w:pPr>
          <w:hyperlink w:anchor="_Toc502742225" w:history="1">
            <w:r w:rsidR="0092071A" w:rsidRPr="00700427">
              <w:rPr>
                <w:rStyle w:val="Hyperlink"/>
                <w:noProof/>
              </w:rPr>
              <w:t>Part I - The Learner and Learning</w:t>
            </w:r>
            <w:r w:rsidR="0092071A">
              <w:rPr>
                <w:noProof/>
                <w:webHidden/>
              </w:rPr>
              <w:tab/>
            </w:r>
            <w:r w:rsidR="0092071A">
              <w:rPr>
                <w:noProof/>
                <w:webHidden/>
              </w:rPr>
              <w:fldChar w:fldCharType="begin"/>
            </w:r>
            <w:r w:rsidR="0092071A">
              <w:rPr>
                <w:noProof/>
                <w:webHidden/>
              </w:rPr>
              <w:instrText xml:space="preserve"> PAGEREF _Toc502742225 \h </w:instrText>
            </w:r>
            <w:r w:rsidR="0092071A">
              <w:rPr>
                <w:noProof/>
                <w:webHidden/>
              </w:rPr>
            </w:r>
            <w:r w:rsidR="0092071A">
              <w:rPr>
                <w:noProof/>
                <w:webHidden/>
              </w:rPr>
              <w:fldChar w:fldCharType="separate"/>
            </w:r>
            <w:r w:rsidR="002A7F9E">
              <w:rPr>
                <w:noProof/>
                <w:webHidden/>
              </w:rPr>
              <w:t>38</w:t>
            </w:r>
            <w:r w:rsidR="0092071A">
              <w:rPr>
                <w:noProof/>
                <w:webHidden/>
              </w:rPr>
              <w:fldChar w:fldCharType="end"/>
            </w:r>
          </w:hyperlink>
        </w:p>
        <w:p w14:paraId="426CDDA7" w14:textId="4306662B" w:rsidR="0092071A" w:rsidRDefault="005D3832">
          <w:pPr>
            <w:pStyle w:val="TOC3"/>
            <w:tabs>
              <w:tab w:val="right" w:leader="dot" w:pos="9350"/>
            </w:tabs>
            <w:rPr>
              <w:rFonts w:asciiTheme="minorHAnsi" w:eastAsiaTheme="minorEastAsia" w:hAnsiTheme="minorHAnsi" w:cstheme="minorBidi"/>
              <w:bCs w:val="0"/>
              <w:noProof/>
            </w:rPr>
          </w:pPr>
          <w:hyperlink w:anchor="_Toc502742226" w:history="1">
            <w:r w:rsidR="0092071A" w:rsidRPr="00700427">
              <w:rPr>
                <w:rStyle w:val="Hyperlink"/>
                <w:noProof/>
              </w:rPr>
              <w:t>Part II - Content Knowledge and Instructional Practice</w:t>
            </w:r>
            <w:r w:rsidR="0092071A">
              <w:rPr>
                <w:noProof/>
                <w:webHidden/>
              </w:rPr>
              <w:tab/>
            </w:r>
            <w:r w:rsidR="0092071A">
              <w:rPr>
                <w:noProof/>
                <w:webHidden/>
              </w:rPr>
              <w:fldChar w:fldCharType="begin"/>
            </w:r>
            <w:r w:rsidR="0092071A">
              <w:rPr>
                <w:noProof/>
                <w:webHidden/>
              </w:rPr>
              <w:instrText xml:space="preserve"> PAGEREF _Toc502742226 \h </w:instrText>
            </w:r>
            <w:r w:rsidR="0092071A">
              <w:rPr>
                <w:noProof/>
                <w:webHidden/>
              </w:rPr>
            </w:r>
            <w:r w:rsidR="0092071A">
              <w:rPr>
                <w:noProof/>
                <w:webHidden/>
              </w:rPr>
              <w:fldChar w:fldCharType="separate"/>
            </w:r>
            <w:r w:rsidR="002A7F9E">
              <w:rPr>
                <w:noProof/>
                <w:webHidden/>
              </w:rPr>
              <w:t>39</w:t>
            </w:r>
            <w:r w:rsidR="0092071A">
              <w:rPr>
                <w:noProof/>
                <w:webHidden/>
              </w:rPr>
              <w:fldChar w:fldCharType="end"/>
            </w:r>
          </w:hyperlink>
        </w:p>
        <w:p w14:paraId="6580380B" w14:textId="43F27A61" w:rsidR="0092071A" w:rsidRDefault="005D3832">
          <w:pPr>
            <w:pStyle w:val="TOC3"/>
            <w:tabs>
              <w:tab w:val="right" w:leader="dot" w:pos="9350"/>
            </w:tabs>
            <w:rPr>
              <w:rFonts w:asciiTheme="minorHAnsi" w:eastAsiaTheme="minorEastAsia" w:hAnsiTheme="minorHAnsi" w:cstheme="minorBidi"/>
              <w:bCs w:val="0"/>
              <w:noProof/>
            </w:rPr>
          </w:pPr>
          <w:hyperlink w:anchor="_Toc502742227" w:history="1">
            <w:r w:rsidR="0092071A" w:rsidRPr="00700427">
              <w:rPr>
                <w:rStyle w:val="Hyperlink"/>
                <w:noProof/>
              </w:rPr>
              <w:t>Part III - Professional Responsibility</w:t>
            </w:r>
            <w:r w:rsidR="0092071A">
              <w:rPr>
                <w:noProof/>
                <w:webHidden/>
              </w:rPr>
              <w:tab/>
            </w:r>
            <w:r w:rsidR="0092071A">
              <w:rPr>
                <w:noProof/>
                <w:webHidden/>
              </w:rPr>
              <w:fldChar w:fldCharType="begin"/>
            </w:r>
            <w:r w:rsidR="0092071A">
              <w:rPr>
                <w:noProof/>
                <w:webHidden/>
              </w:rPr>
              <w:instrText xml:space="preserve"> PAGEREF _Toc502742227 \h </w:instrText>
            </w:r>
            <w:r w:rsidR="0092071A">
              <w:rPr>
                <w:noProof/>
                <w:webHidden/>
              </w:rPr>
            </w:r>
            <w:r w:rsidR="0092071A">
              <w:rPr>
                <w:noProof/>
                <w:webHidden/>
              </w:rPr>
              <w:fldChar w:fldCharType="separate"/>
            </w:r>
            <w:r w:rsidR="002A7F9E">
              <w:rPr>
                <w:noProof/>
                <w:webHidden/>
              </w:rPr>
              <w:t>40</w:t>
            </w:r>
            <w:r w:rsidR="0092071A">
              <w:rPr>
                <w:noProof/>
                <w:webHidden/>
              </w:rPr>
              <w:fldChar w:fldCharType="end"/>
            </w:r>
          </w:hyperlink>
        </w:p>
        <w:p w14:paraId="02F2D8D0" w14:textId="6AA0F57C" w:rsidR="0092071A" w:rsidRDefault="005D3832">
          <w:pPr>
            <w:pStyle w:val="TOC1"/>
            <w:tabs>
              <w:tab w:val="right" w:leader="dot" w:pos="9350"/>
            </w:tabs>
            <w:rPr>
              <w:rFonts w:asciiTheme="minorHAnsi" w:eastAsiaTheme="minorEastAsia" w:hAnsiTheme="minorHAnsi" w:cstheme="minorBidi"/>
              <w:bCs w:val="0"/>
              <w:noProof/>
            </w:rPr>
          </w:pPr>
          <w:hyperlink w:anchor="_Toc502742228" w:history="1">
            <w:r w:rsidR="0092071A" w:rsidRPr="00700427">
              <w:rPr>
                <w:rStyle w:val="Hyperlink"/>
                <w:noProof/>
              </w:rPr>
              <w:t>Section 8. ROPA Fees</w:t>
            </w:r>
            <w:r w:rsidR="0092071A">
              <w:rPr>
                <w:noProof/>
                <w:webHidden/>
              </w:rPr>
              <w:tab/>
            </w:r>
            <w:r w:rsidR="0092071A">
              <w:rPr>
                <w:noProof/>
                <w:webHidden/>
              </w:rPr>
              <w:fldChar w:fldCharType="begin"/>
            </w:r>
            <w:r w:rsidR="0092071A">
              <w:rPr>
                <w:noProof/>
                <w:webHidden/>
              </w:rPr>
              <w:instrText xml:space="preserve"> PAGEREF _Toc502742228 \h </w:instrText>
            </w:r>
            <w:r w:rsidR="0092071A">
              <w:rPr>
                <w:noProof/>
                <w:webHidden/>
              </w:rPr>
            </w:r>
            <w:r w:rsidR="0092071A">
              <w:rPr>
                <w:noProof/>
                <w:webHidden/>
              </w:rPr>
              <w:fldChar w:fldCharType="separate"/>
            </w:r>
            <w:r w:rsidR="002A7F9E">
              <w:rPr>
                <w:noProof/>
                <w:webHidden/>
              </w:rPr>
              <w:t>41</w:t>
            </w:r>
            <w:r w:rsidR="0092071A">
              <w:rPr>
                <w:noProof/>
                <w:webHidden/>
              </w:rPr>
              <w:fldChar w:fldCharType="end"/>
            </w:r>
          </w:hyperlink>
        </w:p>
        <w:p w14:paraId="39745CBC" w14:textId="7A3A5199" w:rsidR="0092071A" w:rsidRDefault="005D3832">
          <w:pPr>
            <w:pStyle w:val="TOC1"/>
            <w:tabs>
              <w:tab w:val="right" w:leader="dot" w:pos="9350"/>
            </w:tabs>
            <w:rPr>
              <w:rFonts w:asciiTheme="minorHAnsi" w:eastAsiaTheme="minorEastAsia" w:hAnsiTheme="minorHAnsi" w:cstheme="minorBidi"/>
              <w:bCs w:val="0"/>
              <w:noProof/>
            </w:rPr>
          </w:pPr>
          <w:hyperlink w:anchor="_Toc502742229" w:history="1">
            <w:r w:rsidR="0092071A" w:rsidRPr="00700427">
              <w:rPr>
                <w:rStyle w:val="Hyperlink"/>
                <w:noProof/>
              </w:rPr>
              <w:t>Appendices</w:t>
            </w:r>
            <w:r w:rsidR="0092071A">
              <w:rPr>
                <w:noProof/>
                <w:webHidden/>
              </w:rPr>
              <w:tab/>
            </w:r>
            <w:r w:rsidR="0092071A">
              <w:rPr>
                <w:noProof/>
                <w:webHidden/>
              </w:rPr>
              <w:fldChar w:fldCharType="begin"/>
            </w:r>
            <w:r w:rsidR="0092071A">
              <w:rPr>
                <w:noProof/>
                <w:webHidden/>
              </w:rPr>
              <w:instrText xml:space="preserve"> PAGEREF _Toc502742229 \h </w:instrText>
            </w:r>
            <w:r w:rsidR="0092071A">
              <w:rPr>
                <w:noProof/>
                <w:webHidden/>
              </w:rPr>
            </w:r>
            <w:r w:rsidR="0092071A">
              <w:rPr>
                <w:noProof/>
                <w:webHidden/>
              </w:rPr>
              <w:fldChar w:fldCharType="separate"/>
            </w:r>
            <w:r w:rsidR="002A7F9E">
              <w:rPr>
                <w:noProof/>
                <w:webHidden/>
              </w:rPr>
              <w:t>43</w:t>
            </w:r>
            <w:r w:rsidR="0092071A">
              <w:rPr>
                <w:noProof/>
                <w:webHidden/>
              </w:rPr>
              <w:fldChar w:fldCharType="end"/>
            </w:r>
          </w:hyperlink>
        </w:p>
        <w:p w14:paraId="4016627B" w14:textId="3DC0C803" w:rsidR="0092071A" w:rsidRDefault="005D3832">
          <w:pPr>
            <w:pStyle w:val="TOC2"/>
            <w:tabs>
              <w:tab w:val="right" w:leader="dot" w:pos="9350"/>
            </w:tabs>
            <w:rPr>
              <w:rFonts w:asciiTheme="minorHAnsi" w:eastAsiaTheme="minorEastAsia" w:hAnsiTheme="minorHAnsi" w:cstheme="minorBidi"/>
              <w:bCs w:val="0"/>
              <w:noProof/>
            </w:rPr>
          </w:pPr>
          <w:hyperlink w:anchor="_Toc502742230" w:history="1">
            <w:r w:rsidR="0092071A" w:rsidRPr="00700427">
              <w:rPr>
                <w:rStyle w:val="Hyperlink"/>
                <w:noProof/>
              </w:rPr>
              <w:t>Appendix A – Sample Evidence for Meeting Standards</w:t>
            </w:r>
            <w:r w:rsidR="0092071A">
              <w:rPr>
                <w:noProof/>
                <w:webHidden/>
              </w:rPr>
              <w:tab/>
            </w:r>
            <w:r w:rsidR="0092071A">
              <w:rPr>
                <w:noProof/>
                <w:webHidden/>
              </w:rPr>
              <w:fldChar w:fldCharType="begin"/>
            </w:r>
            <w:r w:rsidR="0092071A">
              <w:rPr>
                <w:noProof/>
                <w:webHidden/>
              </w:rPr>
              <w:instrText xml:space="preserve"> PAGEREF _Toc502742230 \h </w:instrText>
            </w:r>
            <w:r w:rsidR="0092071A">
              <w:rPr>
                <w:noProof/>
                <w:webHidden/>
              </w:rPr>
            </w:r>
            <w:r w:rsidR="0092071A">
              <w:rPr>
                <w:noProof/>
                <w:webHidden/>
              </w:rPr>
              <w:fldChar w:fldCharType="separate"/>
            </w:r>
            <w:r w:rsidR="002A7F9E">
              <w:rPr>
                <w:noProof/>
                <w:webHidden/>
              </w:rPr>
              <w:t>43</w:t>
            </w:r>
            <w:r w:rsidR="0092071A">
              <w:rPr>
                <w:noProof/>
                <w:webHidden/>
              </w:rPr>
              <w:fldChar w:fldCharType="end"/>
            </w:r>
          </w:hyperlink>
        </w:p>
        <w:p w14:paraId="35CCCC6B" w14:textId="70F03904" w:rsidR="0092071A" w:rsidRDefault="005D3832">
          <w:pPr>
            <w:pStyle w:val="TOC2"/>
            <w:tabs>
              <w:tab w:val="right" w:leader="dot" w:pos="9350"/>
            </w:tabs>
            <w:rPr>
              <w:rFonts w:asciiTheme="minorHAnsi" w:eastAsiaTheme="minorEastAsia" w:hAnsiTheme="minorHAnsi" w:cstheme="minorBidi"/>
              <w:bCs w:val="0"/>
              <w:noProof/>
            </w:rPr>
          </w:pPr>
          <w:hyperlink w:anchor="_Toc502742231" w:history="1">
            <w:r w:rsidR="0092071A" w:rsidRPr="00700427">
              <w:rPr>
                <w:rStyle w:val="Hyperlink"/>
                <w:noProof/>
              </w:rPr>
              <w:t xml:space="preserve">Also see the </w:t>
            </w:r>
            <w:r w:rsidR="0092071A" w:rsidRPr="00700427">
              <w:rPr>
                <w:rStyle w:val="Hyperlink"/>
                <w:rFonts w:eastAsiaTheme="minorHAnsi"/>
                <w:noProof/>
              </w:rPr>
              <w:t>Suggested Evidence Chart for Teacher Preparation Programs.</w:t>
            </w:r>
            <w:r w:rsidR="0092071A">
              <w:rPr>
                <w:noProof/>
                <w:webHidden/>
              </w:rPr>
              <w:tab/>
            </w:r>
            <w:r w:rsidR="0092071A">
              <w:rPr>
                <w:noProof/>
                <w:webHidden/>
              </w:rPr>
              <w:fldChar w:fldCharType="begin"/>
            </w:r>
            <w:r w:rsidR="0092071A">
              <w:rPr>
                <w:noProof/>
                <w:webHidden/>
              </w:rPr>
              <w:instrText xml:space="preserve"> PAGEREF _Toc502742231 \h </w:instrText>
            </w:r>
            <w:r w:rsidR="0092071A">
              <w:rPr>
                <w:noProof/>
                <w:webHidden/>
              </w:rPr>
            </w:r>
            <w:r w:rsidR="0092071A">
              <w:rPr>
                <w:noProof/>
                <w:webHidden/>
              </w:rPr>
              <w:fldChar w:fldCharType="separate"/>
            </w:r>
            <w:r w:rsidR="002A7F9E">
              <w:rPr>
                <w:noProof/>
                <w:webHidden/>
              </w:rPr>
              <w:t>43</w:t>
            </w:r>
            <w:r w:rsidR="0092071A">
              <w:rPr>
                <w:noProof/>
                <w:webHidden/>
              </w:rPr>
              <w:fldChar w:fldCharType="end"/>
            </w:r>
          </w:hyperlink>
        </w:p>
        <w:p w14:paraId="0CCB0682" w14:textId="01F42F68" w:rsidR="0092071A" w:rsidRDefault="005D3832">
          <w:pPr>
            <w:pStyle w:val="TOC2"/>
            <w:tabs>
              <w:tab w:val="right" w:leader="dot" w:pos="9350"/>
            </w:tabs>
            <w:rPr>
              <w:rFonts w:asciiTheme="minorHAnsi" w:eastAsiaTheme="minorEastAsia" w:hAnsiTheme="minorHAnsi" w:cstheme="minorBidi"/>
              <w:bCs w:val="0"/>
              <w:noProof/>
            </w:rPr>
          </w:pPr>
          <w:hyperlink w:anchor="_Toc502742232" w:history="1">
            <w:r w:rsidR="0092071A" w:rsidRPr="00700427">
              <w:rPr>
                <w:rStyle w:val="Hyperlink"/>
                <w:noProof/>
              </w:rPr>
              <w:t>Appendix B - Sample Seven Year Plan</w:t>
            </w:r>
            <w:r w:rsidR="0092071A">
              <w:rPr>
                <w:noProof/>
                <w:webHidden/>
              </w:rPr>
              <w:tab/>
            </w:r>
            <w:r w:rsidR="0092071A">
              <w:rPr>
                <w:noProof/>
                <w:webHidden/>
              </w:rPr>
              <w:fldChar w:fldCharType="begin"/>
            </w:r>
            <w:r w:rsidR="0092071A">
              <w:rPr>
                <w:noProof/>
                <w:webHidden/>
              </w:rPr>
              <w:instrText xml:space="preserve"> PAGEREF _Toc502742232 \h </w:instrText>
            </w:r>
            <w:r w:rsidR="0092071A">
              <w:rPr>
                <w:noProof/>
                <w:webHidden/>
              </w:rPr>
            </w:r>
            <w:r w:rsidR="0092071A">
              <w:rPr>
                <w:noProof/>
                <w:webHidden/>
              </w:rPr>
              <w:fldChar w:fldCharType="separate"/>
            </w:r>
            <w:r w:rsidR="002A7F9E">
              <w:rPr>
                <w:noProof/>
                <w:webHidden/>
              </w:rPr>
              <w:t>46</w:t>
            </w:r>
            <w:r w:rsidR="0092071A">
              <w:rPr>
                <w:noProof/>
                <w:webHidden/>
              </w:rPr>
              <w:fldChar w:fldCharType="end"/>
            </w:r>
          </w:hyperlink>
        </w:p>
        <w:p w14:paraId="63C55056" w14:textId="053ADD33" w:rsidR="0092071A" w:rsidRDefault="005D3832">
          <w:pPr>
            <w:pStyle w:val="TOC2"/>
            <w:tabs>
              <w:tab w:val="right" w:leader="dot" w:pos="9350"/>
            </w:tabs>
            <w:rPr>
              <w:rFonts w:asciiTheme="minorHAnsi" w:eastAsiaTheme="minorEastAsia" w:hAnsiTheme="minorHAnsi" w:cstheme="minorBidi"/>
              <w:bCs w:val="0"/>
              <w:noProof/>
            </w:rPr>
          </w:pPr>
          <w:hyperlink w:anchor="_Toc502742233" w:history="1">
            <w:r w:rsidR="0092071A" w:rsidRPr="00700427">
              <w:rPr>
                <w:rStyle w:val="Hyperlink"/>
                <w:noProof/>
              </w:rPr>
              <w:t>Appendix C – VSBPE Policy on ROPA team composition</w:t>
            </w:r>
            <w:r w:rsidR="0092071A">
              <w:rPr>
                <w:noProof/>
                <w:webHidden/>
              </w:rPr>
              <w:tab/>
            </w:r>
            <w:r w:rsidR="0092071A">
              <w:rPr>
                <w:noProof/>
                <w:webHidden/>
              </w:rPr>
              <w:fldChar w:fldCharType="begin"/>
            </w:r>
            <w:r w:rsidR="0092071A">
              <w:rPr>
                <w:noProof/>
                <w:webHidden/>
              </w:rPr>
              <w:instrText xml:space="preserve"> PAGEREF _Toc502742233 \h </w:instrText>
            </w:r>
            <w:r w:rsidR="0092071A">
              <w:rPr>
                <w:noProof/>
                <w:webHidden/>
              </w:rPr>
            </w:r>
            <w:r w:rsidR="0092071A">
              <w:rPr>
                <w:noProof/>
                <w:webHidden/>
              </w:rPr>
              <w:fldChar w:fldCharType="separate"/>
            </w:r>
            <w:r w:rsidR="002A7F9E">
              <w:rPr>
                <w:noProof/>
                <w:webHidden/>
              </w:rPr>
              <w:t>52</w:t>
            </w:r>
            <w:r w:rsidR="0092071A">
              <w:rPr>
                <w:noProof/>
                <w:webHidden/>
              </w:rPr>
              <w:fldChar w:fldCharType="end"/>
            </w:r>
          </w:hyperlink>
        </w:p>
        <w:p w14:paraId="23A7EC67" w14:textId="6C9355FF" w:rsidR="0092071A" w:rsidRDefault="005D3832">
          <w:pPr>
            <w:pStyle w:val="TOC2"/>
            <w:tabs>
              <w:tab w:val="right" w:leader="dot" w:pos="9350"/>
            </w:tabs>
            <w:rPr>
              <w:rFonts w:asciiTheme="minorHAnsi" w:eastAsiaTheme="minorEastAsia" w:hAnsiTheme="minorHAnsi" w:cstheme="minorBidi"/>
              <w:bCs w:val="0"/>
              <w:noProof/>
            </w:rPr>
          </w:pPr>
          <w:hyperlink w:anchor="_Toc502742234" w:history="1">
            <w:r w:rsidR="0092071A" w:rsidRPr="00700427">
              <w:rPr>
                <w:rStyle w:val="Hyperlink"/>
                <w:noProof/>
              </w:rPr>
              <w:t>Appendix D – Two Year Report Template</w:t>
            </w:r>
            <w:r w:rsidR="0092071A">
              <w:rPr>
                <w:noProof/>
                <w:webHidden/>
              </w:rPr>
              <w:tab/>
            </w:r>
            <w:r w:rsidR="0092071A">
              <w:rPr>
                <w:noProof/>
                <w:webHidden/>
              </w:rPr>
              <w:fldChar w:fldCharType="begin"/>
            </w:r>
            <w:r w:rsidR="0092071A">
              <w:rPr>
                <w:noProof/>
                <w:webHidden/>
              </w:rPr>
              <w:instrText xml:space="preserve"> PAGEREF _Toc502742234 \h </w:instrText>
            </w:r>
            <w:r w:rsidR="0092071A">
              <w:rPr>
                <w:noProof/>
                <w:webHidden/>
              </w:rPr>
            </w:r>
            <w:r w:rsidR="0092071A">
              <w:rPr>
                <w:noProof/>
                <w:webHidden/>
              </w:rPr>
              <w:fldChar w:fldCharType="separate"/>
            </w:r>
            <w:r w:rsidR="002A7F9E">
              <w:rPr>
                <w:noProof/>
                <w:webHidden/>
              </w:rPr>
              <w:t>54</w:t>
            </w:r>
            <w:r w:rsidR="0092071A">
              <w:rPr>
                <w:noProof/>
                <w:webHidden/>
              </w:rPr>
              <w:fldChar w:fldCharType="end"/>
            </w:r>
          </w:hyperlink>
        </w:p>
        <w:p w14:paraId="7C24FA3D" w14:textId="02AB595D" w:rsidR="0092071A" w:rsidRDefault="005D3832">
          <w:pPr>
            <w:pStyle w:val="TOC2"/>
            <w:tabs>
              <w:tab w:val="right" w:leader="dot" w:pos="9350"/>
            </w:tabs>
            <w:rPr>
              <w:rFonts w:asciiTheme="minorHAnsi" w:eastAsiaTheme="minorEastAsia" w:hAnsiTheme="minorHAnsi" w:cstheme="minorBidi"/>
              <w:bCs w:val="0"/>
              <w:noProof/>
            </w:rPr>
          </w:pPr>
          <w:hyperlink w:anchor="_Toc502742235" w:history="1">
            <w:r w:rsidR="0092071A" w:rsidRPr="00700427">
              <w:rPr>
                <w:rStyle w:val="Hyperlink"/>
                <w:noProof/>
              </w:rPr>
              <w:t>Appendix E – VSBPE Policy on Low Performing Schools</w:t>
            </w:r>
            <w:r w:rsidR="0092071A">
              <w:rPr>
                <w:noProof/>
                <w:webHidden/>
              </w:rPr>
              <w:tab/>
            </w:r>
            <w:r w:rsidR="0092071A">
              <w:rPr>
                <w:noProof/>
                <w:webHidden/>
              </w:rPr>
              <w:fldChar w:fldCharType="begin"/>
            </w:r>
            <w:r w:rsidR="0092071A">
              <w:rPr>
                <w:noProof/>
                <w:webHidden/>
              </w:rPr>
              <w:instrText xml:space="preserve"> PAGEREF _Toc502742235 \h </w:instrText>
            </w:r>
            <w:r w:rsidR="0092071A">
              <w:rPr>
                <w:noProof/>
                <w:webHidden/>
              </w:rPr>
            </w:r>
            <w:r w:rsidR="0092071A">
              <w:rPr>
                <w:noProof/>
                <w:webHidden/>
              </w:rPr>
              <w:fldChar w:fldCharType="separate"/>
            </w:r>
            <w:r w:rsidR="002A7F9E">
              <w:rPr>
                <w:noProof/>
                <w:webHidden/>
              </w:rPr>
              <w:t>56</w:t>
            </w:r>
            <w:r w:rsidR="0092071A">
              <w:rPr>
                <w:noProof/>
                <w:webHidden/>
              </w:rPr>
              <w:fldChar w:fldCharType="end"/>
            </w:r>
          </w:hyperlink>
        </w:p>
        <w:p w14:paraId="31A0F9A9" w14:textId="66F7C23D" w:rsidR="0092071A" w:rsidRDefault="005D3832">
          <w:pPr>
            <w:pStyle w:val="TOC2"/>
            <w:tabs>
              <w:tab w:val="right" w:leader="dot" w:pos="9350"/>
            </w:tabs>
            <w:rPr>
              <w:rFonts w:asciiTheme="minorHAnsi" w:eastAsiaTheme="minorEastAsia" w:hAnsiTheme="minorHAnsi" w:cstheme="minorBidi"/>
              <w:bCs w:val="0"/>
              <w:noProof/>
            </w:rPr>
          </w:pPr>
          <w:hyperlink w:anchor="_Toc502742236" w:history="1">
            <w:r w:rsidR="0092071A" w:rsidRPr="00700427">
              <w:rPr>
                <w:rStyle w:val="Hyperlink"/>
                <w:noProof/>
              </w:rPr>
              <w:t>Appendix F - VSBPE Teach-Out Policy</w:t>
            </w:r>
            <w:r w:rsidR="0092071A">
              <w:rPr>
                <w:noProof/>
                <w:webHidden/>
              </w:rPr>
              <w:tab/>
            </w:r>
            <w:r w:rsidR="0092071A">
              <w:rPr>
                <w:noProof/>
                <w:webHidden/>
              </w:rPr>
              <w:fldChar w:fldCharType="begin"/>
            </w:r>
            <w:r w:rsidR="0092071A">
              <w:rPr>
                <w:noProof/>
                <w:webHidden/>
              </w:rPr>
              <w:instrText xml:space="preserve"> PAGEREF _Toc502742236 \h </w:instrText>
            </w:r>
            <w:r w:rsidR="0092071A">
              <w:rPr>
                <w:noProof/>
                <w:webHidden/>
              </w:rPr>
            </w:r>
            <w:r w:rsidR="0092071A">
              <w:rPr>
                <w:noProof/>
                <w:webHidden/>
              </w:rPr>
              <w:fldChar w:fldCharType="separate"/>
            </w:r>
            <w:r w:rsidR="002A7F9E">
              <w:rPr>
                <w:noProof/>
                <w:webHidden/>
              </w:rPr>
              <w:t>57</w:t>
            </w:r>
            <w:r w:rsidR="0092071A">
              <w:rPr>
                <w:noProof/>
                <w:webHidden/>
              </w:rPr>
              <w:fldChar w:fldCharType="end"/>
            </w:r>
          </w:hyperlink>
        </w:p>
        <w:p w14:paraId="079699D8" w14:textId="38D240E5" w:rsidR="0092071A" w:rsidRDefault="005D3832">
          <w:pPr>
            <w:pStyle w:val="TOC2"/>
            <w:tabs>
              <w:tab w:val="right" w:leader="dot" w:pos="9350"/>
            </w:tabs>
            <w:rPr>
              <w:rFonts w:asciiTheme="minorHAnsi" w:eastAsiaTheme="minorEastAsia" w:hAnsiTheme="minorHAnsi" w:cstheme="minorBidi"/>
              <w:bCs w:val="0"/>
              <w:noProof/>
            </w:rPr>
          </w:pPr>
          <w:hyperlink w:anchor="_Toc502742237" w:history="1">
            <w:r w:rsidR="0092071A" w:rsidRPr="00700427">
              <w:rPr>
                <w:rStyle w:val="Hyperlink"/>
                <w:noProof/>
              </w:rPr>
              <w:t>Appendix G – New Program Application</w:t>
            </w:r>
            <w:r w:rsidR="0092071A">
              <w:rPr>
                <w:noProof/>
                <w:webHidden/>
              </w:rPr>
              <w:tab/>
            </w:r>
            <w:r w:rsidR="0092071A">
              <w:rPr>
                <w:noProof/>
                <w:webHidden/>
              </w:rPr>
              <w:fldChar w:fldCharType="begin"/>
            </w:r>
            <w:r w:rsidR="0092071A">
              <w:rPr>
                <w:noProof/>
                <w:webHidden/>
              </w:rPr>
              <w:instrText xml:space="preserve"> PAGEREF _Toc502742237 \h </w:instrText>
            </w:r>
            <w:r w:rsidR="0092071A">
              <w:rPr>
                <w:noProof/>
                <w:webHidden/>
              </w:rPr>
            </w:r>
            <w:r w:rsidR="0092071A">
              <w:rPr>
                <w:noProof/>
                <w:webHidden/>
              </w:rPr>
              <w:fldChar w:fldCharType="separate"/>
            </w:r>
            <w:r w:rsidR="002A7F9E">
              <w:rPr>
                <w:noProof/>
                <w:webHidden/>
              </w:rPr>
              <w:t>59</w:t>
            </w:r>
            <w:r w:rsidR="0092071A">
              <w:rPr>
                <w:noProof/>
                <w:webHidden/>
              </w:rPr>
              <w:fldChar w:fldCharType="end"/>
            </w:r>
          </w:hyperlink>
        </w:p>
        <w:p w14:paraId="3798B7F4" w14:textId="133174B5" w:rsidR="0092071A" w:rsidRDefault="005D3832">
          <w:pPr>
            <w:pStyle w:val="TOC2"/>
            <w:tabs>
              <w:tab w:val="right" w:leader="dot" w:pos="9350"/>
            </w:tabs>
            <w:rPr>
              <w:rFonts w:asciiTheme="minorHAnsi" w:eastAsiaTheme="minorEastAsia" w:hAnsiTheme="minorHAnsi" w:cstheme="minorBidi"/>
              <w:bCs w:val="0"/>
              <w:noProof/>
            </w:rPr>
          </w:pPr>
          <w:hyperlink w:anchor="_Toc502742238" w:history="1">
            <w:r w:rsidR="0092071A" w:rsidRPr="00700427">
              <w:rPr>
                <w:rStyle w:val="Hyperlink"/>
                <w:noProof/>
              </w:rPr>
              <w:t>Appendix H – Portfolio Instructions</w:t>
            </w:r>
            <w:r w:rsidR="0092071A">
              <w:rPr>
                <w:noProof/>
                <w:webHidden/>
              </w:rPr>
              <w:tab/>
            </w:r>
            <w:r w:rsidR="0092071A">
              <w:rPr>
                <w:noProof/>
                <w:webHidden/>
              </w:rPr>
              <w:fldChar w:fldCharType="begin"/>
            </w:r>
            <w:r w:rsidR="0092071A">
              <w:rPr>
                <w:noProof/>
                <w:webHidden/>
              </w:rPr>
              <w:instrText xml:space="preserve"> PAGEREF _Toc502742238 \h </w:instrText>
            </w:r>
            <w:r w:rsidR="0092071A">
              <w:rPr>
                <w:noProof/>
                <w:webHidden/>
              </w:rPr>
            </w:r>
            <w:r w:rsidR="0092071A">
              <w:rPr>
                <w:noProof/>
                <w:webHidden/>
              </w:rPr>
              <w:fldChar w:fldCharType="separate"/>
            </w:r>
            <w:r w:rsidR="002A7F9E">
              <w:rPr>
                <w:noProof/>
                <w:webHidden/>
              </w:rPr>
              <w:t>63</w:t>
            </w:r>
            <w:r w:rsidR="0092071A">
              <w:rPr>
                <w:noProof/>
                <w:webHidden/>
              </w:rPr>
              <w:fldChar w:fldCharType="end"/>
            </w:r>
          </w:hyperlink>
        </w:p>
        <w:p w14:paraId="78D5E63A" w14:textId="060079F3" w:rsidR="0092071A" w:rsidRDefault="005D3832">
          <w:pPr>
            <w:pStyle w:val="TOC3"/>
            <w:tabs>
              <w:tab w:val="right" w:leader="dot" w:pos="9350"/>
            </w:tabs>
            <w:rPr>
              <w:rFonts w:asciiTheme="minorHAnsi" w:eastAsiaTheme="minorEastAsia" w:hAnsiTheme="minorHAnsi" w:cstheme="minorBidi"/>
              <w:bCs w:val="0"/>
              <w:noProof/>
            </w:rPr>
          </w:pPr>
          <w:hyperlink w:anchor="_Toc502742239" w:history="1">
            <w:r w:rsidR="0092071A" w:rsidRPr="00700427">
              <w:rPr>
                <w:rStyle w:val="Hyperlink"/>
                <w:noProof/>
              </w:rPr>
              <w:t>Evidence Chart for Vermont Licensure Portfolio</w:t>
            </w:r>
            <w:r w:rsidR="0092071A">
              <w:rPr>
                <w:noProof/>
                <w:webHidden/>
              </w:rPr>
              <w:tab/>
            </w:r>
            <w:r w:rsidR="0092071A">
              <w:rPr>
                <w:noProof/>
                <w:webHidden/>
              </w:rPr>
              <w:fldChar w:fldCharType="begin"/>
            </w:r>
            <w:r w:rsidR="0092071A">
              <w:rPr>
                <w:noProof/>
                <w:webHidden/>
              </w:rPr>
              <w:instrText xml:space="preserve"> PAGEREF _Toc502742239 \h </w:instrText>
            </w:r>
            <w:r w:rsidR="0092071A">
              <w:rPr>
                <w:noProof/>
                <w:webHidden/>
              </w:rPr>
            </w:r>
            <w:r w:rsidR="0092071A">
              <w:rPr>
                <w:noProof/>
                <w:webHidden/>
              </w:rPr>
              <w:fldChar w:fldCharType="separate"/>
            </w:r>
            <w:r w:rsidR="002A7F9E">
              <w:rPr>
                <w:noProof/>
                <w:webHidden/>
              </w:rPr>
              <w:t>70</w:t>
            </w:r>
            <w:r w:rsidR="0092071A">
              <w:rPr>
                <w:noProof/>
                <w:webHidden/>
              </w:rPr>
              <w:fldChar w:fldCharType="end"/>
            </w:r>
          </w:hyperlink>
        </w:p>
        <w:p w14:paraId="6572D090" w14:textId="2678B5DB" w:rsidR="0031336F" w:rsidRDefault="0031336F">
          <w:r>
            <w:rPr>
              <w:b/>
              <w:noProof/>
            </w:rPr>
            <w:fldChar w:fldCharType="end"/>
          </w:r>
        </w:p>
      </w:sdtContent>
    </w:sdt>
    <w:p w14:paraId="00B81B87" w14:textId="5CD8DED0" w:rsidR="00386BC9" w:rsidRDefault="00386BC9">
      <w:pPr>
        <w:spacing w:after="200" w:line="276" w:lineRule="auto"/>
        <w:rPr>
          <w:rFonts w:ascii="Franklin Gothic Demi Cond" w:eastAsiaTheme="minorHAnsi" w:hAnsi="Franklin Gothic Demi Cond"/>
          <w:bCs w:val="0"/>
          <w:sz w:val="28"/>
        </w:rPr>
      </w:pPr>
      <w:r>
        <w:rPr>
          <w:rFonts w:eastAsiaTheme="minorHAnsi"/>
        </w:rPr>
        <w:br w:type="page"/>
      </w:r>
    </w:p>
    <w:p w14:paraId="06E8CC13" w14:textId="77777777" w:rsidR="005D410D" w:rsidRDefault="005D410D" w:rsidP="005247A9">
      <w:pPr>
        <w:pStyle w:val="Heading1"/>
        <w:rPr>
          <w:rFonts w:eastAsiaTheme="minorHAnsi"/>
        </w:rPr>
      </w:pPr>
    </w:p>
    <w:p w14:paraId="7AD909A2" w14:textId="1FEDE5BD" w:rsidR="005247A9" w:rsidRPr="005C7372" w:rsidRDefault="0033746B" w:rsidP="005C7372">
      <w:pPr>
        <w:pStyle w:val="Heading1"/>
        <w:rPr>
          <w:rFonts w:eastAsiaTheme="minorHAnsi"/>
          <w:bCs/>
          <w:sz w:val="32"/>
          <w:szCs w:val="32"/>
        </w:rPr>
      </w:pPr>
      <w:bookmarkStart w:id="0" w:name="_Toc502742196"/>
      <w:r w:rsidRPr="005C7372">
        <w:rPr>
          <w:rFonts w:eastAsiaTheme="minorHAnsi"/>
          <w:sz w:val="32"/>
          <w:szCs w:val="32"/>
        </w:rPr>
        <w:t xml:space="preserve">Section 1. </w:t>
      </w:r>
      <w:r w:rsidR="005247A9" w:rsidRPr="005C7372">
        <w:rPr>
          <w:rFonts w:eastAsiaTheme="minorHAnsi"/>
          <w:sz w:val="32"/>
          <w:szCs w:val="32"/>
        </w:rPr>
        <w:t>ROPA Overview</w:t>
      </w:r>
      <w:bookmarkEnd w:id="0"/>
      <w:r w:rsidR="005247A9" w:rsidRPr="005C7372">
        <w:rPr>
          <w:rFonts w:eastAsiaTheme="minorHAnsi"/>
          <w:sz w:val="32"/>
          <w:szCs w:val="32"/>
        </w:rPr>
        <w:t xml:space="preserve"> </w:t>
      </w:r>
    </w:p>
    <w:p w14:paraId="73538558" w14:textId="77777777" w:rsidR="005247A9" w:rsidRPr="005247A9" w:rsidRDefault="005247A9" w:rsidP="005247A9">
      <w:pPr>
        <w:autoSpaceDE w:val="0"/>
        <w:autoSpaceDN w:val="0"/>
        <w:adjustRightInd w:val="0"/>
        <w:rPr>
          <w:rFonts w:eastAsiaTheme="minorHAnsi" w:cs="Palatino Linotype"/>
          <w:bCs w:val="0"/>
          <w:color w:val="000000"/>
          <w:sz w:val="28"/>
          <w:szCs w:val="28"/>
        </w:rPr>
      </w:pPr>
    </w:p>
    <w:p w14:paraId="47A944A9" w14:textId="7316870A" w:rsidR="005247A9" w:rsidRPr="00EF10FF" w:rsidRDefault="005247A9" w:rsidP="00EF10FF">
      <w:pPr>
        <w:pStyle w:val="Heading2"/>
        <w:rPr>
          <w:rFonts w:eastAsiaTheme="minorHAnsi"/>
          <w:sz w:val="28"/>
          <w:szCs w:val="28"/>
        </w:rPr>
      </w:pPr>
      <w:bookmarkStart w:id="1" w:name="_Toc502742197"/>
      <w:r w:rsidRPr="000D78D2">
        <w:rPr>
          <w:rFonts w:eastAsiaTheme="minorHAnsi"/>
          <w:sz w:val="28"/>
          <w:szCs w:val="28"/>
        </w:rPr>
        <w:t>Introduction</w:t>
      </w:r>
      <w:bookmarkEnd w:id="1"/>
      <w:r w:rsidRPr="000D78D2">
        <w:rPr>
          <w:rFonts w:eastAsiaTheme="minorHAnsi"/>
          <w:sz w:val="28"/>
          <w:szCs w:val="28"/>
        </w:rPr>
        <w:t xml:space="preserve"> </w:t>
      </w:r>
    </w:p>
    <w:p w14:paraId="43BBF28B" w14:textId="521A4C0A" w:rsidR="00886AEE" w:rsidRPr="002D767A" w:rsidRDefault="00886AEE" w:rsidP="002D767A">
      <w:pPr>
        <w:spacing w:after="200" w:line="276" w:lineRule="auto"/>
        <w:rPr>
          <w:rFonts w:eastAsiaTheme="minorHAnsi" w:cstheme="minorBidi"/>
          <w:bCs w:val="0"/>
          <w:sz w:val="24"/>
          <w:szCs w:val="24"/>
        </w:rPr>
      </w:pPr>
      <w:r w:rsidRPr="002D767A">
        <w:rPr>
          <w:rFonts w:eastAsiaTheme="minorHAnsi" w:cstheme="minorBidi"/>
          <w:bCs w:val="0"/>
          <w:sz w:val="24"/>
          <w:szCs w:val="24"/>
        </w:rPr>
        <w:t xml:space="preserve">The Vermont Standards Board for Professional Educators (VSBPE) has the responsibility of evaluating and approving educator preparation programs </w:t>
      </w:r>
      <w:r w:rsidR="002A7F44">
        <w:rPr>
          <w:rFonts w:eastAsiaTheme="minorHAnsi" w:cstheme="minorBidi"/>
          <w:bCs w:val="0"/>
          <w:sz w:val="24"/>
          <w:szCs w:val="24"/>
        </w:rPr>
        <w:t xml:space="preserve">and </w:t>
      </w:r>
      <w:r w:rsidRPr="002D767A">
        <w:rPr>
          <w:rFonts w:eastAsiaTheme="minorHAnsi" w:cstheme="minorBidi"/>
          <w:bCs w:val="0"/>
          <w:sz w:val="24"/>
          <w:szCs w:val="24"/>
        </w:rPr>
        <w:t>alternate routes to licensure</w:t>
      </w:r>
      <w:r w:rsidR="002A7F44">
        <w:rPr>
          <w:rFonts w:eastAsiaTheme="minorHAnsi" w:cstheme="minorBidi"/>
          <w:bCs w:val="0"/>
          <w:sz w:val="24"/>
          <w:szCs w:val="24"/>
        </w:rPr>
        <w:t xml:space="preserve"> </w:t>
      </w:r>
      <w:r w:rsidR="002A7F44" w:rsidRPr="002D767A">
        <w:rPr>
          <w:rFonts w:eastAsiaTheme="minorHAnsi" w:cstheme="minorBidi"/>
          <w:bCs w:val="0"/>
          <w:sz w:val="24"/>
          <w:szCs w:val="24"/>
        </w:rPr>
        <w:t>at the unde</w:t>
      </w:r>
      <w:r w:rsidR="002A7F44">
        <w:rPr>
          <w:rFonts w:eastAsiaTheme="minorHAnsi" w:cstheme="minorBidi"/>
          <w:bCs w:val="0"/>
          <w:sz w:val="24"/>
          <w:szCs w:val="24"/>
        </w:rPr>
        <w:t>rgraduate and graduate level</w:t>
      </w:r>
      <w:r w:rsidRPr="002D767A">
        <w:rPr>
          <w:rFonts w:eastAsiaTheme="minorHAnsi" w:cstheme="minorBidi"/>
          <w:bCs w:val="0"/>
          <w:sz w:val="24"/>
          <w:szCs w:val="24"/>
        </w:rPr>
        <w:t>. Candidates who comp</w:t>
      </w:r>
      <w:r w:rsidR="002A7F44">
        <w:rPr>
          <w:rFonts w:eastAsiaTheme="minorHAnsi" w:cstheme="minorBidi"/>
          <w:bCs w:val="0"/>
          <w:sz w:val="24"/>
          <w:szCs w:val="24"/>
        </w:rPr>
        <w:t xml:space="preserve">lete any approved programs and </w:t>
      </w:r>
      <w:r w:rsidRPr="002D767A">
        <w:rPr>
          <w:rFonts w:eastAsiaTheme="minorHAnsi" w:cstheme="minorBidi"/>
          <w:bCs w:val="0"/>
          <w:sz w:val="24"/>
          <w:szCs w:val="24"/>
        </w:rPr>
        <w:t xml:space="preserve">are recommended by their </w:t>
      </w:r>
      <w:r w:rsidR="002A7F44">
        <w:rPr>
          <w:rFonts w:eastAsiaTheme="minorHAnsi" w:cstheme="minorBidi"/>
          <w:bCs w:val="0"/>
          <w:sz w:val="24"/>
          <w:szCs w:val="24"/>
        </w:rPr>
        <w:t xml:space="preserve">ROPA-approved </w:t>
      </w:r>
      <w:r w:rsidRPr="002D767A">
        <w:rPr>
          <w:rFonts w:eastAsiaTheme="minorHAnsi" w:cstheme="minorBidi"/>
          <w:bCs w:val="0"/>
          <w:sz w:val="24"/>
          <w:szCs w:val="24"/>
        </w:rPr>
        <w:t>program</w:t>
      </w:r>
      <w:r w:rsidR="002A7F44">
        <w:rPr>
          <w:rFonts w:eastAsiaTheme="minorHAnsi" w:cstheme="minorBidi"/>
          <w:bCs w:val="0"/>
          <w:sz w:val="24"/>
          <w:szCs w:val="24"/>
        </w:rPr>
        <w:t xml:space="preserve"> </w:t>
      </w:r>
      <w:r w:rsidRPr="002D767A">
        <w:rPr>
          <w:rFonts w:eastAsiaTheme="minorHAnsi" w:cstheme="minorBidi"/>
          <w:bCs w:val="0"/>
          <w:sz w:val="24"/>
          <w:szCs w:val="24"/>
        </w:rPr>
        <w:t>are eligible for licensure in Vermont.</w:t>
      </w:r>
    </w:p>
    <w:p w14:paraId="72EF3DB9" w14:textId="1F7BCB3A" w:rsidR="00886AEE" w:rsidRPr="002D767A" w:rsidRDefault="00886AEE" w:rsidP="002D767A">
      <w:pPr>
        <w:spacing w:after="200" w:line="276" w:lineRule="auto"/>
        <w:rPr>
          <w:rFonts w:eastAsiaTheme="minorHAnsi" w:cstheme="minorBidi"/>
          <w:bCs w:val="0"/>
          <w:sz w:val="24"/>
          <w:szCs w:val="24"/>
        </w:rPr>
      </w:pPr>
      <w:r w:rsidRPr="002D767A">
        <w:rPr>
          <w:rFonts w:eastAsiaTheme="minorHAnsi" w:cstheme="minorBidi"/>
          <w:bCs w:val="0"/>
          <w:sz w:val="24"/>
          <w:szCs w:val="24"/>
        </w:rPr>
        <w:t>The VSBPE approves licensure programs that have successfully demonstrated the capacity to provide prospective educators with the knowledge, skills, experiences, and dispositions needed to foster all students’ growth. Unless otherwise specified, program approval is valid for seven years. An external review team must review programs seeking continued state approval; this process is briefly described below and detailed in Chapter 3. Institutions seeking to add new programs must also submit a detailed application for the new pro</w:t>
      </w:r>
      <w:r w:rsidR="00896B6A">
        <w:rPr>
          <w:rFonts w:eastAsiaTheme="minorHAnsi" w:cstheme="minorBidi"/>
          <w:bCs w:val="0"/>
          <w:sz w:val="24"/>
          <w:szCs w:val="24"/>
        </w:rPr>
        <w:t>gram to the VSBPE.</w:t>
      </w:r>
    </w:p>
    <w:p w14:paraId="17FBE23D" w14:textId="5525F2CD" w:rsidR="00886AEE" w:rsidRPr="007F6C30" w:rsidRDefault="002A7F44" w:rsidP="00491282">
      <w:pPr>
        <w:spacing w:after="200" w:line="276" w:lineRule="auto"/>
        <w:rPr>
          <w:rFonts w:eastAsiaTheme="minorHAnsi" w:cstheme="minorBidi"/>
          <w:bCs w:val="0"/>
          <w:color w:val="FF0000"/>
          <w:sz w:val="24"/>
          <w:szCs w:val="24"/>
        </w:rPr>
      </w:pPr>
      <w:r>
        <w:rPr>
          <w:rFonts w:eastAsiaTheme="minorHAnsi" w:cstheme="minorBidi"/>
          <w:bCs w:val="0"/>
          <w:sz w:val="24"/>
          <w:szCs w:val="24"/>
        </w:rPr>
        <w:t>For more than 25</w:t>
      </w:r>
      <w:r w:rsidR="00886AEE" w:rsidRPr="002D767A">
        <w:rPr>
          <w:rFonts w:eastAsiaTheme="minorHAnsi" w:cstheme="minorBidi"/>
          <w:bCs w:val="0"/>
          <w:sz w:val="24"/>
          <w:szCs w:val="24"/>
        </w:rPr>
        <w:t xml:space="preserve"> years the Results Oriented Program Approval Process (ROPA) has been used to help educator preparation programs improve the </w:t>
      </w:r>
      <w:r w:rsidR="002412C9">
        <w:rPr>
          <w:rFonts w:eastAsiaTheme="minorHAnsi" w:cstheme="minorBidi"/>
          <w:bCs w:val="0"/>
          <w:sz w:val="24"/>
          <w:szCs w:val="24"/>
        </w:rPr>
        <w:t>readiness</w:t>
      </w:r>
      <w:r w:rsidR="002412C9" w:rsidRPr="002D767A">
        <w:rPr>
          <w:rFonts w:eastAsiaTheme="minorHAnsi" w:cstheme="minorBidi"/>
          <w:bCs w:val="0"/>
          <w:sz w:val="24"/>
          <w:szCs w:val="24"/>
        </w:rPr>
        <w:t xml:space="preserve"> </w:t>
      </w:r>
      <w:r w:rsidR="00886AEE" w:rsidRPr="002D767A">
        <w:rPr>
          <w:rFonts w:eastAsiaTheme="minorHAnsi" w:cstheme="minorBidi"/>
          <w:bCs w:val="0"/>
          <w:sz w:val="24"/>
          <w:szCs w:val="24"/>
        </w:rPr>
        <w:t>of educators for Vermont’s schools while at the same time holding preparation programs accountable for meeting standards.</w:t>
      </w:r>
    </w:p>
    <w:p w14:paraId="3522F456" w14:textId="77777777" w:rsidR="00886AEE" w:rsidRPr="00886AEE" w:rsidRDefault="00886AEE" w:rsidP="00886AEE">
      <w:pPr>
        <w:autoSpaceDE w:val="0"/>
        <w:autoSpaceDN w:val="0"/>
        <w:adjustRightInd w:val="0"/>
        <w:rPr>
          <w:rFonts w:eastAsiaTheme="minorHAnsi" w:cs="Palatino Linotype"/>
          <w:color w:val="000000"/>
          <w:sz w:val="23"/>
          <w:szCs w:val="23"/>
        </w:rPr>
      </w:pPr>
    </w:p>
    <w:p w14:paraId="542D80EB" w14:textId="0F4451F6" w:rsidR="00D53D36" w:rsidRPr="00EF10FF" w:rsidRDefault="00886AEE" w:rsidP="00EF10FF">
      <w:pPr>
        <w:pStyle w:val="Heading2"/>
        <w:rPr>
          <w:rFonts w:eastAsiaTheme="minorHAnsi"/>
          <w:sz w:val="28"/>
          <w:szCs w:val="28"/>
        </w:rPr>
      </w:pPr>
      <w:bookmarkStart w:id="2" w:name="_Toc502742198"/>
      <w:r w:rsidRPr="000D78D2">
        <w:rPr>
          <w:rFonts w:eastAsiaTheme="minorHAnsi"/>
          <w:sz w:val="28"/>
          <w:szCs w:val="28"/>
        </w:rPr>
        <w:t>The Program Approval Process</w:t>
      </w:r>
      <w:bookmarkEnd w:id="2"/>
    </w:p>
    <w:p w14:paraId="70B79315" w14:textId="148AE3F5" w:rsidR="00886AEE" w:rsidRPr="002D767A" w:rsidRDefault="00886AEE" w:rsidP="002D767A">
      <w:pPr>
        <w:spacing w:after="200" w:line="276" w:lineRule="auto"/>
        <w:rPr>
          <w:rFonts w:eastAsiaTheme="minorHAnsi" w:cstheme="minorBidi"/>
          <w:bCs w:val="0"/>
          <w:sz w:val="24"/>
          <w:szCs w:val="24"/>
        </w:rPr>
      </w:pPr>
      <w:r w:rsidRPr="002D767A">
        <w:rPr>
          <w:rFonts w:eastAsiaTheme="minorHAnsi" w:cstheme="minorBidi"/>
          <w:bCs w:val="0"/>
          <w:sz w:val="24"/>
          <w:szCs w:val="24"/>
        </w:rPr>
        <w:t xml:space="preserve">One year prior to the expiration of a program’s approval, the </w:t>
      </w:r>
      <w:r w:rsidR="00E67B8A">
        <w:rPr>
          <w:rFonts w:eastAsiaTheme="minorHAnsi" w:cstheme="minorBidi"/>
          <w:bCs w:val="0"/>
          <w:sz w:val="24"/>
          <w:szCs w:val="24"/>
        </w:rPr>
        <w:t>Agency of Education (AOE)</w:t>
      </w:r>
      <w:r w:rsidRPr="002D767A">
        <w:rPr>
          <w:rFonts w:eastAsiaTheme="minorHAnsi" w:cstheme="minorBidi"/>
          <w:bCs w:val="0"/>
          <w:sz w:val="24"/>
          <w:szCs w:val="24"/>
        </w:rPr>
        <w:t xml:space="preserve"> will send a letter to the institution</w:t>
      </w:r>
      <w:r w:rsidR="00E67B8A">
        <w:rPr>
          <w:rFonts w:eastAsiaTheme="minorHAnsi" w:cstheme="minorBidi"/>
          <w:bCs w:val="0"/>
          <w:sz w:val="24"/>
          <w:szCs w:val="24"/>
        </w:rPr>
        <w:t>’s licensure officer</w:t>
      </w:r>
      <w:r w:rsidRPr="002D767A">
        <w:rPr>
          <w:rFonts w:eastAsiaTheme="minorHAnsi" w:cstheme="minorBidi"/>
          <w:bCs w:val="0"/>
          <w:sz w:val="24"/>
          <w:szCs w:val="24"/>
        </w:rPr>
        <w:t xml:space="preserve"> notifying him or her of the approaching expiration date. The institution then suggests possible dates for the external review. The Agency of Education, </w:t>
      </w:r>
      <w:r w:rsidR="00324265">
        <w:rPr>
          <w:rFonts w:eastAsiaTheme="minorHAnsi" w:cstheme="minorBidi"/>
          <w:bCs w:val="0"/>
          <w:sz w:val="24"/>
          <w:szCs w:val="24"/>
        </w:rPr>
        <w:t xml:space="preserve">on behalf of the VSBPE, </w:t>
      </w:r>
      <w:r w:rsidRPr="002D767A">
        <w:rPr>
          <w:rFonts w:eastAsiaTheme="minorHAnsi" w:cstheme="minorBidi"/>
          <w:bCs w:val="0"/>
          <w:sz w:val="24"/>
          <w:szCs w:val="24"/>
        </w:rPr>
        <w:t xml:space="preserve">will work with the institution to arrive at a mutually acceptable date for the review and on-site visit. </w:t>
      </w:r>
    </w:p>
    <w:p w14:paraId="0654C59E" w14:textId="70CF59A2" w:rsidR="00D53D36" w:rsidRPr="002D767A" w:rsidRDefault="00886AEE" w:rsidP="002D767A">
      <w:pPr>
        <w:spacing w:after="200" w:line="276" w:lineRule="auto"/>
        <w:rPr>
          <w:rFonts w:eastAsiaTheme="minorHAnsi" w:cstheme="minorBidi"/>
          <w:bCs w:val="0"/>
          <w:sz w:val="24"/>
          <w:szCs w:val="24"/>
        </w:rPr>
      </w:pPr>
      <w:r w:rsidRPr="002D767A">
        <w:rPr>
          <w:rFonts w:eastAsiaTheme="minorHAnsi" w:cstheme="minorBidi"/>
          <w:bCs w:val="0"/>
          <w:sz w:val="24"/>
          <w:szCs w:val="24"/>
        </w:rPr>
        <w:t xml:space="preserve">Once a date is set, institutions are responsible for the creation and submission of an Institutional Portfolio. The Institutional Portfolio is the primary document through which the Review Team becomes acquainted with the institution, its programs, and </w:t>
      </w:r>
      <w:r w:rsidR="00C244BF">
        <w:rPr>
          <w:rFonts w:eastAsiaTheme="minorHAnsi" w:cstheme="minorBidi"/>
          <w:bCs w:val="0"/>
          <w:sz w:val="24"/>
          <w:szCs w:val="24"/>
        </w:rPr>
        <w:t>candidates. It</w:t>
      </w:r>
      <w:r w:rsidRPr="002D767A">
        <w:rPr>
          <w:rFonts w:eastAsiaTheme="minorHAnsi" w:cstheme="minorBidi"/>
          <w:bCs w:val="0"/>
          <w:sz w:val="24"/>
          <w:szCs w:val="24"/>
        </w:rPr>
        <w:t xml:space="preserve"> is an electronic, web-based document that can be accessed by review team members prior to and throughout the visit.</w:t>
      </w:r>
    </w:p>
    <w:p w14:paraId="675A07E6" w14:textId="27A11201" w:rsidR="00886AEE" w:rsidRPr="002D767A" w:rsidRDefault="00886AEE" w:rsidP="002D767A">
      <w:pPr>
        <w:spacing w:after="200" w:line="276" w:lineRule="auto"/>
        <w:rPr>
          <w:rFonts w:eastAsiaTheme="minorHAnsi" w:cstheme="minorBidi"/>
          <w:bCs w:val="0"/>
          <w:sz w:val="24"/>
          <w:szCs w:val="24"/>
        </w:rPr>
      </w:pPr>
      <w:r w:rsidRPr="002D767A">
        <w:rPr>
          <w:rFonts w:eastAsiaTheme="minorHAnsi" w:cstheme="minorBidi"/>
          <w:bCs w:val="0"/>
          <w:sz w:val="24"/>
          <w:szCs w:val="24"/>
        </w:rPr>
        <w:t xml:space="preserve">The visit of the Review Team is meant to confirm the background information and evidence submitted in the Institutional Portfolio. A summary of the report of the </w:t>
      </w:r>
      <w:r w:rsidRPr="002D767A">
        <w:rPr>
          <w:rFonts w:eastAsiaTheme="minorHAnsi" w:cstheme="minorBidi"/>
          <w:bCs w:val="0"/>
          <w:sz w:val="24"/>
          <w:szCs w:val="24"/>
        </w:rPr>
        <w:lastRenderedPageBreak/>
        <w:t>findings of the Review Team will be shared with the institution at the conclusion of the visit</w:t>
      </w:r>
      <w:r w:rsidR="006040B0">
        <w:rPr>
          <w:rFonts w:eastAsiaTheme="minorHAnsi" w:cstheme="minorBidi"/>
          <w:bCs w:val="0"/>
          <w:sz w:val="24"/>
          <w:szCs w:val="24"/>
        </w:rPr>
        <w:t>,</w:t>
      </w:r>
      <w:r w:rsidRPr="002D767A">
        <w:rPr>
          <w:rFonts w:eastAsiaTheme="minorHAnsi" w:cstheme="minorBidi"/>
          <w:bCs w:val="0"/>
          <w:sz w:val="24"/>
          <w:szCs w:val="24"/>
        </w:rPr>
        <w:t xml:space="preserve"> with a final report submitted to both the VSBPE and the institution. The VSBPE has the final authority to approve an institution’s educator preparation programs based on the findings of the Review Team. Assistance will be made available to the institution throughout the program approval process; however, it is the responsibility of the institution to have materials prepared and access</w:t>
      </w:r>
      <w:r w:rsidR="00C244BF">
        <w:rPr>
          <w:rFonts w:eastAsiaTheme="minorHAnsi" w:cstheme="minorBidi"/>
          <w:bCs w:val="0"/>
          <w:sz w:val="24"/>
          <w:szCs w:val="24"/>
        </w:rPr>
        <w:t>ible on time. Contact the ROPA C</w:t>
      </w:r>
      <w:r w:rsidRPr="002D767A">
        <w:rPr>
          <w:rFonts w:eastAsiaTheme="minorHAnsi" w:cstheme="minorBidi"/>
          <w:bCs w:val="0"/>
          <w:sz w:val="24"/>
          <w:szCs w:val="24"/>
        </w:rPr>
        <w:t>o</w:t>
      </w:r>
      <w:r w:rsidR="00DC64FC">
        <w:rPr>
          <w:rFonts w:eastAsiaTheme="minorHAnsi" w:cstheme="minorBidi"/>
          <w:bCs w:val="0"/>
          <w:sz w:val="24"/>
          <w:szCs w:val="24"/>
        </w:rPr>
        <w:t>ordinator</w:t>
      </w:r>
      <w:r w:rsidRPr="002D767A">
        <w:rPr>
          <w:rFonts w:eastAsiaTheme="minorHAnsi" w:cstheme="minorBidi"/>
          <w:bCs w:val="0"/>
          <w:sz w:val="24"/>
          <w:szCs w:val="24"/>
        </w:rPr>
        <w:t xml:space="preserve"> at the AOE for more information.</w:t>
      </w:r>
    </w:p>
    <w:p w14:paraId="03EDE4F1" w14:textId="77777777" w:rsidR="003C23EB" w:rsidRPr="00886AEE" w:rsidRDefault="003C23EB" w:rsidP="00886AEE">
      <w:pPr>
        <w:autoSpaceDE w:val="0"/>
        <w:autoSpaceDN w:val="0"/>
        <w:adjustRightInd w:val="0"/>
        <w:rPr>
          <w:rFonts w:eastAsiaTheme="minorHAnsi" w:cs="Palatino Linotype"/>
          <w:color w:val="000000"/>
          <w:sz w:val="23"/>
          <w:szCs w:val="23"/>
        </w:rPr>
      </w:pPr>
    </w:p>
    <w:p w14:paraId="5BDF3F7B" w14:textId="5645EE08" w:rsidR="002D767A" w:rsidRPr="00EF10FF" w:rsidRDefault="00886AEE" w:rsidP="00EF10FF">
      <w:pPr>
        <w:pStyle w:val="Heading2"/>
        <w:rPr>
          <w:rFonts w:eastAsiaTheme="minorHAnsi"/>
          <w:sz w:val="28"/>
          <w:szCs w:val="28"/>
        </w:rPr>
      </w:pPr>
      <w:bookmarkStart w:id="3" w:name="_Toc502742199"/>
      <w:r w:rsidRPr="000D78D2">
        <w:rPr>
          <w:rFonts w:eastAsiaTheme="minorHAnsi"/>
          <w:sz w:val="28"/>
          <w:szCs w:val="28"/>
        </w:rPr>
        <w:t>Alternate Routes to Licensure</w:t>
      </w:r>
      <w:bookmarkEnd w:id="3"/>
    </w:p>
    <w:p w14:paraId="2ACC834B" w14:textId="59A36E62" w:rsidR="00F07906" w:rsidRDefault="00886AEE" w:rsidP="006D06FA">
      <w:pPr>
        <w:spacing w:line="276" w:lineRule="auto"/>
        <w:rPr>
          <w:rFonts w:eastAsiaTheme="minorHAnsi" w:cstheme="minorBidi"/>
          <w:bCs w:val="0"/>
          <w:sz w:val="24"/>
          <w:szCs w:val="24"/>
        </w:rPr>
      </w:pPr>
      <w:r w:rsidRPr="002D767A">
        <w:rPr>
          <w:rFonts w:eastAsiaTheme="minorHAnsi" w:cstheme="minorBidi"/>
          <w:bCs w:val="0"/>
          <w:sz w:val="24"/>
          <w:szCs w:val="24"/>
        </w:rPr>
        <w:t>Alternate routes to licensure will be assessed through the ROPA review process. The program</w:t>
      </w:r>
      <w:r w:rsidR="00C244BF">
        <w:rPr>
          <w:rFonts w:eastAsiaTheme="minorHAnsi" w:cstheme="minorBidi"/>
          <w:bCs w:val="0"/>
          <w:sz w:val="24"/>
          <w:szCs w:val="24"/>
        </w:rPr>
        <w:t>s</w:t>
      </w:r>
      <w:r w:rsidRPr="002D767A">
        <w:rPr>
          <w:rFonts w:eastAsiaTheme="minorHAnsi" w:cstheme="minorBidi"/>
          <w:bCs w:val="0"/>
          <w:sz w:val="24"/>
          <w:szCs w:val="24"/>
        </w:rPr>
        <w:t xml:space="preserve"> will be measured in terms of the f</w:t>
      </w:r>
      <w:r w:rsidR="00E409EB">
        <w:rPr>
          <w:rFonts w:eastAsiaTheme="minorHAnsi" w:cstheme="minorBidi"/>
          <w:bCs w:val="0"/>
          <w:sz w:val="24"/>
          <w:szCs w:val="24"/>
        </w:rPr>
        <w:t>ive</w:t>
      </w:r>
      <w:r w:rsidRPr="002D767A">
        <w:rPr>
          <w:rFonts w:eastAsiaTheme="minorHAnsi" w:cstheme="minorBidi"/>
          <w:bCs w:val="0"/>
          <w:sz w:val="24"/>
          <w:szCs w:val="24"/>
        </w:rPr>
        <w:t xml:space="preserve"> program approval standards, though specific indicators may be revised or found not applicable. Upon scheduling a program review, an alternate route to licensure program must meet with a representative of the VSBPE and/or the AOE to formally review the standards and to determine the appropriate indicators and supporting evidence.</w:t>
      </w:r>
    </w:p>
    <w:p w14:paraId="430F91C4" w14:textId="77777777" w:rsidR="006D06FA" w:rsidRDefault="006D06FA" w:rsidP="006D06FA">
      <w:pPr>
        <w:spacing w:line="276" w:lineRule="auto"/>
        <w:rPr>
          <w:rFonts w:eastAsiaTheme="minorHAnsi" w:cstheme="minorBidi"/>
          <w:bCs w:val="0"/>
          <w:sz w:val="24"/>
          <w:szCs w:val="24"/>
        </w:rPr>
      </w:pPr>
    </w:p>
    <w:p w14:paraId="69A7064F" w14:textId="241653B0" w:rsidR="002D767A" w:rsidRPr="00EF10FF" w:rsidRDefault="00A1736A" w:rsidP="00EF10FF">
      <w:pPr>
        <w:pStyle w:val="Heading2"/>
        <w:rPr>
          <w:rFonts w:eastAsiaTheme="minorHAnsi"/>
          <w:sz w:val="28"/>
          <w:szCs w:val="28"/>
        </w:rPr>
      </w:pPr>
      <w:bookmarkStart w:id="4" w:name="_Toc502742200"/>
      <w:r w:rsidRPr="000D78D2">
        <w:rPr>
          <w:rFonts w:eastAsiaTheme="minorHAnsi"/>
          <w:sz w:val="28"/>
          <w:szCs w:val="28"/>
        </w:rPr>
        <w:t>Vermont Approved Programs</w:t>
      </w:r>
      <w:bookmarkEnd w:id="4"/>
    </w:p>
    <w:p w14:paraId="4C12ECE5" w14:textId="2E089174" w:rsidR="00A1736A" w:rsidRDefault="0010221F" w:rsidP="00413737">
      <w:pPr>
        <w:spacing w:after="200" w:line="276" w:lineRule="auto"/>
        <w:rPr>
          <w:rFonts w:eastAsiaTheme="minorHAnsi" w:cstheme="minorBidi"/>
          <w:bCs w:val="0"/>
          <w:sz w:val="24"/>
          <w:szCs w:val="24"/>
        </w:rPr>
      </w:pPr>
      <w:r>
        <w:rPr>
          <w:rFonts w:eastAsiaTheme="minorHAnsi" w:cstheme="minorBidi"/>
          <w:bCs w:val="0"/>
          <w:sz w:val="24"/>
          <w:szCs w:val="24"/>
        </w:rPr>
        <w:t xml:space="preserve">There are </w:t>
      </w:r>
      <w:r w:rsidR="002D692A">
        <w:rPr>
          <w:rFonts w:eastAsiaTheme="minorHAnsi" w:cstheme="minorBidi"/>
          <w:bCs w:val="0"/>
          <w:sz w:val="24"/>
          <w:szCs w:val="24"/>
        </w:rPr>
        <w:t>four</w:t>
      </w:r>
      <w:r w:rsidR="00947841">
        <w:rPr>
          <w:rFonts w:eastAsiaTheme="minorHAnsi" w:cstheme="minorBidi"/>
          <w:bCs w:val="0"/>
          <w:sz w:val="24"/>
          <w:szCs w:val="24"/>
        </w:rPr>
        <w:t>teen</w:t>
      </w:r>
      <w:r w:rsidR="00947841" w:rsidRPr="004E7367">
        <w:rPr>
          <w:rFonts w:eastAsiaTheme="minorHAnsi" w:cstheme="minorBidi"/>
          <w:bCs w:val="0"/>
          <w:sz w:val="24"/>
          <w:szCs w:val="24"/>
        </w:rPr>
        <w:t xml:space="preserve"> </w:t>
      </w:r>
      <w:r w:rsidR="00A1736A" w:rsidRPr="004E7367">
        <w:rPr>
          <w:rFonts w:eastAsiaTheme="minorHAnsi" w:cstheme="minorBidi"/>
          <w:bCs w:val="0"/>
          <w:sz w:val="24"/>
          <w:szCs w:val="24"/>
        </w:rPr>
        <w:t>Vermont approved educator preparation programs</w:t>
      </w:r>
      <w:r>
        <w:rPr>
          <w:rFonts w:eastAsiaTheme="minorHAnsi" w:cstheme="minorBidi"/>
          <w:bCs w:val="0"/>
          <w:sz w:val="24"/>
          <w:szCs w:val="24"/>
        </w:rPr>
        <w:t xml:space="preserve"> in Vermont</w:t>
      </w:r>
      <w:r w:rsidR="00A1736A" w:rsidRPr="004E7367">
        <w:rPr>
          <w:rFonts w:eastAsiaTheme="minorHAnsi" w:cstheme="minorBidi"/>
          <w:bCs w:val="0"/>
          <w:sz w:val="24"/>
          <w:szCs w:val="24"/>
        </w:rPr>
        <w:t xml:space="preserve">. </w:t>
      </w:r>
      <w:r>
        <w:rPr>
          <w:rFonts w:eastAsiaTheme="minorHAnsi" w:cstheme="minorBidi"/>
          <w:bCs w:val="0"/>
          <w:sz w:val="24"/>
          <w:szCs w:val="24"/>
        </w:rPr>
        <w:t xml:space="preserve">The state’s </w:t>
      </w:r>
      <w:r w:rsidR="00A1736A" w:rsidRPr="004E7367">
        <w:rPr>
          <w:rFonts w:eastAsiaTheme="minorHAnsi" w:cstheme="minorBidi"/>
          <w:bCs w:val="0"/>
          <w:sz w:val="24"/>
          <w:szCs w:val="24"/>
        </w:rPr>
        <w:t>alternative route to licensure, Peer Review, is also an approved program. A list of Vermont approved programs</w:t>
      </w:r>
      <w:r w:rsidR="00C2042C">
        <w:rPr>
          <w:rFonts w:eastAsiaTheme="minorHAnsi" w:cstheme="minorBidi"/>
          <w:bCs w:val="0"/>
          <w:sz w:val="24"/>
          <w:szCs w:val="24"/>
        </w:rPr>
        <w:t xml:space="preserve"> and the endorsement areas in which they </w:t>
      </w:r>
      <w:r w:rsidR="007D1EFB">
        <w:rPr>
          <w:rFonts w:eastAsiaTheme="minorHAnsi" w:cstheme="minorBidi"/>
          <w:bCs w:val="0"/>
          <w:sz w:val="24"/>
          <w:szCs w:val="24"/>
        </w:rPr>
        <w:t>can recommend for licensure</w:t>
      </w:r>
      <w:r w:rsidR="00A1736A" w:rsidRPr="004E7367">
        <w:rPr>
          <w:rFonts w:eastAsiaTheme="minorHAnsi" w:cstheme="minorBidi"/>
          <w:bCs w:val="0"/>
          <w:sz w:val="24"/>
          <w:szCs w:val="24"/>
        </w:rPr>
        <w:t xml:space="preserve"> is provided in the chart below.</w:t>
      </w:r>
      <w:r w:rsidR="00E2177A">
        <w:rPr>
          <w:rFonts w:eastAsiaTheme="minorHAnsi" w:cstheme="minorBidi"/>
          <w:bCs w:val="0"/>
          <w:sz w:val="24"/>
          <w:szCs w:val="24"/>
        </w:rPr>
        <w:t xml:space="preserve"> Note that </w:t>
      </w:r>
      <w:r w:rsidR="000C09BB">
        <w:rPr>
          <w:rFonts w:eastAsiaTheme="minorHAnsi" w:cstheme="minorBidi"/>
          <w:bCs w:val="0"/>
          <w:sz w:val="24"/>
          <w:szCs w:val="24"/>
        </w:rPr>
        <w:t xml:space="preserve">approval is for the undergraduate, postbac, and/or graduate level. The full </w:t>
      </w:r>
      <w:r w:rsidR="00D751A9">
        <w:rPr>
          <w:rFonts w:eastAsiaTheme="minorHAnsi" w:cstheme="minorBidi"/>
          <w:bCs w:val="0"/>
          <w:sz w:val="24"/>
          <w:szCs w:val="24"/>
        </w:rPr>
        <w:t xml:space="preserve">approval chart can be found </w:t>
      </w:r>
      <w:hyperlink r:id="rId12" w:history="1">
        <w:r w:rsidR="00D751A9" w:rsidRPr="00EA7490">
          <w:rPr>
            <w:rStyle w:val="Hyperlink"/>
            <w:rFonts w:eastAsiaTheme="minorHAnsi" w:cstheme="minorBidi"/>
            <w:bCs w:val="0"/>
            <w:sz w:val="24"/>
            <w:szCs w:val="24"/>
          </w:rPr>
          <w:t>here</w:t>
        </w:r>
      </w:hyperlink>
      <w:r w:rsidR="00D751A9">
        <w:rPr>
          <w:rFonts w:eastAsiaTheme="minorHAnsi" w:cstheme="minorBidi"/>
          <w:bCs w:val="0"/>
          <w:sz w:val="24"/>
          <w:szCs w:val="24"/>
        </w:rPr>
        <w:t>.</w:t>
      </w:r>
    </w:p>
    <w:p w14:paraId="0D16F831" w14:textId="1F8B872A" w:rsidR="00A1736A" w:rsidRDefault="00A1736A" w:rsidP="005247A9">
      <w:pPr>
        <w:autoSpaceDE w:val="0"/>
        <w:autoSpaceDN w:val="0"/>
        <w:adjustRightInd w:val="0"/>
        <w:rPr>
          <w:rFonts w:eastAsiaTheme="minorHAnsi" w:cstheme="minorBidi"/>
          <w:bCs w:val="0"/>
          <w:sz w:val="24"/>
          <w:szCs w:val="24"/>
        </w:rPr>
      </w:pPr>
    </w:p>
    <w:tbl>
      <w:tblPr>
        <w:tblStyle w:val="TableGrid"/>
        <w:tblW w:w="0" w:type="auto"/>
        <w:tblLook w:val="04A0" w:firstRow="1" w:lastRow="0" w:firstColumn="1" w:lastColumn="0" w:noHBand="0" w:noVBand="1"/>
      </w:tblPr>
      <w:tblGrid>
        <w:gridCol w:w="4675"/>
        <w:gridCol w:w="4675"/>
      </w:tblGrid>
      <w:tr w:rsidR="00A978BB" w14:paraId="27A86341" w14:textId="77777777" w:rsidTr="00F77C85">
        <w:trPr>
          <w:tblHeader/>
        </w:trPr>
        <w:tc>
          <w:tcPr>
            <w:tcW w:w="4675" w:type="dxa"/>
          </w:tcPr>
          <w:p w14:paraId="5F551942" w14:textId="77777777" w:rsidR="00A978BB" w:rsidRPr="00060430" w:rsidRDefault="00A978BB" w:rsidP="00F77C85">
            <w:pPr>
              <w:pStyle w:val="Heading1"/>
              <w:jc w:val="center"/>
              <w:outlineLvl w:val="0"/>
              <w:rPr>
                <w:rFonts w:eastAsiaTheme="minorHAnsi"/>
              </w:rPr>
            </w:pPr>
            <w:r w:rsidRPr="00060430">
              <w:rPr>
                <w:rFonts w:eastAsiaTheme="minorHAnsi"/>
              </w:rPr>
              <w:t>Name of Institution</w:t>
            </w:r>
          </w:p>
        </w:tc>
        <w:tc>
          <w:tcPr>
            <w:tcW w:w="4675" w:type="dxa"/>
          </w:tcPr>
          <w:p w14:paraId="5EB6D8CF" w14:textId="77777777" w:rsidR="00A978BB" w:rsidRPr="00060430" w:rsidRDefault="00A978BB" w:rsidP="00F77C85">
            <w:pPr>
              <w:pStyle w:val="Heading1"/>
              <w:jc w:val="center"/>
              <w:outlineLvl w:val="0"/>
              <w:rPr>
                <w:rFonts w:eastAsiaTheme="minorHAnsi"/>
              </w:rPr>
            </w:pPr>
            <w:r w:rsidRPr="00060430">
              <w:rPr>
                <w:rFonts w:eastAsiaTheme="minorHAnsi"/>
              </w:rPr>
              <w:t>Approved Endorsement Areas</w:t>
            </w:r>
          </w:p>
        </w:tc>
      </w:tr>
      <w:tr w:rsidR="00A978BB" w14:paraId="6F4BCFD9" w14:textId="77777777" w:rsidTr="00F77C85">
        <w:tc>
          <w:tcPr>
            <w:tcW w:w="4675" w:type="dxa"/>
          </w:tcPr>
          <w:p w14:paraId="01F4773B"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Castleton University    </w:t>
            </w:r>
          </w:p>
        </w:tc>
        <w:tc>
          <w:tcPr>
            <w:tcW w:w="4675" w:type="dxa"/>
            <w:vAlign w:val="bottom"/>
          </w:tcPr>
          <w:p w14:paraId="1A8EB1E8"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Early Childhood, Early Special Education, </w:t>
            </w:r>
            <w:proofErr w:type="spellStart"/>
            <w:r w:rsidRPr="00804F09">
              <w:rPr>
                <w:rFonts w:eastAsiaTheme="minorHAnsi" w:cstheme="minorBidi"/>
                <w:bCs w:val="0"/>
              </w:rPr>
              <w:t>ElEd</w:t>
            </w:r>
            <w:proofErr w:type="spellEnd"/>
            <w:r w:rsidRPr="00804F09">
              <w:rPr>
                <w:rFonts w:eastAsiaTheme="minorHAnsi" w:cstheme="minorBidi"/>
                <w:bCs w:val="0"/>
              </w:rPr>
              <w:t>, English, Health, Math, MCL - Spanish, Music, PE, Principal, Science, Social Studies, Special Education</w:t>
            </w:r>
          </w:p>
        </w:tc>
      </w:tr>
      <w:tr w:rsidR="00A978BB" w14:paraId="5A6119D5" w14:textId="77777777" w:rsidTr="00F77C85">
        <w:tc>
          <w:tcPr>
            <w:tcW w:w="4675" w:type="dxa"/>
          </w:tcPr>
          <w:p w14:paraId="4A719C03"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Champlain College      </w:t>
            </w:r>
          </w:p>
        </w:tc>
        <w:tc>
          <w:tcPr>
            <w:tcW w:w="4675" w:type="dxa"/>
          </w:tcPr>
          <w:p w14:paraId="037AF363"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Early Childhood, </w:t>
            </w:r>
            <w:proofErr w:type="spellStart"/>
            <w:r w:rsidRPr="00804F09">
              <w:rPr>
                <w:rFonts w:eastAsiaTheme="minorHAnsi" w:cstheme="minorBidi"/>
                <w:bCs w:val="0"/>
              </w:rPr>
              <w:t>ElEd</w:t>
            </w:r>
            <w:proofErr w:type="spellEnd"/>
            <w:r w:rsidRPr="00804F09">
              <w:rPr>
                <w:rFonts w:eastAsiaTheme="minorHAnsi" w:cstheme="minorBidi"/>
                <w:bCs w:val="0"/>
              </w:rPr>
              <w:t>, English, MG - ELA, Math, S.S., Social Studies</w:t>
            </w:r>
          </w:p>
          <w:p w14:paraId="1ED7DDB5" w14:textId="77777777" w:rsidR="00A978BB" w:rsidRPr="00804F09" w:rsidRDefault="00A978BB" w:rsidP="00F77C85">
            <w:pPr>
              <w:autoSpaceDE w:val="0"/>
              <w:autoSpaceDN w:val="0"/>
              <w:adjustRightInd w:val="0"/>
              <w:rPr>
                <w:rFonts w:eastAsiaTheme="minorHAnsi" w:cstheme="minorBidi"/>
                <w:bCs w:val="0"/>
              </w:rPr>
            </w:pPr>
          </w:p>
        </w:tc>
      </w:tr>
      <w:tr w:rsidR="00A978BB" w14:paraId="1737DA44" w14:textId="77777777" w:rsidTr="00F77C85">
        <w:tc>
          <w:tcPr>
            <w:tcW w:w="4675" w:type="dxa"/>
          </w:tcPr>
          <w:p w14:paraId="5A28D93E"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Goddard College          </w:t>
            </w:r>
          </w:p>
        </w:tc>
        <w:tc>
          <w:tcPr>
            <w:tcW w:w="4675" w:type="dxa"/>
          </w:tcPr>
          <w:p w14:paraId="6C2309B2"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Early Childhood, </w:t>
            </w:r>
            <w:proofErr w:type="spellStart"/>
            <w:r w:rsidRPr="00804F09">
              <w:rPr>
                <w:rFonts w:eastAsiaTheme="minorHAnsi" w:cstheme="minorBidi"/>
                <w:bCs w:val="0"/>
              </w:rPr>
              <w:t>ElEd</w:t>
            </w:r>
            <w:proofErr w:type="spellEnd"/>
            <w:r w:rsidRPr="00804F09">
              <w:rPr>
                <w:rFonts w:eastAsiaTheme="minorHAnsi" w:cstheme="minorBidi"/>
                <w:bCs w:val="0"/>
              </w:rPr>
              <w:t>, English, MG - ELA, Science, S.S., School Counselor, Science, Social Studies</w:t>
            </w:r>
          </w:p>
        </w:tc>
      </w:tr>
      <w:tr w:rsidR="00A978BB" w14:paraId="324DB511" w14:textId="77777777" w:rsidTr="00F77C85">
        <w:tc>
          <w:tcPr>
            <w:tcW w:w="4675" w:type="dxa"/>
          </w:tcPr>
          <w:p w14:paraId="54BD2C0F"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Middlebury College      </w:t>
            </w:r>
          </w:p>
        </w:tc>
        <w:tc>
          <w:tcPr>
            <w:tcW w:w="4675" w:type="dxa"/>
          </w:tcPr>
          <w:p w14:paraId="78500E9E"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w:t>
            </w:r>
            <w:proofErr w:type="spellStart"/>
            <w:r w:rsidRPr="00804F09">
              <w:rPr>
                <w:rFonts w:eastAsiaTheme="minorHAnsi" w:cstheme="minorBidi"/>
                <w:bCs w:val="0"/>
              </w:rPr>
              <w:t>ElEd</w:t>
            </w:r>
            <w:proofErr w:type="spellEnd"/>
            <w:r w:rsidRPr="00804F09">
              <w:rPr>
                <w:rFonts w:eastAsiaTheme="minorHAnsi" w:cstheme="minorBidi"/>
                <w:bCs w:val="0"/>
              </w:rPr>
              <w:t>, English, Math, MCL - French, German, Russian, Spanish, Science, Social Studies</w:t>
            </w:r>
          </w:p>
        </w:tc>
      </w:tr>
      <w:tr w:rsidR="00A978BB" w14:paraId="70E20029" w14:textId="77777777" w:rsidTr="00F77C85">
        <w:tc>
          <w:tcPr>
            <w:tcW w:w="4675" w:type="dxa"/>
          </w:tcPr>
          <w:p w14:paraId="6A2815C7"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Northern Vermont University *    </w:t>
            </w:r>
          </w:p>
        </w:tc>
        <w:tc>
          <w:tcPr>
            <w:tcW w:w="4675" w:type="dxa"/>
          </w:tcPr>
          <w:p w14:paraId="1ED873DF"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Dance, Early Childhood, </w:t>
            </w:r>
            <w:proofErr w:type="spellStart"/>
            <w:r w:rsidRPr="00804F09">
              <w:rPr>
                <w:rFonts w:eastAsiaTheme="minorHAnsi" w:cstheme="minorBidi"/>
                <w:bCs w:val="0"/>
              </w:rPr>
              <w:t>ElEd</w:t>
            </w:r>
            <w:proofErr w:type="spellEnd"/>
            <w:r w:rsidRPr="00804F09">
              <w:rPr>
                <w:rFonts w:eastAsiaTheme="minorHAnsi" w:cstheme="minorBidi"/>
                <w:bCs w:val="0"/>
              </w:rPr>
              <w:t>, English, Math, Middle Grades - all, Music, PE, School Counselor, Science, Social Studies, Special Education, Theater Arts</w:t>
            </w:r>
          </w:p>
        </w:tc>
      </w:tr>
      <w:tr w:rsidR="00A978BB" w14:paraId="666E47E4" w14:textId="77777777" w:rsidTr="00F77C85">
        <w:tc>
          <w:tcPr>
            <w:tcW w:w="4675" w:type="dxa"/>
          </w:tcPr>
          <w:p w14:paraId="292D100B"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Norwich University      </w:t>
            </w:r>
          </w:p>
        </w:tc>
        <w:tc>
          <w:tcPr>
            <w:tcW w:w="4675" w:type="dxa"/>
          </w:tcPr>
          <w:p w14:paraId="40CD463F" w14:textId="77777777" w:rsidR="00A978BB" w:rsidRPr="00804F09" w:rsidRDefault="00A978BB" w:rsidP="00F77C85">
            <w:pPr>
              <w:rPr>
                <w:rFonts w:eastAsiaTheme="minorHAnsi" w:cstheme="minorBidi"/>
                <w:bCs w:val="0"/>
              </w:rPr>
            </w:pPr>
            <w:proofErr w:type="spellStart"/>
            <w:r w:rsidRPr="00804F09">
              <w:rPr>
                <w:rFonts w:eastAsiaTheme="minorHAnsi" w:cstheme="minorBidi"/>
                <w:bCs w:val="0"/>
              </w:rPr>
              <w:t>ElEd</w:t>
            </w:r>
            <w:proofErr w:type="spellEnd"/>
            <w:r w:rsidRPr="00804F09">
              <w:rPr>
                <w:rFonts w:eastAsiaTheme="minorHAnsi" w:cstheme="minorBidi"/>
                <w:bCs w:val="0"/>
              </w:rPr>
              <w:t>, Math, Physical Education</w:t>
            </w:r>
          </w:p>
          <w:p w14:paraId="1E0CA6F8" w14:textId="77777777" w:rsidR="00A978BB" w:rsidRPr="00804F09" w:rsidRDefault="00A978BB" w:rsidP="00F77C85">
            <w:pPr>
              <w:autoSpaceDE w:val="0"/>
              <w:autoSpaceDN w:val="0"/>
              <w:adjustRightInd w:val="0"/>
              <w:rPr>
                <w:rFonts w:eastAsiaTheme="minorHAnsi" w:cstheme="minorBidi"/>
                <w:bCs w:val="0"/>
              </w:rPr>
            </w:pPr>
          </w:p>
        </w:tc>
      </w:tr>
      <w:tr w:rsidR="00A978BB" w14:paraId="488BA060" w14:textId="77777777" w:rsidTr="00F77C85">
        <w:tc>
          <w:tcPr>
            <w:tcW w:w="4675" w:type="dxa"/>
          </w:tcPr>
          <w:p w14:paraId="2FC8E0D4"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Peer Review (through the AOE)     </w:t>
            </w:r>
          </w:p>
        </w:tc>
        <w:tc>
          <w:tcPr>
            <w:tcW w:w="4675" w:type="dxa"/>
          </w:tcPr>
          <w:p w14:paraId="4865E72D" w14:textId="77777777" w:rsidR="00A978BB" w:rsidRPr="00804F09" w:rsidRDefault="00A978BB" w:rsidP="00F77C85">
            <w:pPr>
              <w:rPr>
                <w:rFonts w:eastAsiaTheme="minorHAnsi" w:cstheme="minorBidi"/>
                <w:bCs w:val="0"/>
              </w:rPr>
            </w:pPr>
            <w:r w:rsidRPr="00804F09">
              <w:rPr>
                <w:rFonts w:eastAsiaTheme="minorHAnsi" w:cstheme="minorBidi"/>
                <w:bCs w:val="0"/>
              </w:rPr>
              <w:t>All endorsements</w:t>
            </w:r>
          </w:p>
          <w:p w14:paraId="0862921A" w14:textId="77777777" w:rsidR="00A978BB" w:rsidRPr="00804F09" w:rsidRDefault="00A978BB" w:rsidP="00F77C85">
            <w:pPr>
              <w:autoSpaceDE w:val="0"/>
              <w:autoSpaceDN w:val="0"/>
              <w:adjustRightInd w:val="0"/>
              <w:rPr>
                <w:rFonts w:eastAsiaTheme="minorHAnsi" w:cstheme="minorBidi"/>
                <w:bCs w:val="0"/>
              </w:rPr>
            </w:pPr>
          </w:p>
        </w:tc>
      </w:tr>
      <w:tr w:rsidR="00A978BB" w14:paraId="1B04AAD4" w14:textId="77777777" w:rsidTr="00F77C85">
        <w:tc>
          <w:tcPr>
            <w:tcW w:w="4675" w:type="dxa"/>
          </w:tcPr>
          <w:p w14:paraId="2F944DCE"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St. Michael’s College   </w:t>
            </w:r>
          </w:p>
        </w:tc>
        <w:tc>
          <w:tcPr>
            <w:tcW w:w="4675" w:type="dxa"/>
          </w:tcPr>
          <w:p w14:paraId="6779A3E3"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Director of Curriculum, Director of Special Education, Early Childhood, </w:t>
            </w:r>
            <w:proofErr w:type="spellStart"/>
            <w:r w:rsidRPr="00804F09">
              <w:rPr>
                <w:rFonts w:eastAsiaTheme="minorHAnsi" w:cstheme="minorBidi"/>
                <w:bCs w:val="0"/>
              </w:rPr>
              <w:t>ElEd</w:t>
            </w:r>
            <w:proofErr w:type="spellEnd"/>
            <w:r w:rsidRPr="00804F09">
              <w:rPr>
                <w:rFonts w:eastAsiaTheme="minorHAnsi" w:cstheme="minorBidi"/>
                <w:bCs w:val="0"/>
              </w:rPr>
              <w:t xml:space="preserve">, English, ELL, Math, Middle Grades – all, MCL – French, Latin, Spanish, Principal, Science, S.S., Special Education, </w:t>
            </w:r>
          </w:p>
          <w:p w14:paraId="40912351" w14:textId="77777777" w:rsidR="00A978BB" w:rsidRPr="00804F09" w:rsidRDefault="00A978BB" w:rsidP="00F77C85">
            <w:pPr>
              <w:rPr>
                <w:rFonts w:eastAsiaTheme="minorHAnsi" w:cstheme="minorBidi"/>
                <w:bCs w:val="0"/>
              </w:rPr>
            </w:pPr>
            <w:r w:rsidRPr="00804F09">
              <w:rPr>
                <w:rFonts w:eastAsiaTheme="minorHAnsi" w:cstheme="minorBidi"/>
                <w:bCs w:val="0"/>
              </w:rPr>
              <w:t>Special Education Consulting Teacher, Specialized Literacy Professional, Theater Arts</w:t>
            </w:r>
          </w:p>
        </w:tc>
      </w:tr>
      <w:tr w:rsidR="00A978BB" w14:paraId="2E966762" w14:textId="77777777" w:rsidTr="00F77C85">
        <w:tc>
          <w:tcPr>
            <w:tcW w:w="4675" w:type="dxa"/>
          </w:tcPr>
          <w:p w14:paraId="1D1A36AC"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Spark Teacher Education Institute   </w:t>
            </w:r>
          </w:p>
        </w:tc>
        <w:tc>
          <w:tcPr>
            <w:tcW w:w="4675" w:type="dxa"/>
            <w:vAlign w:val="bottom"/>
          </w:tcPr>
          <w:p w14:paraId="11B02C0B" w14:textId="77777777" w:rsidR="00A978BB" w:rsidRPr="00804F09" w:rsidRDefault="00A978BB" w:rsidP="00F77C85">
            <w:pPr>
              <w:rPr>
                <w:rFonts w:eastAsiaTheme="minorHAnsi" w:cstheme="minorBidi"/>
                <w:bCs w:val="0"/>
              </w:rPr>
            </w:pPr>
            <w:proofErr w:type="spellStart"/>
            <w:r w:rsidRPr="00804F09">
              <w:rPr>
                <w:rFonts w:eastAsiaTheme="minorHAnsi" w:cstheme="minorBidi"/>
                <w:bCs w:val="0"/>
              </w:rPr>
              <w:t>ElEd</w:t>
            </w:r>
            <w:proofErr w:type="spellEnd"/>
            <w:r w:rsidRPr="00804F09">
              <w:rPr>
                <w:rFonts w:eastAsiaTheme="minorHAnsi" w:cstheme="minorBidi"/>
                <w:bCs w:val="0"/>
              </w:rPr>
              <w:t>, English, Math, Middle Grades – All, Science, S.S.</w:t>
            </w:r>
          </w:p>
        </w:tc>
      </w:tr>
      <w:tr w:rsidR="00A978BB" w14:paraId="64DD4F6C" w14:textId="77777777" w:rsidTr="00F77C85">
        <w:tc>
          <w:tcPr>
            <w:tcW w:w="4675" w:type="dxa"/>
          </w:tcPr>
          <w:p w14:paraId="5B08D5B8"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Teacher Apprenticeship Program  </w:t>
            </w:r>
          </w:p>
        </w:tc>
        <w:tc>
          <w:tcPr>
            <w:tcW w:w="4675" w:type="dxa"/>
            <w:vAlign w:val="bottom"/>
          </w:tcPr>
          <w:p w14:paraId="7CFBD9BE" w14:textId="77777777" w:rsidR="00A978BB" w:rsidRPr="00804F09" w:rsidRDefault="00A978BB" w:rsidP="00F77C85">
            <w:pPr>
              <w:rPr>
                <w:rFonts w:eastAsiaTheme="minorHAnsi" w:cstheme="minorBidi"/>
                <w:bCs w:val="0"/>
              </w:rPr>
            </w:pPr>
            <w:r w:rsidRPr="00804F09">
              <w:rPr>
                <w:rFonts w:eastAsiaTheme="minorHAnsi" w:cstheme="minorBidi"/>
                <w:bCs w:val="0"/>
              </w:rPr>
              <w:t>Art, Business Education, Ed. Tech. Specialist, English, ELL, FCS, Health, Math, MG – all, MCL - all, Music, PE, Science, Social Studies, Theater Arts</w:t>
            </w:r>
          </w:p>
        </w:tc>
      </w:tr>
      <w:tr w:rsidR="00A978BB" w14:paraId="45144828" w14:textId="77777777" w:rsidTr="00F77C85">
        <w:tc>
          <w:tcPr>
            <w:tcW w:w="4675" w:type="dxa"/>
          </w:tcPr>
          <w:p w14:paraId="193CD6C0"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University of Vermont   </w:t>
            </w:r>
          </w:p>
        </w:tc>
        <w:tc>
          <w:tcPr>
            <w:tcW w:w="4675" w:type="dxa"/>
            <w:vAlign w:val="bottom"/>
          </w:tcPr>
          <w:p w14:paraId="4E074889"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Art, Early Childhood, Early Special Education, Educational SLP, </w:t>
            </w:r>
          </w:p>
          <w:p w14:paraId="08767FDF" w14:textId="77777777" w:rsidR="00A978BB" w:rsidRPr="00804F09" w:rsidRDefault="00A978BB" w:rsidP="00F77C85">
            <w:pPr>
              <w:rPr>
                <w:rFonts w:eastAsiaTheme="minorHAnsi" w:cstheme="minorBidi"/>
                <w:bCs w:val="0"/>
              </w:rPr>
            </w:pPr>
            <w:r w:rsidRPr="00804F09">
              <w:rPr>
                <w:rFonts w:eastAsiaTheme="minorHAnsi" w:cstheme="minorBidi"/>
                <w:bCs w:val="0"/>
              </w:rPr>
              <w:t xml:space="preserve"> </w:t>
            </w:r>
            <w:proofErr w:type="spellStart"/>
            <w:r w:rsidRPr="00804F09">
              <w:rPr>
                <w:rFonts w:eastAsiaTheme="minorHAnsi" w:cstheme="minorBidi"/>
                <w:bCs w:val="0"/>
              </w:rPr>
              <w:t>ElEd</w:t>
            </w:r>
            <w:proofErr w:type="spellEnd"/>
            <w:r w:rsidRPr="00804F09">
              <w:rPr>
                <w:rFonts w:eastAsiaTheme="minorHAnsi" w:cstheme="minorBidi"/>
                <w:bCs w:val="0"/>
              </w:rPr>
              <w:t>, English, Intensive Special Needs, Math, MG – all, MCL –  French, German, Latin, Spanish, Music, PE, School Counselor,  Science, S.S., Special Education, Special Education Consulting Teacher</w:t>
            </w:r>
          </w:p>
        </w:tc>
      </w:tr>
      <w:tr w:rsidR="00A978BB" w14:paraId="7E4B0D16" w14:textId="77777777" w:rsidTr="00F77C85">
        <w:tc>
          <w:tcPr>
            <w:tcW w:w="4675" w:type="dxa"/>
          </w:tcPr>
          <w:p w14:paraId="3620FE93"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Upper Valley Educators Institute   </w:t>
            </w:r>
          </w:p>
        </w:tc>
        <w:tc>
          <w:tcPr>
            <w:tcW w:w="4675" w:type="dxa"/>
            <w:vAlign w:val="bottom"/>
          </w:tcPr>
          <w:p w14:paraId="2AD3114A" w14:textId="77777777" w:rsidR="00A978BB" w:rsidRPr="00804F09" w:rsidRDefault="00A978BB" w:rsidP="00F77C85">
            <w:pPr>
              <w:rPr>
                <w:rFonts w:eastAsiaTheme="minorHAnsi" w:cstheme="minorBidi"/>
                <w:bCs w:val="0"/>
              </w:rPr>
            </w:pPr>
            <w:r w:rsidRPr="00804F09">
              <w:rPr>
                <w:rFonts w:eastAsiaTheme="minorHAnsi" w:cstheme="minorBidi"/>
                <w:bCs w:val="0"/>
              </w:rPr>
              <w:t>Director of Curriculum, Principal, Specialized Literacy Professional</w:t>
            </w:r>
          </w:p>
        </w:tc>
      </w:tr>
      <w:tr w:rsidR="00A978BB" w14:paraId="4C2ACB33" w14:textId="77777777" w:rsidTr="00F77C85">
        <w:tc>
          <w:tcPr>
            <w:tcW w:w="4675" w:type="dxa"/>
          </w:tcPr>
          <w:p w14:paraId="2041F097"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Vermont Higher Education Collaborative   </w:t>
            </w:r>
          </w:p>
        </w:tc>
        <w:tc>
          <w:tcPr>
            <w:tcW w:w="4675" w:type="dxa"/>
            <w:vAlign w:val="bottom"/>
          </w:tcPr>
          <w:p w14:paraId="1CB7A467" w14:textId="77777777" w:rsidR="00A978BB" w:rsidRPr="00804F09" w:rsidRDefault="00A978BB" w:rsidP="00F77C85">
            <w:pPr>
              <w:rPr>
                <w:rFonts w:eastAsiaTheme="minorHAnsi" w:cstheme="minorBidi"/>
                <w:bCs w:val="0"/>
              </w:rPr>
            </w:pPr>
            <w:r w:rsidRPr="00804F09">
              <w:rPr>
                <w:rFonts w:eastAsiaTheme="minorHAnsi" w:cstheme="minorBidi"/>
                <w:bCs w:val="0"/>
              </w:rPr>
              <w:t>Additional endorsement only in Early Childhood, Early Special Education, Special                                                                           Education</w:t>
            </w:r>
          </w:p>
        </w:tc>
      </w:tr>
      <w:tr w:rsidR="00A978BB" w14:paraId="2A6D9D06" w14:textId="77777777" w:rsidTr="00F77C85">
        <w:tc>
          <w:tcPr>
            <w:tcW w:w="4675" w:type="dxa"/>
          </w:tcPr>
          <w:p w14:paraId="20C23DD1" w14:textId="77777777" w:rsidR="00A978BB" w:rsidRPr="00804F09" w:rsidRDefault="00A978BB" w:rsidP="00F77C85">
            <w:pPr>
              <w:autoSpaceDE w:val="0"/>
              <w:autoSpaceDN w:val="0"/>
              <w:adjustRightInd w:val="0"/>
              <w:rPr>
                <w:rFonts w:eastAsiaTheme="minorHAnsi" w:cstheme="minorBidi"/>
                <w:bCs w:val="0"/>
              </w:rPr>
            </w:pPr>
            <w:r w:rsidRPr="00804F09">
              <w:rPr>
                <w:rFonts w:eastAsiaTheme="minorHAnsi" w:cstheme="minorBidi"/>
                <w:bCs w:val="0"/>
              </w:rPr>
              <w:t xml:space="preserve">Vermont Technical College   </w:t>
            </w:r>
          </w:p>
        </w:tc>
        <w:tc>
          <w:tcPr>
            <w:tcW w:w="4675" w:type="dxa"/>
            <w:vAlign w:val="bottom"/>
          </w:tcPr>
          <w:p w14:paraId="56CA500B" w14:textId="77777777" w:rsidR="00A978BB" w:rsidRPr="00804F09" w:rsidRDefault="00A978BB" w:rsidP="00F77C85">
            <w:pPr>
              <w:rPr>
                <w:rFonts w:eastAsiaTheme="minorHAnsi" w:cstheme="minorBidi"/>
                <w:bCs w:val="0"/>
              </w:rPr>
            </w:pPr>
            <w:r w:rsidRPr="00804F09">
              <w:rPr>
                <w:rFonts w:eastAsiaTheme="minorHAnsi" w:cstheme="minorBidi"/>
                <w:bCs w:val="0"/>
              </w:rPr>
              <w:t>Career and Technical Educator</w:t>
            </w:r>
          </w:p>
        </w:tc>
      </w:tr>
    </w:tbl>
    <w:p w14:paraId="182806E8" w14:textId="5640F78E" w:rsidR="00146532" w:rsidRDefault="00146532">
      <w:pPr>
        <w:rPr>
          <w:rFonts w:eastAsiaTheme="minorHAnsi" w:cstheme="minorBidi"/>
          <w:sz w:val="24"/>
          <w:szCs w:val="24"/>
        </w:rPr>
      </w:pPr>
    </w:p>
    <w:p w14:paraId="1565F3A8" w14:textId="6B846481" w:rsidR="00146532" w:rsidRDefault="00E96488" w:rsidP="00146532">
      <w:pPr>
        <w:rPr>
          <w:rFonts w:eastAsiaTheme="minorHAnsi" w:cstheme="minorBidi"/>
          <w:sz w:val="24"/>
          <w:szCs w:val="24"/>
        </w:rPr>
      </w:pPr>
      <w:r>
        <w:rPr>
          <w:rFonts w:eastAsiaTheme="minorHAnsi" w:cstheme="minorBidi"/>
          <w:sz w:val="24"/>
          <w:szCs w:val="24"/>
        </w:rPr>
        <w:t xml:space="preserve">ElEd – Elementary Education, </w:t>
      </w:r>
      <w:r w:rsidR="007D3D9C">
        <w:rPr>
          <w:rFonts w:eastAsiaTheme="minorHAnsi" w:cstheme="minorBidi"/>
          <w:sz w:val="24"/>
          <w:szCs w:val="24"/>
        </w:rPr>
        <w:t xml:space="preserve">ELA – English Language Arts, </w:t>
      </w:r>
      <w:r w:rsidR="00813163">
        <w:rPr>
          <w:rFonts w:eastAsiaTheme="minorHAnsi" w:cstheme="minorBidi"/>
          <w:sz w:val="24"/>
          <w:szCs w:val="24"/>
        </w:rPr>
        <w:t>ELL – English Language Learners</w:t>
      </w:r>
      <w:r w:rsidR="00045276">
        <w:rPr>
          <w:rFonts w:eastAsiaTheme="minorHAnsi" w:cstheme="minorBidi"/>
          <w:sz w:val="24"/>
          <w:szCs w:val="24"/>
        </w:rPr>
        <w:t xml:space="preserve">, FCS – Family and Consumer Science, </w:t>
      </w:r>
      <w:r>
        <w:rPr>
          <w:rFonts w:eastAsiaTheme="minorHAnsi" w:cstheme="minorBidi"/>
          <w:sz w:val="24"/>
          <w:szCs w:val="24"/>
        </w:rPr>
        <w:t>MCL – Modern and Classical Languages</w:t>
      </w:r>
      <w:r w:rsidR="001C288B">
        <w:rPr>
          <w:rFonts w:eastAsiaTheme="minorHAnsi" w:cstheme="minorBidi"/>
          <w:sz w:val="24"/>
          <w:szCs w:val="24"/>
        </w:rPr>
        <w:t xml:space="preserve">, </w:t>
      </w:r>
      <w:r w:rsidR="00BC0293">
        <w:rPr>
          <w:rFonts w:eastAsiaTheme="minorHAnsi" w:cstheme="minorBidi"/>
          <w:sz w:val="24"/>
          <w:szCs w:val="24"/>
        </w:rPr>
        <w:t xml:space="preserve">MG – Middle Grades, </w:t>
      </w:r>
      <w:r w:rsidR="001C288B">
        <w:rPr>
          <w:rFonts w:eastAsiaTheme="minorHAnsi" w:cstheme="minorBidi"/>
          <w:sz w:val="24"/>
          <w:szCs w:val="24"/>
        </w:rPr>
        <w:t xml:space="preserve">PE – Physical Education, </w:t>
      </w:r>
      <w:r w:rsidR="00967BCC">
        <w:rPr>
          <w:rFonts w:eastAsiaTheme="minorHAnsi" w:cstheme="minorBidi"/>
          <w:sz w:val="24"/>
          <w:szCs w:val="24"/>
        </w:rPr>
        <w:t>SS – Social Studies</w:t>
      </w:r>
      <w:r w:rsidR="008942BF">
        <w:rPr>
          <w:rFonts w:eastAsiaTheme="minorHAnsi" w:cstheme="minorBidi"/>
          <w:sz w:val="24"/>
          <w:szCs w:val="24"/>
        </w:rPr>
        <w:t>, SLP – Speech Language Professional.</w:t>
      </w:r>
      <w:r w:rsidR="007037B5">
        <w:rPr>
          <w:rFonts w:eastAsiaTheme="minorHAnsi" w:cstheme="minorBidi"/>
          <w:sz w:val="24"/>
          <w:szCs w:val="24"/>
        </w:rPr>
        <w:t xml:space="preserve"> </w:t>
      </w:r>
    </w:p>
    <w:p w14:paraId="65F1A067" w14:textId="01A37B78" w:rsidR="00D17DE5" w:rsidRDefault="00D17DE5" w:rsidP="00146532">
      <w:pPr>
        <w:rPr>
          <w:rFonts w:eastAsiaTheme="minorHAnsi" w:cstheme="minorBidi"/>
          <w:sz w:val="24"/>
          <w:szCs w:val="24"/>
        </w:rPr>
      </w:pPr>
    </w:p>
    <w:p w14:paraId="77C45B38" w14:textId="1BF27566" w:rsidR="00D17DE5" w:rsidRDefault="00D17DE5" w:rsidP="00146532">
      <w:pPr>
        <w:rPr>
          <w:rFonts w:eastAsiaTheme="minorHAnsi" w:cstheme="minorBidi"/>
          <w:sz w:val="24"/>
          <w:szCs w:val="24"/>
        </w:rPr>
      </w:pPr>
      <w:r>
        <w:rPr>
          <w:rFonts w:eastAsiaTheme="minorHAnsi" w:cstheme="minorBidi"/>
          <w:sz w:val="24"/>
          <w:szCs w:val="24"/>
        </w:rPr>
        <w:t>*Not all endorsement areas are available on both campuses.</w:t>
      </w:r>
    </w:p>
    <w:p w14:paraId="23FCBFF4" w14:textId="1890814E" w:rsidR="00146532" w:rsidRDefault="00146532" w:rsidP="00146532">
      <w:pPr>
        <w:rPr>
          <w:rFonts w:eastAsiaTheme="minorHAnsi" w:cstheme="minorBidi"/>
          <w:sz w:val="24"/>
          <w:szCs w:val="24"/>
        </w:rPr>
      </w:pPr>
    </w:p>
    <w:p w14:paraId="26AC9487" w14:textId="77777777" w:rsidR="00146532" w:rsidRPr="000D78D2" w:rsidRDefault="00146532" w:rsidP="00146532">
      <w:pPr>
        <w:pStyle w:val="Heading1"/>
        <w:rPr>
          <w:rFonts w:eastAsiaTheme="minorHAnsi"/>
          <w:sz w:val="32"/>
          <w:szCs w:val="32"/>
        </w:rPr>
      </w:pPr>
      <w:bookmarkStart w:id="5" w:name="_Toc502742201"/>
      <w:r w:rsidRPr="000D78D2">
        <w:rPr>
          <w:rFonts w:eastAsiaTheme="minorHAnsi"/>
          <w:sz w:val="32"/>
          <w:szCs w:val="32"/>
        </w:rPr>
        <w:t>Program Approval Standards</w:t>
      </w:r>
      <w:bookmarkEnd w:id="5"/>
      <w:r w:rsidRPr="000D78D2">
        <w:rPr>
          <w:rFonts w:eastAsiaTheme="minorHAnsi"/>
          <w:sz w:val="32"/>
          <w:szCs w:val="32"/>
        </w:rPr>
        <w:tab/>
      </w:r>
      <w:r w:rsidRPr="000D78D2">
        <w:rPr>
          <w:rFonts w:eastAsiaTheme="minorHAnsi"/>
          <w:sz w:val="32"/>
          <w:szCs w:val="32"/>
        </w:rPr>
        <w:tab/>
      </w:r>
      <w:r w:rsidRPr="000D78D2">
        <w:rPr>
          <w:rFonts w:eastAsiaTheme="minorHAnsi"/>
          <w:sz w:val="32"/>
          <w:szCs w:val="32"/>
        </w:rPr>
        <w:tab/>
      </w:r>
      <w:r w:rsidRPr="000D78D2">
        <w:rPr>
          <w:rFonts w:eastAsiaTheme="minorHAnsi"/>
          <w:sz w:val="32"/>
          <w:szCs w:val="32"/>
        </w:rPr>
        <w:tab/>
      </w:r>
      <w:r w:rsidRPr="000D78D2">
        <w:rPr>
          <w:rFonts w:eastAsiaTheme="minorHAnsi"/>
          <w:sz w:val="32"/>
          <w:szCs w:val="32"/>
        </w:rPr>
        <w:tab/>
      </w:r>
    </w:p>
    <w:p w14:paraId="45CAC194" w14:textId="77777777" w:rsidR="00146532" w:rsidRPr="004E7367" w:rsidRDefault="00146532" w:rsidP="00146532">
      <w:pPr>
        <w:ind w:firstLine="720"/>
        <w:rPr>
          <w:rFonts w:eastAsiaTheme="minorHAnsi" w:cstheme="minorBidi"/>
          <w:b/>
          <w:sz w:val="24"/>
          <w:szCs w:val="24"/>
        </w:rPr>
      </w:pPr>
      <w:r w:rsidRPr="004E7367">
        <w:rPr>
          <w:rFonts w:eastAsiaTheme="minorHAnsi" w:cstheme="minorBidi"/>
          <w:b/>
          <w:sz w:val="24"/>
          <w:szCs w:val="24"/>
        </w:rPr>
        <w:tab/>
      </w:r>
      <w:r w:rsidRPr="004E7367">
        <w:rPr>
          <w:rFonts w:eastAsiaTheme="minorHAnsi" w:cstheme="minorBidi"/>
          <w:b/>
          <w:sz w:val="24"/>
          <w:szCs w:val="24"/>
        </w:rPr>
        <w:tab/>
      </w:r>
      <w:r w:rsidRPr="004E7367">
        <w:rPr>
          <w:rFonts w:eastAsiaTheme="minorHAnsi" w:cstheme="minorBidi"/>
          <w:b/>
          <w:sz w:val="24"/>
          <w:szCs w:val="24"/>
        </w:rPr>
        <w:tab/>
      </w:r>
      <w:r w:rsidRPr="004E7367">
        <w:rPr>
          <w:rFonts w:eastAsiaTheme="minorHAnsi" w:cstheme="minorBidi"/>
          <w:b/>
          <w:sz w:val="24"/>
          <w:szCs w:val="24"/>
        </w:rPr>
        <w:tab/>
      </w:r>
      <w:r w:rsidRPr="004E7367">
        <w:rPr>
          <w:rFonts w:eastAsiaTheme="minorHAnsi" w:cstheme="minorBidi"/>
          <w:b/>
          <w:sz w:val="24"/>
          <w:szCs w:val="24"/>
        </w:rPr>
        <w:tab/>
      </w:r>
      <w:r w:rsidRPr="004E7367">
        <w:rPr>
          <w:rFonts w:eastAsiaTheme="minorHAnsi" w:cstheme="minorBidi"/>
          <w:b/>
          <w:sz w:val="24"/>
          <w:szCs w:val="24"/>
        </w:rPr>
        <w:tab/>
      </w:r>
    </w:p>
    <w:p w14:paraId="0E712FFF" w14:textId="77777777" w:rsidR="00146532" w:rsidRPr="000D78D2" w:rsidRDefault="00146532" w:rsidP="00146532">
      <w:pPr>
        <w:pStyle w:val="Heading2"/>
        <w:rPr>
          <w:rFonts w:eastAsiaTheme="minorHAnsi"/>
          <w:sz w:val="28"/>
          <w:szCs w:val="28"/>
        </w:rPr>
      </w:pPr>
      <w:bookmarkStart w:id="6" w:name="_Toc502742202"/>
      <w:r w:rsidRPr="000D78D2">
        <w:rPr>
          <w:rFonts w:eastAsiaTheme="minorHAnsi"/>
          <w:sz w:val="28"/>
          <w:szCs w:val="28"/>
        </w:rPr>
        <w:t>Introduction</w:t>
      </w:r>
      <w:bookmarkEnd w:id="6"/>
    </w:p>
    <w:p w14:paraId="54F4DE41" w14:textId="4A4B632B" w:rsidR="00146532" w:rsidRPr="005B6F39" w:rsidRDefault="00146532" w:rsidP="005B6F39">
      <w:pPr>
        <w:spacing w:after="200" w:line="276" w:lineRule="auto"/>
        <w:rPr>
          <w:rFonts w:eastAsiaTheme="minorHAnsi" w:cstheme="minorBidi"/>
          <w:bCs w:val="0"/>
          <w:sz w:val="24"/>
          <w:szCs w:val="24"/>
        </w:rPr>
      </w:pPr>
      <w:r w:rsidRPr="002D1A62">
        <w:rPr>
          <w:rFonts w:eastAsiaTheme="minorHAnsi" w:cstheme="minorBidi"/>
          <w:bCs w:val="0"/>
          <w:sz w:val="24"/>
          <w:szCs w:val="24"/>
        </w:rPr>
        <w:lastRenderedPageBreak/>
        <w:t xml:space="preserve">The program approval standards apply to all undergraduate, post-baccalaureate and graduate programs as well as to alternate routes that lead to a recommendation for initial licensure and to programs that offer additional endorsements. </w:t>
      </w:r>
    </w:p>
    <w:p w14:paraId="50FF5774" w14:textId="77777777" w:rsidR="00146532" w:rsidRPr="00A1736A" w:rsidRDefault="00146532" w:rsidP="00146532">
      <w:pPr>
        <w:pStyle w:val="Heading2"/>
        <w:rPr>
          <w:rFonts w:eastAsiaTheme="minorHAnsi"/>
          <w:sz w:val="26"/>
          <w:szCs w:val="26"/>
        </w:rPr>
      </w:pPr>
    </w:p>
    <w:p w14:paraId="6ECACFEF" w14:textId="08C606C5" w:rsidR="00146532" w:rsidRDefault="00146532" w:rsidP="00146532">
      <w:pPr>
        <w:pStyle w:val="Heading2"/>
        <w:rPr>
          <w:rFonts w:eastAsiaTheme="minorHAnsi"/>
          <w:sz w:val="28"/>
          <w:szCs w:val="28"/>
        </w:rPr>
      </w:pPr>
      <w:bookmarkStart w:id="7" w:name="_Toc502742203"/>
      <w:r w:rsidRPr="00257B55">
        <w:rPr>
          <w:rFonts w:eastAsiaTheme="minorHAnsi"/>
          <w:sz w:val="28"/>
          <w:szCs w:val="28"/>
        </w:rPr>
        <w:t>Overview of Vermont’s Program Approval Standards</w:t>
      </w:r>
      <w:bookmarkEnd w:id="7"/>
    </w:p>
    <w:p w14:paraId="2FFE6FE3" w14:textId="77777777" w:rsidR="00683F6F" w:rsidRPr="00683F6F" w:rsidRDefault="00683F6F" w:rsidP="00683F6F">
      <w:pPr>
        <w:rPr>
          <w:rFonts w:eastAsiaTheme="minorHAnsi"/>
        </w:rPr>
      </w:pPr>
    </w:p>
    <w:tbl>
      <w:tblPr>
        <w:tblStyle w:val="TableGrid"/>
        <w:tblW w:w="0" w:type="auto"/>
        <w:tblLook w:val="04A0" w:firstRow="1" w:lastRow="0" w:firstColumn="1" w:lastColumn="0" w:noHBand="0" w:noVBand="1"/>
      </w:tblPr>
      <w:tblGrid>
        <w:gridCol w:w="4585"/>
        <w:gridCol w:w="4765"/>
      </w:tblGrid>
      <w:tr w:rsidR="00683F6F" w14:paraId="67659BF2" w14:textId="77777777" w:rsidTr="00596316">
        <w:trPr>
          <w:tblHeader/>
        </w:trPr>
        <w:tc>
          <w:tcPr>
            <w:tcW w:w="4585" w:type="dxa"/>
          </w:tcPr>
          <w:p w14:paraId="2F0E97A4" w14:textId="4AF43107" w:rsidR="00683F6F" w:rsidRDefault="00683F6F" w:rsidP="00683F6F">
            <w:pPr>
              <w:rPr>
                <w:rFonts w:eastAsiaTheme="minorHAnsi"/>
              </w:rPr>
            </w:pPr>
            <w:r>
              <w:rPr>
                <w:rFonts w:eastAsiaTheme="minorHAnsi"/>
              </w:rPr>
              <w:t>Standard</w:t>
            </w:r>
            <w:r w:rsidR="00596316">
              <w:rPr>
                <w:rFonts w:eastAsiaTheme="minorHAnsi"/>
              </w:rPr>
              <w:t xml:space="preserve"> Title</w:t>
            </w:r>
          </w:p>
        </w:tc>
        <w:tc>
          <w:tcPr>
            <w:tcW w:w="4765" w:type="dxa"/>
          </w:tcPr>
          <w:p w14:paraId="5DDC4C3D" w14:textId="44BCE808" w:rsidR="00683F6F" w:rsidRDefault="00596316" w:rsidP="00683F6F">
            <w:pPr>
              <w:rPr>
                <w:rFonts w:eastAsiaTheme="minorHAnsi"/>
              </w:rPr>
            </w:pPr>
            <w:r>
              <w:rPr>
                <w:rFonts w:eastAsiaTheme="minorHAnsi"/>
              </w:rPr>
              <w:t>Description</w:t>
            </w:r>
          </w:p>
        </w:tc>
      </w:tr>
      <w:tr w:rsidR="00683F6F" w14:paraId="7F3962DE" w14:textId="77777777" w:rsidTr="00596316">
        <w:tc>
          <w:tcPr>
            <w:tcW w:w="4585" w:type="dxa"/>
          </w:tcPr>
          <w:p w14:paraId="6ECDD9E6" w14:textId="77777777" w:rsidR="00596316" w:rsidRPr="00596316" w:rsidRDefault="00596316" w:rsidP="00596316">
            <w:pPr>
              <w:rPr>
                <w:rFonts w:eastAsiaTheme="minorHAnsi" w:cstheme="minorBidi"/>
                <w:bCs w:val="0"/>
              </w:rPr>
            </w:pPr>
            <w:r w:rsidRPr="00596316">
              <w:rPr>
                <w:rFonts w:eastAsiaTheme="minorHAnsi" w:cstheme="minorBidi"/>
                <w:bCs w:val="0"/>
              </w:rPr>
              <w:t>Standard 1</w:t>
            </w:r>
            <w:r w:rsidRPr="00596316">
              <w:rPr>
                <w:rFonts w:eastAsiaTheme="minorHAnsi" w:cstheme="minorBidi"/>
                <w:bCs w:val="0"/>
                <w:i/>
              </w:rPr>
              <w:t>:</w:t>
            </w:r>
            <w:r w:rsidRPr="00596316">
              <w:rPr>
                <w:rFonts w:eastAsiaTheme="minorHAnsi" w:cstheme="minorBidi"/>
                <w:bCs w:val="0"/>
              </w:rPr>
              <w:t xml:space="preserve"> Content Knowledge, Pedagogy, and Professional Dispositions</w:t>
            </w:r>
          </w:p>
          <w:p w14:paraId="401C804F" w14:textId="77777777" w:rsidR="00683F6F" w:rsidRPr="00596316" w:rsidRDefault="00683F6F" w:rsidP="00683F6F">
            <w:pPr>
              <w:rPr>
                <w:rFonts w:eastAsiaTheme="minorHAnsi"/>
                <w:bCs w:val="0"/>
              </w:rPr>
            </w:pPr>
          </w:p>
        </w:tc>
        <w:tc>
          <w:tcPr>
            <w:tcW w:w="4765" w:type="dxa"/>
          </w:tcPr>
          <w:p w14:paraId="20733809" w14:textId="673F9C49" w:rsidR="00683F6F" w:rsidRPr="00596316" w:rsidRDefault="00596316" w:rsidP="00683F6F">
            <w:pPr>
              <w:rPr>
                <w:rFonts w:eastAsiaTheme="minorHAnsi"/>
                <w:bCs w:val="0"/>
              </w:rPr>
            </w:pPr>
            <w:r w:rsidRPr="00596316">
              <w:rPr>
                <w:rFonts w:eastAsiaTheme="minorHAnsi" w:cstheme="minorBidi"/>
                <w:bCs w:val="0"/>
              </w:rPr>
              <w:t>Provider ensures that candidates demonstrate content knowledge, pedagogy, and professional dispositions as well as an understanding of learner differences and development.</w:t>
            </w:r>
          </w:p>
        </w:tc>
      </w:tr>
      <w:tr w:rsidR="00683F6F" w14:paraId="53FD7622" w14:textId="77777777" w:rsidTr="00596316">
        <w:tc>
          <w:tcPr>
            <w:tcW w:w="4585" w:type="dxa"/>
          </w:tcPr>
          <w:p w14:paraId="7875E4A8" w14:textId="77777777" w:rsidR="00596316" w:rsidRPr="00596316" w:rsidRDefault="00596316" w:rsidP="00596316">
            <w:pPr>
              <w:rPr>
                <w:rFonts w:eastAsiaTheme="minorHAnsi" w:cstheme="minorBidi"/>
                <w:bCs w:val="0"/>
              </w:rPr>
            </w:pPr>
            <w:r w:rsidRPr="00596316">
              <w:rPr>
                <w:rFonts w:eastAsiaTheme="minorHAnsi" w:cstheme="minorBidi"/>
                <w:bCs w:val="0"/>
              </w:rPr>
              <w:t>Standard 2: Systems of Assessment</w:t>
            </w:r>
          </w:p>
          <w:p w14:paraId="5792E84A" w14:textId="77777777" w:rsidR="00683F6F" w:rsidRPr="00596316" w:rsidRDefault="00683F6F" w:rsidP="00683F6F">
            <w:pPr>
              <w:rPr>
                <w:rFonts w:eastAsiaTheme="minorHAnsi"/>
                <w:bCs w:val="0"/>
              </w:rPr>
            </w:pPr>
          </w:p>
        </w:tc>
        <w:tc>
          <w:tcPr>
            <w:tcW w:w="4765" w:type="dxa"/>
          </w:tcPr>
          <w:p w14:paraId="39E652A6" w14:textId="31334C8D" w:rsidR="00683F6F" w:rsidRPr="00596316" w:rsidRDefault="00596316" w:rsidP="00683F6F">
            <w:pPr>
              <w:rPr>
                <w:rFonts w:eastAsiaTheme="minorHAnsi"/>
              </w:rPr>
            </w:pPr>
            <w:r w:rsidRPr="00596316">
              <w:rPr>
                <w:rFonts w:eastAsiaTheme="minorHAnsi" w:cstheme="minorBidi"/>
              </w:rPr>
              <w:t>Provider uses valid and reliable methods to systematically evaluate candidates’ knowledge and performance competencies, to monitor candidates’ progress, and to acquire data that is used in making programmatic improvements.</w:t>
            </w:r>
          </w:p>
        </w:tc>
      </w:tr>
      <w:tr w:rsidR="00683F6F" w14:paraId="471E2268" w14:textId="77777777" w:rsidTr="00596316">
        <w:tc>
          <w:tcPr>
            <w:tcW w:w="4585" w:type="dxa"/>
          </w:tcPr>
          <w:p w14:paraId="30114063" w14:textId="77777777" w:rsidR="00596316" w:rsidRPr="00596316" w:rsidRDefault="00596316" w:rsidP="00596316">
            <w:pPr>
              <w:rPr>
                <w:rFonts w:eastAsiaTheme="minorHAnsi" w:cstheme="minorBidi"/>
                <w:bCs w:val="0"/>
              </w:rPr>
            </w:pPr>
            <w:r w:rsidRPr="00596316">
              <w:rPr>
                <w:rFonts w:eastAsiaTheme="minorHAnsi" w:cstheme="minorBidi"/>
                <w:bCs w:val="0"/>
              </w:rPr>
              <w:t>Standard 3: Field Experiences</w:t>
            </w:r>
          </w:p>
          <w:p w14:paraId="3DA9C94C" w14:textId="77777777" w:rsidR="00683F6F" w:rsidRPr="00596316" w:rsidRDefault="00683F6F" w:rsidP="00683F6F">
            <w:pPr>
              <w:rPr>
                <w:rFonts w:eastAsiaTheme="minorHAnsi"/>
                <w:bCs w:val="0"/>
              </w:rPr>
            </w:pPr>
          </w:p>
        </w:tc>
        <w:tc>
          <w:tcPr>
            <w:tcW w:w="4765" w:type="dxa"/>
          </w:tcPr>
          <w:p w14:paraId="359C455F" w14:textId="29525C7B" w:rsidR="00683F6F" w:rsidRPr="00596316" w:rsidRDefault="00596316" w:rsidP="00683F6F">
            <w:pPr>
              <w:rPr>
                <w:rFonts w:eastAsiaTheme="minorHAnsi"/>
              </w:rPr>
            </w:pPr>
            <w:r w:rsidRPr="00596316">
              <w:rPr>
                <w:rFonts w:eastAsiaTheme="minorHAnsi" w:cstheme="minorBidi"/>
              </w:rPr>
              <w:t>Provider and its PreK-12 partners collaborate to ensure high-quality field experiences where candidates demonstrate effective teaching and take responsibility for student learning.</w:t>
            </w:r>
          </w:p>
        </w:tc>
      </w:tr>
      <w:tr w:rsidR="00683F6F" w14:paraId="1603A2FA" w14:textId="77777777" w:rsidTr="00596316">
        <w:tc>
          <w:tcPr>
            <w:tcW w:w="4585" w:type="dxa"/>
          </w:tcPr>
          <w:p w14:paraId="54330A8F" w14:textId="77777777" w:rsidR="00596316" w:rsidRPr="00596316" w:rsidRDefault="00596316" w:rsidP="00596316">
            <w:pPr>
              <w:rPr>
                <w:rFonts w:eastAsiaTheme="minorHAnsi" w:cstheme="minorBidi"/>
                <w:bCs w:val="0"/>
              </w:rPr>
            </w:pPr>
            <w:r w:rsidRPr="00596316">
              <w:rPr>
                <w:rFonts w:eastAsiaTheme="minorHAnsi" w:cstheme="minorBidi"/>
                <w:bCs w:val="0"/>
              </w:rPr>
              <w:t>Standard 4: Resources and Practices</w:t>
            </w:r>
          </w:p>
          <w:p w14:paraId="6A1AC1E7" w14:textId="77777777" w:rsidR="00683F6F" w:rsidRPr="00596316" w:rsidRDefault="00683F6F" w:rsidP="00683F6F">
            <w:pPr>
              <w:rPr>
                <w:rFonts w:eastAsiaTheme="minorHAnsi"/>
                <w:bCs w:val="0"/>
              </w:rPr>
            </w:pPr>
          </w:p>
        </w:tc>
        <w:tc>
          <w:tcPr>
            <w:tcW w:w="4765" w:type="dxa"/>
          </w:tcPr>
          <w:p w14:paraId="1F8D97C2" w14:textId="467B5EFC" w:rsidR="00683F6F" w:rsidRPr="00596316" w:rsidRDefault="00596316" w:rsidP="00683F6F">
            <w:pPr>
              <w:rPr>
                <w:rFonts w:eastAsiaTheme="minorHAnsi"/>
              </w:rPr>
            </w:pPr>
            <w:r w:rsidRPr="00596316">
              <w:rPr>
                <w:rFonts w:eastAsiaTheme="minorHAnsi" w:cstheme="minorBidi"/>
              </w:rPr>
              <w:t>Provider ensures that programs and candidates have the resources to meet Vermont’s Core Teaching and/ or Core Leadership Standards as well as the endorsement requirements.</w:t>
            </w:r>
          </w:p>
        </w:tc>
      </w:tr>
      <w:tr w:rsidR="00596316" w14:paraId="57133AD4" w14:textId="77777777" w:rsidTr="00596316">
        <w:trPr>
          <w:trHeight w:val="60"/>
        </w:trPr>
        <w:tc>
          <w:tcPr>
            <w:tcW w:w="4585" w:type="dxa"/>
          </w:tcPr>
          <w:p w14:paraId="3DB6DBF8" w14:textId="77777777" w:rsidR="00596316" w:rsidRPr="00596316" w:rsidRDefault="00596316" w:rsidP="00596316">
            <w:pPr>
              <w:rPr>
                <w:bCs w:val="0"/>
              </w:rPr>
            </w:pPr>
            <w:r w:rsidRPr="00596316">
              <w:rPr>
                <w:bCs w:val="0"/>
              </w:rPr>
              <w:t xml:space="preserve">Standard 5: Diversity, Equity, and Inclusion </w:t>
            </w:r>
          </w:p>
          <w:p w14:paraId="14440212" w14:textId="77777777" w:rsidR="00596316" w:rsidRPr="00596316" w:rsidRDefault="00596316" w:rsidP="00596316">
            <w:pPr>
              <w:rPr>
                <w:rFonts w:eastAsiaTheme="minorHAnsi" w:cstheme="minorBidi"/>
                <w:bCs w:val="0"/>
              </w:rPr>
            </w:pPr>
          </w:p>
        </w:tc>
        <w:tc>
          <w:tcPr>
            <w:tcW w:w="4765" w:type="dxa"/>
          </w:tcPr>
          <w:p w14:paraId="10102976" w14:textId="7B52442F" w:rsidR="00596316" w:rsidRPr="00596316" w:rsidRDefault="00596316" w:rsidP="00683F6F">
            <w:pPr>
              <w:rPr>
                <w:rFonts w:eastAsiaTheme="minorHAnsi" w:cstheme="minorBidi"/>
              </w:rPr>
            </w:pPr>
            <w:r w:rsidRPr="00596316">
              <w:t>Practices Provider ensures that candidates understand and demonstrate professional responsibility as it relates to issues of equity and inclusion</w:t>
            </w:r>
            <w:r>
              <w:t>.</w:t>
            </w:r>
          </w:p>
        </w:tc>
      </w:tr>
    </w:tbl>
    <w:p w14:paraId="0EDE7F1A" w14:textId="5BCA3818" w:rsidR="008109BA" w:rsidRDefault="008109BA" w:rsidP="005B6F39">
      <w:pPr>
        <w:rPr>
          <w:rFonts w:eastAsiaTheme="minorHAnsi" w:cstheme="minorBidi"/>
          <w:sz w:val="24"/>
          <w:szCs w:val="24"/>
        </w:rPr>
      </w:pPr>
    </w:p>
    <w:p w14:paraId="38B754A4" w14:textId="77777777" w:rsidR="008109BA" w:rsidRPr="00EF10FF" w:rsidRDefault="008109BA" w:rsidP="00EF10FF">
      <w:pPr>
        <w:rPr>
          <w:rFonts w:ascii="Franklin Gothic Demi" w:eastAsiaTheme="minorHAnsi" w:hAnsi="Franklin Gothic Demi"/>
          <w:sz w:val="26"/>
          <w:szCs w:val="26"/>
        </w:rPr>
      </w:pPr>
      <w:r w:rsidRPr="00EF10FF">
        <w:rPr>
          <w:rFonts w:ascii="Franklin Gothic Demi" w:eastAsiaTheme="minorHAnsi" w:hAnsi="Franklin Gothic Demi"/>
          <w:sz w:val="26"/>
          <w:szCs w:val="26"/>
        </w:rPr>
        <w:t>Overview of Indicators</w:t>
      </w:r>
    </w:p>
    <w:p w14:paraId="403CF3CA" w14:textId="49CF783B" w:rsidR="008109BA" w:rsidRPr="002D1A62" w:rsidRDefault="008109BA" w:rsidP="008109BA">
      <w:pPr>
        <w:spacing w:after="200" w:line="276" w:lineRule="auto"/>
        <w:rPr>
          <w:rFonts w:eastAsiaTheme="minorHAnsi" w:cstheme="minorBidi"/>
          <w:bCs w:val="0"/>
          <w:sz w:val="24"/>
          <w:szCs w:val="24"/>
        </w:rPr>
      </w:pPr>
      <w:r w:rsidRPr="002D1A62">
        <w:rPr>
          <w:rFonts w:eastAsiaTheme="minorHAnsi" w:cstheme="minorBidi"/>
          <w:bCs w:val="0"/>
          <w:sz w:val="24"/>
          <w:szCs w:val="24"/>
        </w:rPr>
        <w:t xml:space="preserve">Each program approval standard is further developed through its accompanying indicators. Programs </w:t>
      </w:r>
      <w:r w:rsidR="00D22A03">
        <w:rPr>
          <w:rFonts w:eastAsiaTheme="minorHAnsi" w:cstheme="minorBidi"/>
          <w:bCs w:val="0"/>
          <w:sz w:val="24"/>
          <w:szCs w:val="24"/>
        </w:rPr>
        <w:t xml:space="preserve">must </w:t>
      </w:r>
      <w:r w:rsidRPr="002D1A62">
        <w:rPr>
          <w:rFonts w:eastAsiaTheme="minorHAnsi" w:cstheme="minorBidi"/>
          <w:bCs w:val="0"/>
          <w:sz w:val="24"/>
          <w:szCs w:val="24"/>
        </w:rPr>
        <w:t xml:space="preserve">demonstrate meeting the program approval standards by </w:t>
      </w:r>
      <w:r w:rsidR="00F96E7C">
        <w:rPr>
          <w:rFonts w:eastAsiaTheme="minorHAnsi" w:cstheme="minorBidi"/>
          <w:bCs w:val="0"/>
          <w:sz w:val="24"/>
          <w:szCs w:val="24"/>
        </w:rPr>
        <w:t>presenting</w:t>
      </w:r>
      <w:r w:rsidRPr="002D1A62">
        <w:rPr>
          <w:rFonts w:eastAsiaTheme="minorHAnsi" w:cstheme="minorBidi"/>
          <w:bCs w:val="0"/>
          <w:sz w:val="24"/>
          <w:szCs w:val="24"/>
        </w:rPr>
        <w:t xml:space="preserve"> their evidence </w:t>
      </w:r>
      <w:r w:rsidR="00F96E7C">
        <w:rPr>
          <w:rFonts w:eastAsiaTheme="minorHAnsi" w:cstheme="minorBidi"/>
          <w:bCs w:val="0"/>
          <w:sz w:val="24"/>
          <w:szCs w:val="24"/>
        </w:rPr>
        <w:t>for</w:t>
      </w:r>
      <w:r w:rsidRPr="002D1A62">
        <w:rPr>
          <w:rFonts w:eastAsiaTheme="minorHAnsi" w:cstheme="minorBidi"/>
          <w:bCs w:val="0"/>
          <w:sz w:val="24"/>
          <w:szCs w:val="24"/>
        </w:rPr>
        <w:t xml:space="preserve"> each indicator</w:t>
      </w:r>
      <w:r w:rsidR="00F96E7C">
        <w:rPr>
          <w:rFonts w:eastAsiaTheme="minorHAnsi" w:cstheme="minorBidi"/>
          <w:bCs w:val="0"/>
          <w:sz w:val="24"/>
          <w:szCs w:val="24"/>
        </w:rPr>
        <w:t xml:space="preserve"> in their Institutional Portfolio as part of their ROPA Review</w:t>
      </w:r>
      <w:r w:rsidRPr="002D1A62">
        <w:rPr>
          <w:rFonts w:eastAsiaTheme="minorHAnsi" w:cstheme="minorBidi"/>
          <w:bCs w:val="0"/>
          <w:sz w:val="24"/>
          <w:szCs w:val="24"/>
        </w:rPr>
        <w:t>.</w:t>
      </w:r>
    </w:p>
    <w:p w14:paraId="093EFDEE" w14:textId="25572626" w:rsidR="005B6F39" w:rsidRPr="002D1A62" w:rsidRDefault="008109BA" w:rsidP="008109BA">
      <w:pPr>
        <w:spacing w:after="200" w:line="276" w:lineRule="auto"/>
        <w:rPr>
          <w:rFonts w:eastAsiaTheme="minorHAnsi" w:cstheme="minorBidi"/>
          <w:bCs w:val="0"/>
          <w:sz w:val="24"/>
          <w:szCs w:val="24"/>
        </w:rPr>
      </w:pPr>
      <w:r w:rsidRPr="002D1A62">
        <w:rPr>
          <w:rFonts w:eastAsiaTheme="minorHAnsi" w:cstheme="minorBidi"/>
          <w:bCs w:val="0"/>
          <w:sz w:val="24"/>
          <w:szCs w:val="24"/>
        </w:rPr>
        <w:t>The following pages present the f</w:t>
      </w:r>
      <w:r w:rsidR="00996567">
        <w:rPr>
          <w:rFonts w:eastAsiaTheme="minorHAnsi" w:cstheme="minorBidi"/>
          <w:bCs w:val="0"/>
          <w:sz w:val="24"/>
          <w:szCs w:val="24"/>
        </w:rPr>
        <w:t xml:space="preserve">ive </w:t>
      </w:r>
      <w:r w:rsidRPr="002D1A62">
        <w:rPr>
          <w:rFonts w:eastAsiaTheme="minorHAnsi" w:cstheme="minorBidi"/>
          <w:bCs w:val="0"/>
          <w:sz w:val="24"/>
          <w:szCs w:val="24"/>
        </w:rPr>
        <w:t xml:space="preserve">standards and indicators along with possible sources of evidence that could be used to show proficiency in each. This chart also provides directions to institutions for creating their institutional portfolio. Programs should respond to each indicator using evidence. Once a standard is complete, </w:t>
      </w:r>
      <w:r w:rsidRPr="002D1A62">
        <w:rPr>
          <w:rFonts w:eastAsiaTheme="minorHAnsi" w:cstheme="minorBidi"/>
          <w:bCs w:val="0"/>
          <w:sz w:val="24"/>
          <w:szCs w:val="24"/>
        </w:rPr>
        <w:lastRenderedPageBreak/>
        <w:t xml:space="preserve">programs will compose a reflective summary that indicates program strengths, </w:t>
      </w:r>
      <w:r w:rsidR="007115D8">
        <w:rPr>
          <w:rFonts w:eastAsiaTheme="minorHAnsi" w:cstheme="minorBidi"/>
          <w:bCs w:val="0"/>
          <w:sz w:val="24"/>
          <w:szCs w:val="24"/>
        </w:rPr>
        <w:t xml:space="preserve">areas of growth, </w:t>
      </w:r>
      <w:r w:rsidRPr="002D1A62">
        <w:rPr>
          <w:rFonts w:eastAsiaTheme="minorHAnsi" w:cstheme="minorBidi"/>
          <w:bCs w:val="0"/>
          <w:sz w:val="24"/>
          <w:szCs w:val="24"/>
        </w:rPr>
        <w:t>and goals in that standard.</w:t>
      </w:r>
    </w:p>
    <w:p w14:paraId="17FC6AEC" w14:textId="77777777" w:rsidR="008109BA" w:rsidRPr="00EF10FF" w:rsidRDefault="008109BA" w:rsidP="00EF10FF">
      <w:pPr>
        <w:rPr>
          <w:rFonts w:ascii="Franklin Gothic Demi" w:eastAsiaTheme="minorHAnsi" w:hAnsi="Franklin Gothic Demi" w:cstheme="minorBidi"/>
          <w:sz w:val="26"/>
          <w:szCs w:val="26"/>
        </w:rPr>
      </w:pPr>
      <w:r w:rsidRPr="00EF10FF">
        <w:rPr>
          <w:rFonts w:ascii="Franklin Gothic Demi" w:eastAsiaTheme="minorHAnsi" w:hAnsi="Franklin Gothic Demi" w:cstheme="minorBidi"/>
          <w:sz w:val="26"/>
          <w:szCs w:val="26"/>
        </w:rPr>
        <w:t>Overview of Rubrics</w:t>
      </w:r>
    </w:p>
    <w:p w14:paraId="3151081B" w14:textId="06F3B09C" w:rsidR="00E448B4" w:rsidRDefault="008109BA" w:rsidP="00596316">
      <w:pPr>
        <w:rPr>
          <w:rFonts w:eastAsiaTheme="minorHAnsi" w:cstheme="minorBidi"/>
          <w:sz w:val="24"/>
          <w:szCs w:val="24"/>
        </w:rPr>
      </w:pPr>
      <w:r w:rsidRPr="004E7367">
        <w:rPr>
          <w:rFonts w:eastAsiaTheme="minorHAnsi" w:cstheme="minorBidi"/>
          <w:sz w:val="24"/>
          <w:szCs w:val="24"/>
        </w:rPr>
        <w:t>ROPA Institutional Evidence Assessment Scale</w:t>
      </w:r>
    </w:p>
    <w:p w14:paraId="4DCB0AAA" w14:textId="77777777" w:rsidR="00596316" w:rsidRPr="00596316" w:rsidRDefault="00596316" w:rsidP="00596316">
      <w:pPr>
        <w:rPr>
          <w:rFonts w:eastAsiaTheme="minorHAnsi" w:cstheme="minorBidi"/>
          <w:sz w:val="24"/>
          <w:szCs w:val="24"/>
        </w:rPr>
      </w:pPr>
    </w:p>
    <w:p w14:paraId="099AFB7A" w14:textId="7330CF7D" w:rsidR="00B62DC9" w:rsidRPr="009B36BD" w:rsidRDefault="008109BA" w:rsidP="009B36BD">
      <w:pPr>
        <w:spacing w:after="200" w:line="276" w:lineRule="auto"/>
        <w:rPr>
          <w:rFonts w:eastAsiaTheme="minorHAnsi" w:cstheme="minorBidi"/>
          <w:bCs w:val="0"/>
          <w:sz w:val="24"/>
          <w:szCs w:val="24"/>
        </w:rPr>
      </w:pPr>
      <w:r w:rsidRPr="002D1A62">
        <w:rPr>
          <w:rFonts w:eastAsiaTheme="minorHAnsi" w:cstheme="minorBidi"/>
          <w:bCs w:val="0"/>
          <w:sz w:val="24"/>
          <w:szCs w:val="24"/>
        </w:rPr>
        <w:t>Evidence presented by institutions in the ROPA process is meant to demonstrate that they are meeting the ROPA Educator Preparation Program Standards. This scale aims to give team members a method to assess evidence presented</w:t>
      </w:r>
      <w:r w:rsidR="005A6CD7">
        <w:rPr>
          <w:rFonts w:eastAsiaTheme="minorHAnsi" w:cstheme="minorBidi"/>
          <w:bCs w:val="0"/>
          <w:sz w:val="24"/>
          <w:szCs w:val="24"/>
        </w:rPr>
        <w:t xml:space="preserve"> by the institution</w:t>
      </w:r>
      <w:r w:rsidRPr="002D1A62">
        <w:rPr>
          <w:rFonts w:eastAsiaTheme="minorHAnsi" w:cstheme="minorBidi"/>
          <w:bCs w:val="0"/>
          <w:sz w:val="24"/>
          <w:szCs w:val="24"/>
        </w:rPr>
        <w:t>.</w:t>
      </w:r>
    </w:p>
    <w:p w14:paraId="7F84FE1B" w14:textId="77777777" w:rsidR="00027EE9" w:rsidRDefault="00027EE9" w:rsidP="004E7367">
      <w:pPr>
        <w:ind w:firstLine="720"/>
        <w:rPr>
          <w:rFonts w:eastAsiaTheme="minorHAnsi" w:cstheme="minorBidi"/>
          <w:sz w:val="24"/>
          <w:szCs w:val="24"/>
        </w:rPr>
      </w:pPr>
    </w:p>
    <w:tbl>
      <w:tblPr>
        <w:tblStyle w:val="TableGrid2"/>
        <w:tblW w:w="10800" w:type="dxa"/>
        <w:tblInd w:w="-815" w:type="dxa"/>
        <w:tblLook w:val="04A0" w:firstRow="1" w:lastRow="0" w:firstColumn="1" w:lastColumn="0" w:noHBand="0" w:noVBand="1"/>
        <w:tblCaption w:val="rating table"/>
      </w:tblPr>
      <w:tblGrid>
        <w:gridCol w:w="1800"/>
        <w:gridCol w:w="4410"/>
        <w:gridCol w:w="4590"/>
      </w:tblGrid>
      <w:tr w:rsidR="00027EE9" w:rsidRPr="00027EE9" w14:paraId="7A6B65A6" w14:textId="77777777" w:rsidTr="009B36BD">
        <w:trPr>
          <w:trHeight w:val="512"/>
          <w:tblHeader/>
        </w:trPr>
        <w:tc>
          <w:tcPr>
            <w:tcW w:w="1800" w:type="dxa"/>
          </w:tcPr>
          <w:p w14:paraId="2C153B89" w14:textId="77777777" w:rsidR="00027EE9" w:rsidRPr="0018544F" w:rsidRDefault="00027EE9" w:rsidP="00027EE9">
            <w:pPr>
              <w:jc w:val="center"/>
              <w:rPr>
                <w:rFonts w:eastAsiaTheme="minorHAnsi" w:cstheme="minorBidi"/>
                <w:b/>
                <w:bCs w:val="0"/>
              </w:rPr>
            </w:pPr>
            <w:r w:rsidRPr="0018544F">
              <w:rPr>
                <w:rFonts w:eastAsiaTheme="minorHAnsi" w:cstheme="minorBidi"/>
                <w:b/>
                <w:bCs w:val="0"/>
              </w:rPr>
              <w:t>Rating</w:t>
            </w:r>
          </w:p>
        </w:tc>
        <w:tc>
          <w:tcPr>
            <w:tcW w:w="4410" w:type="dxa"/>
          </w:tcPr>
          <w:p w14:paraId="4599B5A2" w14:textId="77777777" w:rsidR="00027EE9" w:rsidRPr="0018544F" w:rsidRDefault="00027EE9" w:rsidP="00027EE9">
            <w:pPr>
              <w:jc w:val="center"/>
              <w:rPr>
                <w:rFonts w:eastAsiaTheme="minorHAnsi" w:cstheme="minorBidi"/>
                <w:b/>
                <w:bCs w:val="0"/>
              </w:rPr>
            </w:pPr>
            <w:r w:rsidRPr="0018544F">
              <w:rPr>
                <w:rFonts w:eastAsiaTheme="minorHAnsi" w:cstheme="minorBidi"/>
                <w:b/>
                <w:bCs w:val="0"/>
              </w:rPr>
              <w:t>Definition</w:t>
            </w:r>
          </w:p>
        </w:tc>
        <w:tc>
          <w:tcPr>
            <w:tcW w:w="4590" w:type="dxa"/>
          </w:tcPr>
          <w:p w14:paraId="34D9F0E7" w14:textId="77777777" w:rsidR="00027EE9" w:rsidRPr="0018544F" w:rsidRDefault="00027EE9" w:rsidP="00027EE9">
            <w:pPr>
              <w:jc w:val="center"/>
              <w:rPr>
                <w:rFonts w:eastAsiaTheme="minorHAnsi" w:cstheme="minorBidi"/>
                <w:b/>
                <w:bCs w:val="0"/>
              </w:rPr>
            </w:pPr>
            <w:r w:rsidRPr="0018544F">
              <w:rPr>
                <w:rFonts w:eastAsiaTheme="minorHAnsi" w:cstheme="minorBidi"/>
                <w:b/>
                <w:bCs w:val="0"/>
              </w:rPr>
              <w:t>Examples</w:t>
            </w:r>
          </w:p>
          <w:p w14:paraId="27FB9AB9" w14:textId="3C0DE547" w:rsidR="00027EE9" w:rsidRPr="0018544F" w:rsidRDefault="00027EE9" w:rsidP="00AA1FB0">
            <w:pPr>
              <w:rPr>
                <w:rFonts w:eastAsiaTheme="minorHAnsi" w:cstheme="minorBidi"/>
                <w:b/>
                <w:bCs w:val="0"/>
                <w:i/>
              </w:rPr>
            </w:pPr>
          </w:p>
        </w:tc>
      </w:tr>
      <w:tr w:rsidR="00EF537C" w:rsidRPr="00027EE9" w14:paraId="4D6736C7" w14:textId="77777777" w:rsidTr="009B36BD">
        <w:trPr>
          <w:trHeight w:val="971"/>
        </w:trPr>
        <w:tc>
          <w:tcPr>
            <w:tcW w:w="1800" w:type="dxa"/>
          </w:tcPr>
          <w:p w14:paraId="0CF197D5" w14:textId="3D1FFA64" w:rsidR="00EF537C" w:rsidRPr="00B62DC9" w:rsidRDefault="00EF537C" w:rsidP="00EF537C">
            <w:pPr>
              <w:rPr>
                <w:rFonts w:eastAsiaTheme="minorHAnsi" w:cstheme="minorBidi"/>
                <w:b/>
                <w:bCs w:val="0"/>
              </w:rPr>
            </w:pPr>
            <w:r>
              <w:rPr>
                <w:rFonts w:eastAsiaTheme="minorHAnsi" w:cstheme="minorBidi"/>
                <w:b/>
                <w:bCs w:val="0"/>
              </w:rPr>
              <w:t>Exemplary Evidence</w:t>
            </w:r>
          </w:p>
        </w:tc>
        <w:tc>
          <w:tcPr>
            <w:tcW w:w="4410" w:type="dxa"/>
          </w:tcPr>
          <w:p w14:paraId="2B5A7CA1" w14:textId="51FEFDB8" w:rsidR="00EF537C" w:rsidRPr="00027EE9" w:rsidRDefault="00F45226" w:rsidP="00EF537C">
            <w:pPr>
              <w:rPr>
                <w:rFonts w:eastAsiaTheme="minorHAnsi" w:cstheme="minorBidi"/>
                <w:bCs w:val="0"/>
              </w:rPr>
            </w:pPr>
            <w:r w:rsidRPr="00F45226">
              <w:rPr>
                <w:rFonts w:eastAsiaTheme="minorHAnsi" w:cstheme="minorBidi"/>
              </w:rPr>
              <w:t xml:space="preserve">In order to get a rating of Exemplary Evidence, there must be evidence of strong inputs (i.e. curriculum maps showing alignment with the Core Teaching Standards and endorsement competencies, syllabi), as well as strong outputs (i.e. data from surveys of completers and hiring principals). The interviews confirm all of the evidence presented in the Institutional Portfolio, and the Review Team has no concerns for that indicator. </w:t>
            </w:r>
          </w:p>
        </w:tc>
        <w:tc>
          <w:tcPr>
            <w:tcW w:w="4590" w:type="dxa"/>
          </w:tcPr>
          <w:p w14:paraId="496BF372" w14:textId="67B35A39" w:rsidR="00EF537C" w:rsidRPr="00027EE9" w:rsidRDefault="00B105D7" w:rsidP="00EF537C">
            <w:pPr>
              <w:rPr>
                <w:rFonts w:eastAsiaTheme="minorHAnsi" w:cstheme="minorBidi"/>
                <w:bCs w:val="0"/>
              </w:rPr>
            </w:pPr>
            <w:r w:rsidRPr="00B105D7">
              <w:rPr>
                <w:rFonts w:eastAsiaTheme="minorHAnsi" w:cstheme="minorBidi"/>
              </w:rPr>
              <w:t xml:space="preserve">Input evidence from the examples below, as well as output evidence- that showing the “Results” (the R in ROPA stands for results); i.e., evidence of success of the program completers once they are in the field. Outputs can also be data from candidate work samples (i.e. compiled data from portfolios, exams- both in the program and Praxis, and other candidate outputs.) Although individual candidate samples do count as outputs, </w:t>
            </w:r>
            <w:r w:rsidR="00C44125" w:rsidRPr="00B105D7">
              <w:rPr>
                <w:rFonts w:eastAsiaTheme="minorHAnsi" w:cstheme="minorBidi"/>
              </w:rPr>
              <w:t>to</w:t>
            </w:r>
            <w:r w:rsidRPr="00B105D7">
              <w:rPr>
                <w:rFonts w:eastAsiaTheme="minorHAnsi" w:cstheme="minorBidi"/>
              </w:rPr>
              <w:t xml:space="preserve"> achieve a rating of exemplary, the evidence should be in the form of data, not individual samples.</w:t>
            </w:r>
          </w:p>
        </w:tc>
      </w:tr>
      <w:tr w:rsidR="007E58DF" w:rsidRPr="00027EE9" w14:paraId="2A0A768C" w14:textId="77777777" w:rsidTr="009B36BD">
        <w:trPr>
          <w:trHeight w:val="971"/>
        </w:trPr>
        <w:tc>
          <w:tcPr>
            <w:tcW w:w="1800" w:type="dxa"/>
          </w:tcPr>
          <w:p w14:paraId="057ABFA8" w14:textId="6CC6EAE5" w:rsidR="007E58DF" w:rsidRDefault="007E58DF" w:rsidP="00EF537C">
            <w:pPr>
              <w:rPr>
                <w:rFonts w:eastAsiaTheme="minorHAnsi" w:cstheme="minorBidi"/>
                <w:b/>
                <w:bCs w:val="0"/>
              </w:rPr>
            </w:pPr>
            <w:r>
              <w:rPr>
                <w:rFonts w:eastAsiaTheme="minorHAnsi" w:cstheme="minorBidi"/>
                <w:b/>
                <w:bCs w:val="0"/>
              </w:rPr>
              <w:t>Satisfactory Evidence</w:t>
            </w:r>
          </w:p>
        </w:tc>
        <w:tc>
          <w:tcPr>
            <w:tcW w:w="4410" w:type="dxa"/>
          </w:tcPr>
          <w:p w14:paraId="2BC9B939" w14:textId="77777777" w:rsidR="00B079A3" w:rsidRDefault="007E58DF" w:rsidP="00EF537C">
            <w:pPr>
              <w:rPr>
                <w:rFonts w:eastAsiaTheme="minorHAnsi" w:cstheme="minorBidi"/>
              </w:rPr>
            </w:pPr>
            <w:r w:rsidRPr="007E58DF">
              <w:rPr>
                <w:rFonts w:eastAsiaTheme="minorHAnsi" w:cstheme="minorBidi"/>
              </w:rPr>
              <w:t xml:space="preserve">Evidence presented demonstrates that at least one source of valid* data has been presented to confirm that the standard has been met. </w:t>
            </w:r>
          </w:p>
          <w:p w14:paraId="511732A6" w14:textId="44F5FBCD" w:rsidR="007E58DF" w:rsidRPr="00F45226" w:rsidRDefault="007E58DF" w:rsidP="00EF537C">
            <w:pPr>
              <w:rPr>
                <w:rFonts w:eastAsiaTheme="minorHAnsi" w:cstheme="minorBidi"/>
              </w:rPr>
            </w:pPr>
            <w:r w:rsidRPr="007E58DF">
              <w:rPr>
                <w:rFonts w:eastAsiaTheme="minorHAnsi" w:cstheme="minorBidi"/>
              </w:rPr>
              <w:t>*From Merriam-Webster: well</w:t>
            </w:r>
            <w:r>
              <w:rPr>
                <w:rFonts w:eastAsiaTheme="minorHAnsi" w:cstheme="minorBidi"/>
              </w:rPr>
              <w:t>-</w:t>
            </w:r>
            <w:r w:rsidRPr="007E58DF">
              <w:rPr>
                <w:rFonts w:eastAsiaTheme="minorHAnsi" w:cstheme="minorBidi"/>
              </w:rPr>
              <w:t>grounded or justifiable: being at once relevant and meaningful; logically correct</w:t>
            </w:r>
            <w:r>
              <w:rPr>
                <w:rFonts w:eastAsiaTheme="minorHAnsi" w:cstheme="minorBidi"/>
              </w:rPr>
              <w:t>.</w:t>
            </w:r>
          </w:p>
        </w:tc>
        <w:tc>
          <w:tcPr>
            <w:tcW w:w="4590" w:type="dxa"/>
          </w:tcPr>
          <w:p w14:paraId="17DF9871" w14:textId="77777777" w:rsidR="000973D6" w:rsidRDefault="00252502" w:rsidP="00EF537C">
            <w:pPr>
              <w:rPr>
                <w:rFonts w:eastAsiaTheme="minorHAnsi" w:cstheme="minorBidi"/>
              </w:rPr>
            </w:pPr>
            <w:r w:rsidRPr="00252502">
              <w:rPr>
                <w:rFonts w:eastAsiaTheme="minorHAnsi" w:cstheme="minorBidi"/>
              </w:rPr>
              <w:t xml:space="preserve">-Curriculum maps that show alignment with the Core Teaching Standards and endorsement competencies </w:t>
            </w:r>
          </w:p>
          <w:p w14:paraId="141EE592" w14:textId="77777777" w:rsidR="000973D6" w:rsidRDefault="00252502" w:rsidP="00EF537C">
            <w:pPr>
              <w:rPr>
                <w:rFonts w:eastAsiaTheme="minorHAnsi" w:cstheme="minorBidi"/>
              </w:rPr>
            </w:pPr>
            <w:r w:rsidRPr="00252502">
              <w:rPr>
                <w:rFonts w:eastAsiaTheme="minorHAnsi" w:cstheme="minorBidi"/>
              </w:rPr>
              <w:t xml:space="preserve">-Syllabi from courses that are cited on the curriculum maps </w:t>
            </w:r>
          </w:p>
          <w:p w14:paraId="12E93D5D" w14:textId="77777777" w:rsidR="000973D6" w:rsidRDefault="00252502" w:rsidP="00EF537C">
            <w:pPr>
              <w:rPr>
                <w:rFonts w:eastAsiaTheme="minorHAnsi" w:cstheme="minorBidi"/>
              </w:rPr>
            </w:pPr>
            <w:r w:rsidRPr="00252502">
              <w:rPr>
                <w:rFonts w:eastAsiaTheme="minorHAnsi" w:cstheme="minorBidi"/>
              </w:rPr>
              <w:t xml:space="preserve">-Student teaching assessments from supervisors and cooperating teachers </w:t>
            </w:r>
          </w:p>
          <w:p w14:paraId="01FEE100" w14:textId="0059DFBE" w:rsidR="007E58DF" w:rsidRPr="00B105D7" w:rsidRDefault="00252502" w:rsidP="00EF537C">
            <w:pPr>
              <w:rPr>
                <w:rFonts w:eastAsiaTheme="minorHAnsi" w:cstheme="minorBidi"/>
              </w:rPr>
            </w:pPr>
            <w:r w:rsidRPr="00252502">
              <w:rPr>
                <w:rFonts w:eastAsiaTheme="minorHAnsi" w:cstheme="minorBidi"/>
              </w:rPr>
              <w:t>-Work samples from portfolios and other sources that clearly align with the Standards or competencies.</w:t>
            </w:r>
          </w:p>
        </w:tc>
      </w:tr>
      <w:tr w:rsidR="007E58DF" w:rsidRPr="00027EE9" w14:paraId="39B3397E" w14:textId="77777777" w:rsidTr="009B36BD">
        <w:trPr>
          <w:trHeight w:val="971"/>
        </w:trPr>
        <w:tc>
          <w:tcPr>
            <w:tcW w:w="1800" w:type="dxa"/>
          </w:tcPr>
          <w:p w14:paraId="6E729F84" w14:textId="6B7BE30C" w:rsidR="007E58DF" w:rsidRDefault="006E4C79" w:rsidP="00EF537C">
            <w:pPr>
              <w:rPr>
                <w:rFonts w:eastAsiaTheme="minorHAnsi" w:cstheme="minorBidi"/>
                <w:b/>
                <w:bCs w:val="0"/>
              </w:rPr>
            </w:pPr>
            <w:r>
              <w:rPr>
                <w:rFonts w:eastAsiaTheme="minorHAnsi" w:cstheme="minorBidi"/>
                <w:b/>
                <w:bCs w:val="0"/>
              </w:rPr>
              <w:t>Partial Evidence</w:t>
            </w:r>
          </w:p>
        </w:tc>
        <w:tc>
          <w:tcPr>
            <w:tcW w:w="4410" w:type="dxa"/>
          </w:tcPr>
          <w:p w14:paraId="3E5E86CF" w14:textId="45EFC7EC" w:rsidR="007E58DF" w:rsidRPr="00F45226" w:rsidRDefault="00594F45" w:rsidP="00EF537C">
            <w:pPr>
              <w:rPr>
                <w:rFonts w:eastAsiaTheme="minorHAnsi" w:cstheme="minorBidi"/>
              </w:rPr>
            </w:pPr>
            <w:r w:rsidRPr="00594F45">
              <w:rPr>
                <w:rFonts w:eastAsiaTheme="minorHAnsi" w:cstheme="minorBidi"/>
              </w:rPr>
              <w:t>There is some evidence presented to meet the indicator. Questions may exist regarding the quality of the evidence (validity, reliability, etc.). It cannot be confirmed that the standard has been met without additional evidence.</w:t>
            </w:r>
          </w:p>
        </w:tc>
        <w:tc>
          <w:tcPr>
            <w:tcW w:w="4590" w:type="dxa"/>
          </w:tcPr>
          <w:p w14:paraId="5297588C" w14:textId="77777777" w:rsidR="006C0492" w:rsidRDefault="006C0492" w:rsidP="00EF537C">
            <w:pPr>
              <w:rPr>
                <w:rFonts w:eastAsiaTheme="minorHAnsi" w:cstheme="minorBidi"/>
              </w:rPr>
            </w:pPr>
            <w:r w:rsidRPr="006C0492">
              <w:rPr>
                <w:rFonts w:eastAsiaTheme="minorHAnsi" w:cstheme="minorBidi"/>
              </w:rPr>
              <w:t xml:space="preserve">-Syllabi of courses without a curriculum map showing how the courses align with the Core Teaching Standards or endorsement competencies. </w:t>
            </w:r>
          </w:p>
          <w:p w14:paraId="4B6696C7" w14:textId="65B7ADE7" w:rsidR="007E58DF" w:rsidRPr="00B105D7" w:rsidRDefault="006C0492" w:rsidP="00EF537C">
            <w:pPr>
              <w:rPr>
                <w:rFonts w:eastAsiaTheme="minorHAnsi" w:cstheme="minorBidi"/>
              </w:rPr>
            </w:pPr>
            <w:r w:rsidRPr="006C0492">
              <w:rPr>
                <w:rFonts w:eastAsiaTheme="minorHAnsi" w:cstheme="minorBidi"/>
              </w:rPr>
              <w:t>-Work samples from portfolios and other sources that do not clearly align with the Standards or competencies.</w:t>
            </w:r>
          </w:p>
        </w:tc>
      </w:tr>
      <w:tr w:rsidR="006E4C79" w:rsidRPr="00027EE9" w14:paraId="6BA3DE3B" w14:textId="77777777" w:rsidTr="009B36BD">
        <w:trPr>
          <w:trHeight w:val="971"/>
        </w:trPr>
        <w:tc>
          <w:tcPr>
            <w:tcW w:w="1800" w:type="dxa"/>
          </w:tcPr>
          <w:p w14:paraId="09B822D8" w14:textId="47B6A231" w:rsidR="006E4C79" w:rsidRDefault="006C0492" w:rsidP="00EF537C">
            <w:pPr>
              <w:rPr>
                <w:rFonts w:eastAsiaTheme="minorHAnsi" w:cstheme="minorBidi"/>
                <w:b/>
                <w:bCs w:val="0"/>
              </w:rPr>
            </w:pPr>
            <w:r>
              <w:rPr>
                <w:rFonts w:eastAsiaTheme="minorHAnsi" w:cstheme="minorBidi"/>
                <w:b/>
                <w:bCs w:val="0"/>
              </w:rPr>
              <w:lastRenderedPageBreak/>
              <w:t>Minimal Evidence</w:t>
            </w:r>
          </w:p>
        </w:tc>
        <w:tc>
          <w:tcPr>
            <w:tcW w:w="4410" w:type="dxa"/>
          </w:tcPr>
          <w:p w14:paraId="781D7AC7" w14:textId="344FA28E" w:rsidR="006E4C79" w:rsidRPr="00F45226" w:rsidRDefault="00F36530" w:rsidP="00EF537C">
            <w:pPr>
              <w:rPr>
                <w:rFonts w:eastAsiaTheme="minorHAnsi" w:cstheme="minorBidi"/>
              </w:rPr>
            </w:pPr>
            <w:r w:rsidRPr="00F36530">
              <w:rPr>
                <w:rFonts w:eastAsiaTheme="minorHAnsi" w:cstheme="minorBidi"/>
              </w:rPr>
              <w:t>No evidence was presented, or the evidence that was presented was not valid for the indicator. Also, if evidence presented is contradicted by interviewees at the visit, this could negate the evidence.</w:t>
            </w:r>
          </w:p>
        </w:tc>
        <w:tc>
          <w:tcPr>
            <w:tcW w:w="4590" w:type="dxa"/>
          </w:tcPr>
          <w:p w14:paraId="1DFC1AFB" w14:textId="0D6EFA25" w:rsidR="006E4C79" w:rsidRPr="00B105D7" w:rsidRDefault="00473881" w:rsidP="00EF537C">
            <w:pPr>
              <w:rPr>
                <w:rFonts w:eastAsiaTheme="minorHAnsi" w:cstheme="minorBidi"/>
              </w:rPr>
            </w:pPr>
            <w:r w:rsidRPr="00473881">
              <w:rPr>
                <w:rFonts w:eastAsiaTheme="minorHAnsi" w:cstheme="minorBidi"/>
              </w:rPr>
              <w:t>-Syllabi from courses that don’t align with the indicators for which they were submitted as evidence.</w:t>
            </w:r>
          </w:p>
        </w:tc>
      </w:tr>
    </w:tbl>
    <w:p w14:paraId="771473EB" w14:textId="77777777" w:rsidR="00656093" w:rsidRPr="00F934DB" w:rsidRDefault="00656093" w:rsidP="00027EE9"/>
    <w:p w14:paraId="236A55C0" w14:textId="77777777" w:rsidR="00656093" w:rsidRDefault="00656093" w:rsidP="00027EE9">
      <w:pPr>
        <w:rPr>
          <w:i/>
        </w:rPr>
      </w:pPr>
    </w:p>
    <w:p w14:paraId="03B4745E" w14:textId="5003CA96" w:rsidR="0031336F" w:rsidRPr="00257B55" w:rsidRDefault="0033746B" w:rsidP="00257B55">
      <w:pPr>
        <w:pStyle w:val="Heading1"/>
        <w:rPr>
          <w:rFonts w:eastAsiaTheme="minorHAnsi"/>
          <w:sz w:val="32"/>
          <w:szCs w:val="32"/>
        </w:rPr>
      </w:pPr>
      <w:bookmarkStart w:id="8" w:name="_Toc502742204"/>
      <w:r>
        <w:rPr>
          <w:rFonts w:eastAsiaTheme="minorHAnsi"/>
          <w:sz w:val="32"/>
          <w:szCs w:val="32"/>
        </w:rPr>
        <w:t xml:space="preserve">Section 2. </w:t>
      </w:r>
      <w:r w:rsidR="00027EE9" w:rsidRPr="00257B55">
        <w:rPr>
          <w:rFonts w:eastAsiaTheme="minorHAnsi"/>
          <w:sz w:val="32"/>
          <w:szCs w:val="32"/>
        </w:rPr>
        <w:t>The ROPA Standards:</w:t>
      </w:r>
      <w:bookmarkEnd w:id="8"/>
      <w:r w:rsidR="00027EE9" w:rsidRPr="00257B55">
        <w:rPr>
          <w:rFonts w:eastAsiaTheme="minorHAnsi"/>
          <w:sz w:val="32"/>
          <w:szCs w:val="32"/>
        </w:rPr>
        <w:t xml:space="preserve"> </w:t>
      </w:r>
    </w:p>
    <w:p w14:paraId="3CE0DE31" w14:textId="12C793FD" w:rsidR="00027EE9" w:rsidRPr="00257B55" w:rsidRDefault="00027EE9" w:rsidP="00257B55">
      <w:pPr>
        <w:pStyle w:val="Heading1"/>
        <w:rPr>
          <w:rFonts w:eastAsiaTheme="minorHAnsi"/>
          <w:sz w:val="32"/>
          <w:szCs w:val="32"/>
        </w:rPr>
      </w:pPr>
      <w:bookmarkStart w:id="9" w:name="_Toc502742205"/>
      <w:r w:rsidRPr="00257B55">
        <w:rPr>
          <w:rFonts w:eastAsiaTheme="minorHAnsi"/>
          <w:sz w:val="32"/>
          <w:szCs w:val="32"/>
        </w:rPr>
        <w:t xml:space="preserve">Educator </w:t>
      </w:r>
      <w:r w:rsidR="00961756">
        <w:rPr>
          <w:rFonts w:eastAsiaTheme="minorHAnsi"/>
          <w:sz w:val="32"/>
          <w:szCs w:val="32"/>
        </w:rPr>
        <w:t xml:space="preserve">and Leadership </w:t>
      </w:r>
      <w:r w:rsidRPr="00257B55">
        <w:rPr>
          <w:rFonts w:eastAsiaTheme="minorHAnsi"/>
          <w:sz w:val="32"/>
          <w:szCs w:val="32"/>
        </w:rPr>
        <w:t>Preparation Program Standards</w:t>
      </w:r>
      <w:bookmarkEnd w:id="9"/>
    </w:p>
    <w:p w14:paraId="73AE55F4" w14:textId="77777777" w:rsidR="0031336F" w:rsidRPr="00027EE9" w:rsidRDefault="0031336F" w:rsidP="00027EE9">
      <w:pPr>
        <w:rPr>
          <w:rFonts w:eastAsiaTheme="minorHAnsi" w:cstheme="minorBidi"/>
          <w:sz w:val="24"/>
          <w:szCs w:val="24"/>
        </w:rPr>
      </w:pPr>
    </w:p>
    <w:p w14:paraId="59817BD8" w14:textId="3205F95A" w:rsidR="00947841" w:rsidRPr="006944E5" w:rsidRDefault="002412C9" w:rsidP="006944E5">
      <w:pPr>
        <w:spacing w:after="200" w:line="276" w:lineRule="auto"/>
        <w:rPr>
          <w:rFonts w:eastAsiaTheme="minorHAnsi" w:cstheme="minorBidi"/>
          <w:bCs w:val="0"/>
          <w:sz w:val="24"/>
          <w:szCs w:val="24"/>
        </w:rPr>
      </w:pPr>
      <w:r>
        <w:rPr>
          <w:rFonts w:eastAsiaTheme="minorHAnsi" w:cstheme="minorBidi"/>
          <w:bCs w:val="0"/>
          <w:sz w:val="24"/>
          <w:szCs w:val="24"/>
        </w:rPr>
        <w:t>There are</w:t>
      </w:r>
      <w:r w:rsidR="00027EE9" w:rsidRPr="002D1A62">
        <w:rPr>
          <w:rFonts w:eastAsiaTheme="minorHAnsi" w:cstheme="minorBidi"/>
          <w:bCs w:val="0"/>
          <w:sz w:val="24"/>
          <w:szCs w:val="24"/>
        </w:rPr>
        <w:t xml:space="preserve"> f</w:t>
      </w:r>
      <w:r w:rsidR="00961756">
        <w:rPr>
          <w:rFonts w:eastAsiaTheme="minorHAnsi" w:cstheme="minorBidi"/>
          <w:bCs w:val="0"/>
          <w:sz w:val="24"/>
          <w:szCs w:val="24"/>
        </w:rPr>
        <w:t>ive</w:t>
      </w:r>
      <w:r w:rsidR="00027EE9" w:rsidRPr="002D1A62">
        <w:rPr>
          <w:rFonts w:eastAsiaTheme="minorHAnsi" w:cstheme="minorBidi"/>
          <w:bCs w:val="0"/>
          <w:sz w:val="24"/>
          <w:szCs w:val="24"/>
        </w:rPr>
        <w:t xml:space="preserve"> standards </w:t>
      </w:r>
      <w:r w:rsidR="007F6C30">
        <w:rPr>
          <w:rFonts w:eastAsiaTheme="minorHAnsi" w:cstheme="minorBidi"/>
          <w:bCs w:val="0"/>
          <w:sz w:val="24"/>
          <w:szCs w:val="24"/>
        </w:rPr>
        <w:t>which</w:t>
      </w:r>
      <w:r w:rsidR="00027EE9" w:rsidRPr="002D1A62">
        <w:rPr>
          <w:rFonts w:eastAsiaTheme="minorHAnsi" w:cstheme="minorBidi"/>
          <w:bCs w:val="0"/>
          <w:sz w:val="24"/>
          <w:szCs w:val="24"/>
        </w:rPr>
        <w:t xml:space="preserve"> align the ROPA process with the Core Teaching</w:t>
      </w:r>
      <w:r w:rsidR="007F6C30">
        <w:rPr>
          <w:rFonts w:eastAsiaTheme="minorHAnsi" w:cstheme="minorBidi"/>
          <w:bCs w:val="0"/>
          <w:sz w:val="24"/>
          <w:szCs w:val="24"/>
        </w:rPr>
        <w:t xml:space="preserve"> and Leadership</w:t>
      </w:r>
      <w:r w:rsidR="00027EE9" w:rsidRPr="002D1A62">
        <w:rPr>
          <w:rFonts w:eastAsiaTheme="minorHAnsi" w:cstheme="minorBidi"/>
          <w:bCs w:val="0"/>
          <w:sz w:val="24"/>
          <w:szCs w:val="24"/>
        </w:rPr>
        <w:t xml:space="preserve"> Standards</w:t>
      </w:r>
      <w:r w:rsidR="007F6C30">
        <w:rPr>
          <w:rFonts w:eastAsiaTheme="minorHAnsi" w:cstheme="minorBidi"/>
          <w:bCs w:val="0"/>
          <w:sz w:val="24"/>
          <w:szCs w:val="24"/>
        </w:rPr>
        <w:t>.</w:t>
      </w:r>
      <w:r w:rsidR="00027EE9" w:rsidRPr="002D1A62">
        <w:rPr>
          <w:rFonts w:eastAsiaTheme="minorHAnsi" w:cstheme="minorBidi"/>
          <w:bCs w:val="0"/>
          <w:sz w:val="24"/>
          <w:szCs w:val="24"/>
        </w:rPr>
        <w:t xml:space="preserve"> The standards also reflect the Common Core State Standards</w:t>
      </w:r>
      <w:r w:rsidR="007F6C30">
        <w:rPr>
          <w:rFonts w:eastAsiaTheme="minorHAnsi" w:cstheme="minorBidi"/>
          <w:bCs w:val="0"/>
          <w:sz w:val="24"/>
          <w:szCs w:val="24"/>
        </w:rPr>
        <w:t>.</w:t>
      </w:r>
      <w:r w:rsidR="00543352">
        <w:rPr>
          <w:rFonts w:eastAsiaTheme="minorHAnsi" w:cstheme="minorBidi"/>
          <w:bCs w:val="0"/>
          <w:sz w:val="24"/>
          <w:szCs w:val="24"/>
        </w:rPr>
        <w:t xml:space="preserve"> They were revised by a </w:t>
      </w:r>
      <w:r w:rsidR="00D2154C">
        <w:rPr>
          <w:rFonts w:eastAsiaTheme="minorHAnsi" w:cstheme="minorBidi"/>
          <w:bCs w:val="0"/>
          <w:sz w:val="24"/>
          <w:szCs w:val="24"/>
        </w:rPr>
        <w:t xml:space="preserve">group of educators, administrators, and representatives from </w:t>
      </w:r>
      <w:r w:rsidR="00933520">
        <w:rPr>
          <w:rFonts w:eastAsiaTheme="minorHAnsi" w:cstheme="minorBidi"/>
          <w:bCs w:val="0"/>
          <w:sz w:val="24"/>
          <w:szCs w:val="24"/>
        </w:rPr>
        <w:t>severa</w:t>
      </w:r>
      <w:r w:rsidR="006944E5">
        <w:rPr>
          <w:rFonts w:eastAsiaTheme="minorHAnsi" w:cstheme="minorBidi"/>
          <w:bCs w:val="0"/>
          <w:sz w:val="24"/>
          <w:szCs w:val="24"/>
        </w:rPr>
        <w:t>l</w:t>
      </w:r>
      <w:r w:rsidR="00D2154C">
        <w:rPr>
          <w:rFonts w:eastAsiaTheme="minorHAnsi" w:cstheme="minorBidi"/>
          <w:bCs w:val="0"/>
          <w:sz w:val="24"/>
          <w:szCs w:val="24"/>
        </w:rPr>
        <w:t xml:space="preserve"> of the Educator Preparation Programs in the state</w:t>
      </w:r>
      <w:r w:rsidR="00A03A68">
        <w:rPr>
          <w:rFonts w:eastAsiaTheme="minorHAnsi" w:cstheme="minorBidi"/>
          <w:bCs w:val="0"/>
          <w:sz w:val="24"/>
          <w:szCs w:val="24"/>
        </w:rPr>
        <w:t xml:space="preserve">, along </w:t>
      </w:r>
      <w:r w:rsidR="00DE70BE">
        <w:rPr>
          <w:rFonts w:eastAsiaTheme="minorHAnsi" w:cstheme="minorBidi"/>
          <w:bCs w:val="0"/>
          <w:sz w:val="24"/>
          <w:szCs w:val="24"/>
        </w:rPr>
        <w:t xml:space="preserve">with input from other AOE </w:t>
      </w:r>
      <w:r w:rsidR="003E05A2">
        <w:rPr>
          <w:rFonts w:eastAsiaTheme="minorHAnsi" w:cstheme="minorBidi"/>
          <w:bCs w:val="0"/>
          <w:sz w:val="24"/>
          <w:szCs w:val="24"/>
        </w:rPr>
        <w:t>divisions</w:t>
      </w:r>
      <w:r w:rsidR="00A03A68">
        <w:rPr>
          <w:rFonts w:eastAsiaTheme="minorHAnsi" w:cstheme="minorBidi"/>
          <w:bCs w:val="0"/>
          <w:sz w:val="24"/>
          <w:szCs w:val="24"/>
        </w:rPr>
        <w:t xml:space="preserve">, in </w:t>
      </w:r>
      <w:r w:rsidR="00A91229">
        <w:rPr>
          <w:rFonts w:eastAsiaTheme="minorHAnsi" w:cstheme="minorBidi"/>
          <w:bCs w:val="0"/>
          <w:sz w:val="24"/>
          <w:szCs w:val="24"/>
        </w:rPr>
        <w:t>2019</w:t>
      </w:r>
      <w:r w:rsidR="003E05A2">
        <w:rPr>
          <w:rFonts w:eastAsiaTheme="minorHAnsi" w:cstheme="minorBidi"/>
          <w:bCs w:val="0"/>
          <w:sz w:val="24"/>
          <w:szCs w:val="24"/>
        </w:rPr>
        <w:t>. T</w:t>
      </w:r>
      <w:r w:rsidR="006E5982">
        <w:rPr>
          <w:rFonts w:eastAsiaTheme="minorHAnsi" w:cstheme="minorBidi"/>
          <w:bCs w:val="0"/>
          <w:sz w:val="24"/>
          <w:szCs w:val="24"/>
        </w:rPr>
        <w:t xml:space="preserve">he revisions were approved by the VSBPE in </w:t>
      </w:r>
      <w:r w:rsidR="00A91229">
        <w:rPr>
          <w:rFonts w:eastAsiaTheme="minorHAnsi" w:cstheme="minorBidi"/>
          <w:bCs w:val="0"/>
          <w:sz w:val="24"/>
          <w:szCs w:val="24"/>
        </w:rPr>
        <w:t>May</w:t>
      </w:r>
      <w:r w:rsidR="003E05A2">
        <w:rPr>
          <w:rFonts w:eastAsiaTheme="minorHAnsi" w:cstheme="minorBidi"/>
          <w:bCs w:val="0"/>
          <w:sz w:val="24"/>
          <w:szCs w:val="24"/>
        </w:rPr>
        <w:t xml:space="preserve"> </w:t>
      </w:r>
      <w:r w:rsidR="00A91229">
        <w:rPr>
          <w:rFonts w:eastAsiaTheme="minorHAnsi" w:cstheme="minorBidi"/>
          <w:bCs w:val="0"/>
          <w:sz w:val="24"/>
          <w:szCs w:val="24"/>
        </w:rPr>
        <w:t xml:space="preserve">of </w:t>
      </w:r>
      <w:r w:rsidR="003E05A2">
        <w:rPr>
          <w:rFonts w:eastAsiaTheme="minorHAnsi" w:cstheme="minorBidi"/>
          <w:bCs w:val="0"/>
          <w:sz w:val="24"/>
          <w:szCs w:val="24"/>
        </w:rPr>
        <w:t>2020, and went into effect on January 1, 2021).</w:t>
      </w:r>
    </w:p>
    <w:p w14:paraId="7F0C7359" w14:textId="28CAB246" w:rsidR="00027EE9" w:rsidRPr="00C23843" w:rsidRDefault="00027EE9" w:rsidP="0031336F">
      <w:pPr>
        <w:pStyle w:val="Heading2"/>
        <w:rPr>
          <w:rFonts w:eastAsiaTheme="minorHAnsi"/>
          <w:sz w:val="22"/>
        </w:rPr>
      </w:pPr>
      <w:bookmarkStart w:id="10" w:name="_Toc502742206"/>
      <w:r w:rsidRPr="00257B55">
        <w:rPr>
          <w:rFonts w:eastAsiaTheme="minorHAnsi"/>
          <w:sz w:val="28"/>
          <w:szCs w:val="28"/>
        </w:rPr>
        <w:t>ROPA Standards for Teacher Preparation Programs</w:t>
      </w:r>
      <w:bookmarkEnd w:id="10"/>
      <w:r w:rsidR="00C23843">
        <w:rPr>
          <w:rFonts w:eastAsiaTheme="minorHAnsi"/>
          <w:sz w:val="28"/>
          <w:szCs w:val="28"/>
        </w:rPr>
        <w:t xml:space="preserve"> </w:t>
      </w:r>
    </w:p>
    <w:p w14:paraId="1BB222A2" w14:textId="33A125A6" w:rsidR="00027EE9" w:rsidRPr="00027EE9" w:rsidRDefault="00027EE9" w:rsidP="00027EE9">
      <w:pPr>
        <w:rPr>
          <w:rFonts w:eastAsiaTheme="minorHAnsi" w:cstheme="minorBidi"/>
          <w:b/>
          <w:sz w:val="24"/>
          <w:szCs w:val="24"/>
        </w:rPr>
      </w:pPr>
    </w:p>
    <w:p w14:paraId="1BE759BA" w14:textId="6DDD45C9" w:rsidR="0031336F" w:rsidRDefault="0031336F" w:rsidP="0031336F">
      <w:pPr>
        <w:rPr>
          <w:rFonts w:eastAsiaTheme="minorHAnsi" w:cstheme="minorBidi"/>
          <w:b/>
          <w:sz w:val="24"/>
          <w:szCs w:val="24"/>
        </w:rPr>
      </w:pPr>
      <w:r>
        <w:rPr>
          <w:rFonts w:eastAsiaTheme="minorHAnsi" w:cstheme="minorBidi"/>
          <w:b/>
          <w:sz w:val="24"/>
          <w:szCs w:val="24"/>
        </w:rPr>
        <w:t xml:space="preserve">Standard 1: Content </w:t>
      </w:r>
      <w:r w:rsidR="00F63220">
        <w:rPr>
          <w:rFonts w:eastAsiaTheme="minorHAnsi" w:cstheme="minorBidi"/>
          <w:b/>
          <w:sz w:val="24"/>
          <w:szCs w:val="24"/>
        </w:rPr>
        <w:t>K</w:t>
      </w:r>
      <w:r>
        <w:rPr>
          <w:rFonts w:eastAsiaTheme="minorHAnsi" w:cstheme="minorBidi"/>
          <w:b/>
          <w:sz w:val="24"/>
          <w:szCs w:val="24"/>
        </w:rPr>
        <w:t>nowledge,</w:t>
      </w:r>
      <w:r w:rsidR="00F63220">
        <w:rPr>
          <w:rFonts w:eastAsiaTheme="minorHAnsi" w:cstheme="minorBidi"/>
          <w:b/>
          <w:sz w:val="24"/>
          <w:szCs w:val="24"/>
        </w:rPr>
        <w:t xml:space="preserve"> Pedagogy, and Professional D</w:t>
      </w:r>
      <w:r>
        <w:rPr>
          <w:rFonts w:eastAsiaTheme="minorHAnsi" w:cstheme="minorBidi"/>
          <w:b/>
          <w:sz w:val="24"/>
          <w:szCs w:val="24"/>
        </w:rPr>
        <w:t>ispositions</w:t>
      </w:r>
    </w:p>
    <w:p w14:paraId="1569E2E1" w14:textId="77777777" w:rsidR="00027EE9" w:rsidRPr="00027EE9" w:rsidRDefault="00027EE9" w:rsidP="00027EE9">
      <w:pPr>
        <w:rPr>
          <w:rFonts w:eastAsiaTheme="minorHAnsi" w:cstheme="minorBidi"/>
          <w:b/>
          <w:sz w:val="24"/>
          <w:szCs w:val="24"/>
        </w:rPr>
      </w:pPr>
    </w:p>
    <w:p w14:paraId="7A460FD6" w14:textId="60A63978" w:rsidR="00027EE9" w:rsidRDefault="001C396B" w:rsidP="00027EE9">
      <w:pPr>
        <w:rPr>
          <w:rFonts w:eastAsiaTheme="minorHAnsi" w:cstheme="minorBidi"/>
          <w:b/>
          <w:i/>
          <w:sz w:val="24"/>
          <w:szCs w:val="24"/>
        </w:rPr>
      </w:pPr>
      <w:r w:rsidRPr="001C396B">
        <w:rPr>
          <w:rFonts w:eastAsiaTheme="minorHAnsi" w:cstheme="minorBidi"/>
          <w:b/>
          <w:i/>
          <w:sz w:val="24"/>
          <w:szCs w:val="24"/>
        </w:rPr>
        <w:t>Pro</w:t>
      </w:r>
      <w:r w:rsidR="005C3BB6">
        <w:rPr>
          <w:rFonts w:eastAsiaTheme="minorHAnsi" w:cstheme="minorBidi"/>
          <w:b/>
          <w:i/>
          <w:sz w:val="24"/>
          <w:szCs w:val="24"/>
        </w:rPr>
        <w:t>grams</w:t>
      </w:r>
      <w:r w:rsidRPr="001C396B">
        <w:rPr>
          <w:rFonts w:eastAsiaTheme="minorHAnsi" w:cstheme="minorBidi"/>
          <w:b/>
          <w:i/>
          <w:sz w:val="24"/>
          <w:szCs w:val="24"/>
        </w:rPr>
        <w:t xml:space="preserve"> ensures that candidates demonstrate content knowledge, pedagogy, and professional dispositions as well as an understanding of learner differences and development.</w:t>
      </w:r>
    </w:p>
    <w:p w14:paraId="43FD98DF" w14:textId="77777777" w:rsidR="001C396B" w:rsidRPr="00027EE9" w:rsidRDefault="001C396B" w:rsidP="00027EE9">
      <w:pPr>
        <w:rPr>
          <w:rFonts w:eastAsiaTheme="minorHAnsi" w:cstheme="minorBidi"/>
          <w:b/>
          <w:i/>
          <w:sz w:val="24"/>
          <w:szCs w:val="24"/>
        </w:rPr>
      </w:pPr>
    </w:p>
    <w:p w14:paraId="01485E01" w14:textId="5E877474" w:rsidR="004F0313" w:rsidRPr="006143BB" w:rsidRDefault="004F0313" w:rsidP="004F0313">
      <w:pPr>
        <w:rPr>
          <w:rFonts w:eastAsiaTheme="minorHAnsi" w:cstheme="minorBidi"/>
          <w:sz w:val="24"/>
          <w:szCs w:val="24"/>
        </w:rPr>
      </w:pPr>
      <w:r w:rsidRPr="006143BB">
        <w:rPr>
          <w:rFonts w:eastAsiaTheme="minorHAnsi" w:cstheme="minorBidi"/>
          <w:sz w:val="24"/>
          <w:szCs w:val="24"/>
        </w:rPr>
        <w:t>Pro</w:t>
      </w:r>
      <w:r w:rsidR="005C3BB6" w:rsidRPr="006143BB">
        <w:rPr>
          <w:rFonts w:eastAsiaTheme="minorHAnsi" w:cstheme="minorBidi"/>
          <w:sz w:val="24"/>
          <w:szCs w:val="24"/>
        </w:rPr>
        <w:t>gram</w:t>
      </w:r>
      <w:r w:rsidRPr="006143BB">
        <w:rPr>
          <w:rFonts w:eastAsiaTheme="minorHAnsi" w:cstheme="minorBidi"/>
          <w:sz w:val="24"/>
          <w:szCs w:val="24"/>
        </w:rPr>
        <w:t xml:space="preserve"> ensures that: </w:t>
      </w:r>
    </w:p>
    <w:p w14:paraId="65576E88" w14:textId="77777777" w:rsidR="004F0313" w:rsidRDefault="004F0313" w:rsidP="004F0313">
      <w:pPr>
        <w:rPr>
          <w:rFonts w:eastAsiaTheme="minorHAnsi" w:cstheme="minorBidi"/>
          <w:sz w:val="24"/>
          <w:szCs w:val="24"/>
        </w:rPr>
      </w:pPr>
    </w:p>
    <w:p w14:paraId="6A286B7D" w14:textId="43640866" w:rsidR="004F0313" w:rsidRDefault="004F0313" w:rsidP="004243EC">
      <w:pPr>
        <w:numPr>
          <w:ilvl w:val="1"/>
          <w:numId w:val="50"/>
        </w:numPr>
        <w:rPr>
          <w:rFonts w:eastAsiaTheme="minorHAnsi" w:cstheme="minorBidi"/>
          <w:sz w:val="24"/>
          <w:szCs w:val="24"/>
        </w:rPr>
      </w:pPr>
      <w:r w:rsidRPr="004243EC">
        <w:rPr>
          <w:rFonts w:eastAsiaTheme="minorHAnsi" w:cstheme="minorBidi"/>
          <w:sz w:val="24"/>
          <w:szCs w:val="24"/>
        </w:rPr>
        <w:t xml:space="preserve">Candidates have the necessary content and pedagogical knowledge and understanding of learner development and differences to meet the Core Teaching Standards as evidenced by the successful completion of the Vermont Licensure Portfolio. </w:t>
      </w:r>
    </w:p>
    <w:p w14:paraId="6FA3166E" w14:textId="77777777" w:rsidR="004243EC" w:rsidRPr="004243EC" w:rsidRDefault="004243EC" w:rsidP="004243EC">
      <w:pPr>
        <w:ind w:left="360"/>
        <w:rPr>
          <w:rFonts w:eastAsiaTheme="minorHAnsi" w:cstheme="minorBidi"/>
          <w:sz w:val="24"/>
          <w:szCs w:val="24"/>
        </w:rPr>
      </w:pPr>
    </w:p>
    <w:p w14:paraId="6882A109" w14:textId="3C604F2A" w:rsidR="004F0313" w:rsidRPr="004243EC" w:rsidRDefault="00391282" w:rsidP="004243EC">
      <w:pPr>
        <w:numPr>
          <w:ilvl w:val="1"/>
          <w:numId w:val="50"/>
        </w:numPr>
        <w:rPr>
          <w:rFonts w:eastAsiaTheme="minorHAnsi" w:cstheme="minorBidi"/>
          <w:sz w:val="24"/>
          <w:szCs w:val="24"/>
        </w:rPr>
      </w:pPr>
      <w:r>
        <w:rPr>
          <w:rFonts w:eastAsiaTheme="minorHAnsi" w:cstheme="minorBidi"/>
          <w:sz w:val="24"/>
          <w:szCs w:val="24"/>
        </w:rPr>
        <w:t xml:space="preserve">a. </w:t>
      </w:r>
      <w:r w:rsidR="004F0313" w:rsidRPr="004243EC">
        <w:rPr>
          <w:rFonts w:eastAsiaTheme="minorHAnsi" w:cstheme="minorBidi"/>
          <w:sz w:val="24"/>
          <w:szCs w:val="24"/>
        </w:rPr>
        <w:t xml:space="preserve">Candidates demonstrate the use of technology to instruct and assess learners and to improve student outcomes. </w:t>
      </w:r>
    </w:p>
    <w:p w14:paraId="2D12E77D" w14:textId="77777777" w:rsidR="004F0313" w:rsidRDefault="004F0313" w:rsidP="004243EC">
      <w:pPr>
        <w:rPr>
          <w:rFonts w:eastAsiaTheme="minorHAnsi" w:cstheme="minorBidi"/>
          <w:sz w:val="24"/>
          <w:szCs w:val="24"/>
        </w:rPr>
      </w:pPr>
    </w:p>
    <w:p w14:paraId="53E31866" w14:textId="0AF6F32A" w:rsidR="00F533DF" w:rsidRPr="00391282" w:rsidRDefault="004F0313" w:rsidP="00627191">
      <w:pPr>
        <w:pStyle w:val="ListParagraph"/>
        <w:numPr>
          <w:ilvl w:val="0"/>
          <w:numId w:val="52"/>
        </w:numPr>
        <w:spacing w:line="240" w:lineRule="auto"/>
        <w:rPr>
          <w:rFonts w:ascii="Palatino Linotype" w:eastAsiaTheme="minorHAnsi" w:hAnsi="Palatino Linotype" w:cstheme="minorBidi"/>
          <w:sz w:val="24"/>
          <w:szCs w:val="24"/>
        </w:rPr>
      </w:pPr>
      <w:r w:rsidRPr="00391282">
        <w:rPr>
          <w:rFonts w:ascii="Palatino Linotype" w:eastAsiaTheme="minorHAnsi" w:hAnsi="Palatino Linotype" w:cstheme="minorBidi"/>
          <w:sz w:val="24"/>
          <w:szCs w:val="24"/>
        </w:rPr>
        <w:t xml:space="preserve">Candidates demonstrate the ability to guide learners to use technology in safe, appropriate, and effective ways. </w:t>
      </w:r>
    </w:p>
    <w:p w14:paraId="544E9EA0" w14:textId="03439CCD" w:rsidR="004F0313" w:rsidRDefault="004F0313" w:rsidP="004243EC">
      <w:pPr>
        <w:numPr>
          <w:ilvl w:val="1"/>
          <w:numId w:val="50"/>
        </w:numPr>
        <w:rPr>
          <w:rFonts w:eastAsiaTheme="minorHAnsi" w:cstheme="minorBidi"/>
          <w:sz w:val="24"/>
          <w:szCs w:val="24"/>
        </w:rPr>
      </w:pPr>
      <w:r w:rsidRPr="004F0313">
        <w:rPr>
          <w:rFonts w:eastAsiaTheme="minorHAnsi" w:cstheme="minorBidi"/>
          <w:sz w:val="24"/>
          <w:szCs w:val="24"/>
        </w:rPr>
        <w:lastRenderedPageBreak/>
        <w:t xml:space="preserve">Candidates demonstrate the ability to engage students and involved adults in the planning, assessment, and reflection required to identify developmentally appropriate personalized learning goals. </w:t>
      </w:r>
    </w:p>
    <w:p w14:paraId="0CC8EFF7" w14:textId="1599B24B" w:rsidR="004F0313" w:rsidRDefault="004F0313" w:rsidP="004243EC">
      <w:pPr>
        <w:ind w:left="360"/>
        <w:rPr>
          <w:rFonts w:eastAsiaTheme="minorHAnsi" w:cstheme="minorBidi"/>
          <w:sz w:val="24"/>
          <w:szCs w:val="24"/>
        </w:rPr>
      </w:pPr>
    </w:p>
    <w:p w14:paraId="4459A3F0" w14:textId="3DF30CF9" w:rsidR="006143BB" w:rsidRDefault="006143BB" w:rsidP="004243EC">
      <w:pPr>
        <w:ind w:left="360"/>
        <w:rPr>
          <w:rFonts w:eastAsiaTheme="minorHAnsi" w:cstheme="minorBidi"/>
          <w:sz w:val="24"/>
          <w:szCs w:val="24"/>
        </w:rPr>
      </w:pPr>
    </w:p>
    <w:p w14:paraId="30457DAE" w14:textId="74F35227" w:rsidR="006143BB" w:rsidRDefault="006143BB" w:rsidP="004243EC">
      <w:pPr>
        <w:ind w:left="360"/>
        <w:rPr>
          <w:rFonts w:eastAsiaTheme="minorHAnsi" w:cstheme="minorBidi"/>
          <w:sz w:val="24"/>
          <w:szCs w:val="24"/>
        </w:rPr>
      </w:pPr>
    </w:p>
    <w:p w14:paraId="35A3891F" w14:textId="77777777" w:rsidR="006143BB" w:rsidRDefault="006143BB" w:rsidP="004243EC">
      <w:pPr>
        <w:ind w:left="360"/>
        <w:rPr>
          <w:rFonts w:eastAsiaTheme="minorHAnsi" w:cstheme="minorBidi"/>
          <w:sz w:val="24"/>
          <w:szCs w:val="24"/>
        </w:rPr>
      </w:pPr>
    </w:p>
    <w:p w14:paraId="2577D2BB" w14:textId="2173A9BC" w:rsidR="00F63220" w:rsidRDefault="004F0313" w:rsidP="004243EC">
      <w:pPr>
        <w:numPr>
          <w:ilvl w:val="1"/>
          <w:numId w:val="50"/>
        </w:numPr>
        <w:rPr>
          <w:rFonts w:eastAsiaTheme="minorHAnsi" w:cstheme="minorBidi"/>
          <w:sz w:val="24"/>
          <w:szCs w:val="24"/>
        </w:rPr>
      </w:pPr>
      <w:r w:rsidRPr="004F0313">
        <w:rPr>
          <w:rFonts w:eastAsiaTheme="minorHAnsi" w:cstheme="minorBidi"/>
          <w:sz w:val="24"/>
          <w:szCs w:val="24"/>
        </w:rPr>
        <w:t>Candidates demonstrate the ability to nurture, maintain, and restore relationships with students so that they can recognize and respond to those who have been impacted by adverse life experiences and help them develop resiliency.</w:t>
      </w:r>
    </w:p>
    <w:p w14:paraId="1402DCB5" w14:textId="77777777" w:rsidR="004F0313" w:rsidRPr="004F0313" w:rsidRDefault="004F0313" w:rsidP="004F0313">
      <w:pPr>
        <w:rPr>
          <w:rFonts w:eastAsiaTheme="minorHAnsi" w:cstheme="minorBidi"/>
          <w:sz w:val="24"/>
          <w:szCs w:val="24"/>
        </w:rPr>
      </w:pPr>
    </w:p>
    <w:p w14:paraId="00DC255B" w14:textId="77777777" w:rsidR="00F63220" w:rsidRDefault="00027EE9" w:rsidP="00027EE9">
      <w:pPr>
        <w:rPr>
          <w:rFonts w:eastAsiaTheme="minorHAnsi" w:cstheme="minorBidi"/>
          <w:b/>
          <w:sz w:val="24"/>
          <w:szCs w:val="24"/>
        </w:rPr>
      </w:pPr>
      <w:r w:rsidRPr="00027EE9">
        <w:rPr>
          <w:rFonts w:eastAsiaTheme="minorHAnsi" w:cstheme="minorBidi"/>
          <w:b/>
          <w:sz w:val="24"/>
          <w:szCs w:val="24"/>
        </w:rPr>
        <w:t xml:space="preserve">Standard 2: </w:t>
      </w:r>
      <w:r w:rsidR="00F63220">
        <w:rPr>
          <w:rFonts w:eastAsiaTheme="minorHAnsi" w:cstheme="minorBidi"/>
          <w:b/>
          <w:sz w:val="24"/>
          <w:szCs w:val="24"/>
        </w:rPr>
        <w:t>Systems of Assessment</w:t>
      </w:r>
    </w:p>
    <w:p w14:paraId="1891CA3C" w14:textId="77777777" w:rsidR="00027EE9" w:rsidRPr="00027EE9" w:rsidRDefault="00027EE9" w:rsidP="00027EE9">
      <w:pPr>
        <w:rPr>
          <w:rFonts w:eastAsiaTheme="minorHAnsi" w:cstheme="minorBidi"/>
          <w:b/>
          <w:sz w:val="24"/>
          <w:szCs w:val="24"/>
        </w:rPr>
      </w:pPr>
      <w:r w:rsidRPr="00027EE9">
        <w:rPr>
          <w:rFonts w:eastAsiaTheme="minorHAnsi" w:cstheme="minorBidi"/>
          <w:b/>
          <w:sz w:val="24"/>
          <w:szCs w:val="24"/>
        </w:rPr>
        <w:t xml:space="preserve"> </w:t>
      </w:r>
    </w:p>
    <w:p w14:paraId="2C081FCA" w14:textId="77777777" w:rsidR="00027EE9" w:rsidRPr="00027EE9" w:rsidRDefault="00027EE9" w:rsidP="00027EE9">
      <w:pPr>
        <w:rPr>
          <w:rFonts w:eastAsiaTheme="minorHAnsi" w:cstheme="minorBidi"/>
          <w:b/>
          <w:i/>
          <w:sz w:val="24"/>
          <w:szCs w:val="24"/>
        </w:rPr>
      </w:pPr>
      <w:r w:rsidRPr="00027EE9">
        <w:rPr>
          <w:rFonts w:eastAsiaTheme="minorHAnsi" w:cstheme="minorBidi"/>
          <w:b/>
          <w:i/>
          <w:sz w:val="24"/>
          <w:szCs w:val="24"/>
        </w:rPr>
        <w:t>Provider uses valid and reliable methods to systematically evaluate candidates’ knowledge and performance competencies, to monitor candidates’ progress, and to acquire data that is used in making programmatic improvements.</w:t>
      </w:r>
    </w:p>
    <w:p w14:paraId="4EB84C01" w14:textId="77777777" w:rsidR="00027EE9" w:rsidRPr="00027EE9" w:rsidRDefault="00027EE9" w:rsidP="00027EE9">
      <w:pPr>
        <w:rPr>
          <w:rFonts w:eastAsiaTheme="minorHAnsi" w:cstheme="minorBidi"/>
          <w:b/>
          <w:sz w:val="24"/>
          <w:szCs w:val="24"/>
        </w:rPr>
      </w:pPr>
    </w:p>
    <w:p w14:paraId="7B9A5AA8" w14:textId="594BB774" w:rsidR="00F63220" w:rsidRPr="00491A77" w:rsidRDefault="00027EE9" w:rsidP="00491A77">
      <w:pPr>
        <w:pStyle w:val="ListParagraph"/>
        <w:numPr>
          <w:ilvl w:val="1"/>
          <w:numId w:val="51"/>
        </w:numPr>
        <w:rPr>
          <w:rFonts w:ascii="Palatino Linotype" w:eastAsiaTheme="minorHAnsi" w:hAnsi="Palatino Linotype" w:cstheme="minorBidi"/>
          <w:b/>
          <w:sz w:val="24"/>
          <w:szCs w:val="24"/>
        </w:rPr>
      </w:pPr>
      <w:r w:rsidRPr="00491A77">
        <w:rPr>
          <w:rFonts w:ascii="Palatino Linotype" w:eastAsiaTheme="minorHAnsi" w:hAnsi="Palatino Linotype" w:cstheme="minorBidi"/>
          <w:sz w:val="24"/>
          <w:szCs w:val="24"/>
        </w:rPr>
        <w:t xml:space="preserve">Programs use reliable, valid and continuous assessment measures to evaluate candidates’ knowledge and performance competencies in relation to the Vermont Core Teaching Standards as well as to the endorsement requirements. </w:t>
      </w:r>
    </w:p>
    <w:p w14:paraId="6B94C874" w14:textId="7F8313F0" w:rsidR="00027EE9" w:rsidRPr="00F63220" w:rsidRDefault="00027EE9" w:rsidP="00491A77">
      <w:pPr>
        <w:numPr>
          <w:ilvl w:val="1"/>
          <w:numId w:val="51"/>
        </w:numPr>
        <w:rPr>
          <w:rFonts w:eastAsiaTheme="minorHAnsi" w:cstheme="minorBidi"/>
          <w:b/>
          <w:sz w:val="24"/>
          <w:szCs w:val="24"/>
        </w:rPr>
      </w:pPr>
      <w:r w:rsidRPr="00027EE9">
        <w:rPr>
          <w:rFonts w:eastAsiaTheme="minorHAnsi" w:cstheme="minorBidi"/>
          <w:sz w:val="24"/>
          <w:szCs w:val="24"/>
        </w:rPr>
        <w:t xml:space="preserve">Programs ensure that candidates are knowledgeable about the program’s assessment system, including its policies and criteria for entrance to the program, continuing in the program, entrance to student teaching, and </w:t>
      </w:r>
      <w:r w:rsidR="006D1B01">
        <w:rPr>
          <w:rFonts w:eastAsiaTheme="minorHAnsi" w:cstheme="minorBidi"/>
          <w:sz w:val="24"/>
          <w:szCs w:val="24"/>
        </w:rPr>
        <w:t>successful completion of</w:t>
      </w:r>
      <w:r w:rsidR="006D1B01" w:rsidRPr="00027EE9">
        <w:rPr>
          <w:rFonts w:eastAsiaTheme="minorHAnsi" w:cstheme="minorBidi"/>
          <w:sz w:val="24"/>
          <w:szCs w:val="24"/>
        </w:rPr>
        <w:t xml:space="preserve"> the</w:t>
      </w:r>
      <w:r w:rsidRPr="00027EE9">
        <w:rPr>
          <w:rFonts w:eastAsiaTheme="minorHAnsi" w:cstheme="minorBidi"/>
          <w:sz w:val="24"/>
          <w:szCs w:val="24"/>
        </w:rPr>
        <w:t xml:space="preserve"> program.</w:t>
      </w:r>
      <w:r w:rsidR="00245E25">
        <w:rPr>
          <w:rFonts w:eastAsiaTheme="minorHAnsi" w:cstheme="minorBidi"/>
          <w:sz w:val="24"/>
          <w:szCs w:val="24"/>
        </w:rPr>
        <w:t xml:space="preserve"> </w:t>
      </w:r>
      <w:r w:rsidR="00245E25" w:rsidRPr="00245E25">
        <w:rPr>
          <w:rFonts w:eastAsiaTheme="minorHAnsi" w:cstheme="minorBidi"/>
          <w:sz w:val="24"/>
          <w:szCs w:val="24"/>
        </w:rPr>
        <w:t>Candidates should be knowledgeable about the Core Teaching Standards, Educator Quality Standards, and all licensure requirements.</w:t>
      </w:r>
    </w:p>
    <w:p w14:paraId="45DAF9DC" w14:textId="77777777" w:rsidR="00F63220" w:rsidRPr="00027EE9" w:rsidRDefault="00F63220" w:rsidP="00F63220">
      <w:pPr>
        <w:rPr>
          <w:rFonts w:eastAsiaTheme="minorHAnsi" w:cstheme="minorBidi"/>
          <w:b/>
          <w:sz w:val="24"/>
          <w:szCs w:val="24"/>
        </w:rPr>
      </w:pPr>
    </w:p>
    <w:p w14:paraId="7CB0402A" w14:textId="513345AF" w:rsidR="00027EE9" w:rsidRPr="00F63220" w:rsidRDefault="00027EE9" w:rsidP="00491A77">
      <w:pPr>
        <w:numPr>
          <w:ilvl w:val="1"/>
          <w:numId w:val="51"/>
        </w:numPr>
        <w:rPr>
          <w:rFonts w:eastAsiaTheme="minorHAnsi" w:cstheme="minorBidi"/>
          <w:b/>
          <w:sz w:val="24"/>
          <w:szCs w:val="24"/>
        </w:rPr>
      </w:pPr>
      <w:r w:rsidRPr="00027EE9">
        <w:rPr>
          <w:rFonts w:eastAsiaTheme="minorHAnsi" w:cstheme="minorBidi"/>
          <w:sz w:val="24"/>
          <w:szCs w:val="24"/>
        </w:rPr>
        <w:t xml:space="preserve">Programs regularly and systematically use data from assessment measures to inform programmatic decisions. </w:t>
      </w:r>
      <w:r w:rsidR="00A13977" w:rsidRPr="00A13977">
        <w:rPr>
          <w:rFonts w:eastAsiaTheme="minorHAnsi" w:cstheme="minorBidi"/>
          <w:sz w:val="24"/>
          <w:szCs w:val="24"/>
        </w:rPr>
        <w:t>These assessments must include surveys of recent graduates and employers who hire them as teachers</w:t>
      </w:r>
      <w:r w:rsidR="00D44E87">
        <w:rPr>
          <w:rFonts w:eastAsiaTheme="minorHAnsi" w:cstheme="minorBidi"/>
          <w:sz w:val="24"/>
          <w:szCs w:val="24"/>
        </w:rPr>
        <w:t>.</w:t>
      </w:r>
    </w:p>
    <w:p w14:paraId="109A83E5" w14:textId="77777777" w:rsidR="00F63220" w:rsidRPr="00027EE9" w:rsidRDefault="00F63220" w:rsidP="00F63220">
      <w:pPr>
        <w:rPr>
          <w:rFonts w:eastAsiaTheme="minorHAnsi" w:cstheme="minorBidi"/>
          <w:b/>
          <w:sz w:val="24"/>
          <w:szCs w:val="24"/>
        </w:rPr>
      </w:pPr>
    </w:p>
    <w:p w14:paraId="12C2ACC1" w14:textId="26AF2772" w:rsidR="00027EE9" w:rsidRPr="00027EE9" w:rsidRDefault="00027EE9" w:rsidP="00491A77">
      <w:pPr>
        <w:numPr>
          <w:ilvl w:val="1"/>
          <w:numId w:val="51"/>
        </w:numPr>
        <w:rPr>
          <w:rFonts w:eastAsiaTheme="minorHAnsi" w:cstheme="minorBidi"/>
          <w:b/>
          <w:sz w:val="24"/>
          <w:szCs w:val="24"/>
        </w:rPr>
      </w:pPr>
      <w:r w:rsidRPr="00027EE9">
        <w:rPr>
          <w:rFonts w:eastAsiaTheme="minorHAnsi" w:cstheme="minorBidi"/>
          <w:sz w:val="24"/>
          <w:szCs w:val="24"/>
        </w:rPr>
        <w:t xml:space="preserve">Programs have made </w:t>
      </w:r>
      <w:r w:rsidR="00022AEE" w:rsidRPr="00022AEE">
        <w:rPr>
          <w:rFonts w:eastAsiaTheme="minorHAnsi" w:cstheme="minorBidi"/>
          <w:sz w:val="24"/>
          <w:szCs w:val="24"/>
        </w:rPr>
        <w:t>measurable progress toward meeting a majority of the goals from their Continuous Improvement Plan, addressing the concerns noted in previous ROPA evaluations, and addressing licensure rule and policy changes as documented in their Annual Reports.</w:t>
      </w:r>
    </w:p>
    <w:p w14:paraId="516A234E" w14:textId="77777777" w:rsidR="00027EE9" w:rsidRPr="00027EE9" w:rsidRDefault="00027EE9" w:rsidP="00027EE9">
      <w:pPr>
        <w:rPr>
          <w:rFonts w:eastAsiaTheme="minorHAnsi" w:cstheme="minorBidi"/>
          <w:b/>
          <w:sz w:val="24"/>
          <w:szCs w:val="24"/>
        </w:rPr>
      </w:pPr>
    </w:p>
    <w:p w14:paraId="6FD95434" w14:textId="77777777" w:rsidR="00027EE9" w:rsidRPr="00027EE9" w:rsidRDefault="00027EE9" w:rsidP="00027EE9">
      <w:pPr>
        <w:rPr>
          <w:rFonts w:eastAsiaTheme="minorHAnsi" w:cstheme="minorBidi"/>
          <w:b/>
          <w:sz w:val="24"/>
          <w:szCs w:val="24"/>
        </w:rPr>
      </w:pPr>
    </w:p>
    <w:p w14:paraId="7F804C2B" w14:textId="77777777" w:rsidR="00027EE9" w:rsidRDefault="00027EE9" w:rsidP="00027EE9">
      <w:pPr>
        <w:rPr>
          <w:rFonts w:eastAsiaTheme="minorHAnsi" w:cstheme="minorBidi"/>
          <w:b/>
          <w:sz w:val="24"/>
          <w:szCs w:val="24"/>
        </w:rPr>
      </w:pPr>
      <w:r w:rsidRPr="00027EE9">
        <w:rPr>
          <w:rFonts w:eastAsiaTheme="minorHAnsi" w:cstheme="minorBidi"/>
          <w:b/>
          <w:sz w:val="24"/>
          <w:szCs w:val="24"/>
        </w:rPr>
        <w:t xml:space="preserve">Standard 3: </w:t>
      </w:r>
      <w:r w:rsidR="00F63220">
        <w:rPr>
          <w:rFonts w:eastAsiaTheme="minorHAnsi" w:cstheme="minorBidi"/>
          <w:b/>
          <w:sz w:val="24"/>
          <w:szCs w:val="24"/>
        </w:rPr>
        <w:t>Field Experiences</w:t>
      </w:r>
    </w:p>
    <w:p w14:paraId="77F7026E" w14:textId="77777777" w:rsidR="00F63220" w:rsidRPr="00027EE9" w:rsidRDefault="00F63220" w:rsidP="00027EE9">
      <w:pPr>
        <w:rPr>
          <w:rFonts w:eastAsiaTheme="minorHAnsi" w:cstheme="minorBidi"/>
          <w:b/>
          <w:sz w:val="24"/>
          <w:szCs w:val="24"/>
        </w:rPr>
      </w:pPr>
    </w:p>
    <w:p w14:paraId="658956F7" w14:textId="444A9B34" w:rsidR="00F63220" w:rsidRPr="00027EE9" w:rsidRDefault="00027EE9" w:rsidP="00027EE9">
      <w:pPr>
        <w:rPr>
          <w:rFonts w:eastAsiaTheme="minorHAnsi" w:cstheme="minorBidi"/>
          <w:b/>
          <w:i/>
          <w:sz w:val="24"/>
          <w:szCs w:val="24"/>
        </w:rPr>
      </w:pPr>
      <w:r w:rsidRPr="00027EE9">
        <w:rPr>
          <w:rFonts w:eastAsiaTheme="minorHAnsi" w:cstheme="minorBidi"/>
          <w:b/>
          <w:i/>
          <w:sz w:val="24"/>
          <w:szCs w:val="24"/>
        </w:rPr>
        <w:lastRenderedPageBreak/>
        <w:t>Provider and its PreK-12 partners collaborate to ensure high-quality field experiences where candidates demonstrate effective teaching and take responsibility for student learning.</w:t>
      </w:r>
    </w:p>
    <w:p w14:paraId="1ACF6688" w14:textId="65323827" w:rsidR="00400DC7" w:rsidRDefault="00400DC7" w:rsidP="00027EE9">
      <w:pPr>
        <w:rPr>
          <w:rFonts w:eastAsiaTheme="minorHAnsi" w:cstheme="minorBidi"/>
          <w:b/>
          <w:sz w:val="24"/>
          <w:szCs w:val="24"/>
        </w:rPr>
      </w:pPr>
    </w:p>
    <w:p w14:paraId="436B2D5B" w14:textId="7A993F28" w:rsidR="00027EE9" w:rsidRDefault="00027EE9" w:rsidP="00CD7BC2">
      <w:pPr>
        <w:numPr>
          <w:ilvl w:val="1"/>
          <w:numId w:val="7"/>
        </w:numPr>
        <w:rPr>
          <w:rFonts w:eastAsiaTheme="minorHAnsi" w:cstheme="minorBidi"/>
          <w:sz w:val="24"/>
          <w:szCs w:val="24"/>
        </w:rPr>
      </w:pPr>
      <w:r w:rsidRPr="00027EE9">
        <w:rPr>
          <w:rFonts w:eastAsiaTheme="minorHAnsi" w:cstheme="minorBidi"/>
          <w:sz w:val="24"/>
          <w:szCs w:val="24"/>
        </w:rPr>
        <w:t>Programs collaborate with their field partners to design, implement, and evaluate field experiences to ensure that candidates de</w:t>
      </w:r>
      <w:r w:rsidR="00D556F4">
        <w:rPr>
          <w:rFonts w:eastAsiaTheme="minorHAnsi" w:cstheme="minorBidi"/>
          <w:sz w:val="24"/>
          <w:szCs w:val="24"/>
        </w:rPr>
        <w:t>velop</w:t>
      </w:r>
      <w:r w:rsidRPr="00027EE9">
        <w:rPr>
          <w:rFonts w:eastAsiaTheme="minorHAnsi" w:cstheme="minorBidi"/>
          <w:sz w:val="24"/>
          <w:szCs w:val="24"/>
        </w:rPr>
        <w:t xml:space="preserve"> effective teaching and support every student in meeting rigorous learning goals.</w:t>
      </w:r>
    </w:p>
    <w:p w14:paraId="01B7CA23" w14:textId="77777777" w:rsidR="00F63220" w:rsidRPr="00027EE9" w:rsidRDefault="00F63220" w:rsidP="00F63220">
      <w:pPr>
        <w:ind w:left="360"/>
        <w:rPr>
          <w:rFonts w:eastAsiaTheme="minorHAnsi" w:cstheme="minorBidi"/>
          <w:sz w:val="24"/>
          <w:szCs w:val="24"/>
        </w:rPr>
      </w:pPr>
    </w:p>
    <w:p w14:paraId="02D25E89" w14:textId="0ED34FEF" w:rsidR="00027EE9" w:rsidRDefault="00027EE9" w:rsidP="00CD7BC2">
      <w:pPr>
        <w:numPr>
          <w:ilvl w:val="1"/>
          <w:numId w:val="7"/>
        </w:numPr>
        <w:rPr>
          <w:rFonts w:eastAsiaTheme="minorHAnsi" w:cstheme="minorBidi"/>
          <w:sz w:val="24"/>
          <w:szCs w:val="24"/>
        </w:rPr>
      </w:pPr>
      <w:r w:rsidRPr="00027EE9">
        <w:rPr>
          <w:rFonts w:eastAsiaTheme="minorHAnsi" w:cstheme="minorBidi"/>
          <w:sz w:val="24"/>
          <w:szCs w:val="24"/>
        </w:rPr>
        <w:t>Programs collaborate with their field partners to ensure that candidates understand the expectations of the profession as well as the relevant laws and policies</w:t>
      </w:r>
      <w:r w:rsidR="00935703">
        <w:rPr>
          <w:rFonts w:eastAsiaTheme="minorHAnsi" w:cstheme="minorBidi"/>
          <w:sz w:val="24"/>
          <w:szCs w:val="24"/>
        </w:rPr>
        <w:t xml:space="preserve">, </w:t>
      </w:r>
      <w:r w:rsidR="00935703" w:rsidRPr="00935703">
        <w:rPr>
          <w:rFonts w:eastAsiaTheme="minorHAnsi" w:cstheme="minorBidi"/>
          <w:sz w:val="24"/>
          <w:szCs w:val="24"/>
        </w:rPr>
        <w:t>including those related to flexible pathways, personalized learning plans, and proficiency-based learning</w:t>
      </w:r>
      <w:r w:rsidR="00423A08">
        <w:rPr>
          <w:rFonts w:eastAsiaTheme="minorHAnsi" w:cstheme="minorBidi"/>
          <w:sz w:val="24"/>
          <w:szCs w:val="24"/>
        </w:rPr>
        <w:t>.</w:t>
      </w:r>
    </w:p>
    <w:p w14:paraId="5B815BA0" w14:textId="77777777" w:rsidR="00F63220" w:rsidRPr="00027EE9" w:rsidRDefault="00F63220" w:rsidP="00F63220">
      <w:pPr>
        <w:rPr>
          <w:rFonts w:eastAsiaTheme="minorHAnsi" w:cstheme="minorBidi"/>
          <w:sz w:val="24"/>
          <w:szCs w:val="24"/>
        </w:rPr>
      </w:pPr>
    </w:p>
    <w:p w14:paraId="0416D879" w14:textId="77777777" w:rsidR="00442E0C" w:rsidRDefault="00514A06" w:rsidP="00F63220">
      <w:pPr>
        <w:numPr>
          <w:ilvl w:val="1"/>
          <w:numId w:val="7"/>
        </w:numPr>
        <w:rPr>
          <w:rFonts w:eastAsiaTheme="minorHAnsi" w:cstheme="minorBidi"/>
          <w:sz w:val="24"/>
          <w:szCs w:val="24"/>
        </w:rPr>
      </w:pPr>
      <w:r w:rsidRPr="00514A06">
        <w:rPr>
          <w:rFonts w:eastAsiaTheme="minorHAnsi" w:cstheme="minorBidi"/>
          <w:sz w:val="24"/>
          <w:szCs w:val="24"/>
        </w:rPr>
        <w:t>Programs, with their field partners, ensure that candidates participate in systemic collaboration with special educators, related service providers, and specialists to assume shared responsibility for supporting all students</w:t>
      </w:r>
      <w:r w:rsidR="004C505B">
        <w:rPr>
          <w:rFonts w:eastAsiaTheme="minorHAnsi" w:cstheme="minorBidi"/>
          <w:sz w:val="24"/>
          <w:szCs w:val="24"/>
        </w:rPr>
        <w:t>.</w:t>
      </w:r>
    </w:p>
    <w:p w14:paraId="7B7B51C6" w14:textId="77777777" w:rsidR="00442E0C" w:rsidRPr="00B01096" w:rsidRDefault="00442E0C" w:rsidP="00B01096">
      <w:pPr>
        <w:rPr>
          <w:rFonts w:eastAsiaTheme="minorHAnsi" w:cstheme="minorBidi"/>
          <w:sz w:val="24"/>
          <w:szCs w:val="24"/>
        </w:rPr>
      </w:pPr>
    </w:p>
    <w:p w14:paraId="18F828D7" w14:textId="163ED8FB" w:rsidR="00027EE9" w:rsidRPr="00442E0C" w:rsidRDefault="00964D24" w:rsidP="00F63220">
      <w:pPr>
        <w:numPr>
          <w:ilvl w:val="1"/>
          <w:numId w:val="7"/>
        </w:numPr>
        <w:rPr>
          <w:rFonts w:eastAsiaTheme="minorHAnsi" w:cstheme="minorBidi"/>
          <w:sz w:val="24"/>
          <w:szCs w:val="24"/>
        </w:rPr>
      </w:pPr>
      <w:r w:rsidRPr="00442E0C">
        <w:rPr>
          <w:rFonts w:eastAsiaTheme="minorHAnsi" w:cstheme="minorBidi"/>
          <w:sz w:val="24"/>
          <w:szCs w:val="24"/>
        </w:rPr>
        <w:t>Candidates complete a sequence of high-quality field experiences that include a diversity of educational settings and educators which represent the range of grade levels, content, and requirements of the endorsement.</w:t>
      </w:r>
      <w:r w:rsidR="00027EE9" w:rsidRPr="00442E0C">
        <w:rPr>
          <w:rFonts w:eastAsiaTheme="minorHAnsi" w:cstheme="minorBidi"/>
          <w:sz w:val="24"/>
          <w:szCs w:val="24"/>
        </w:rPr>
        <w:t xml:space="preserve">  </w:t>
      </w:r>
    </w:p>
    <w:p w14:paraId="31540003" w14:textId="3FD0AA05" w:rsidR="00CA410B" w:rsidRPr="00027EE9" w:rsidRDefault="00CA410B" w:rsidP="00F934DB">
      <w:pPr>
        <w:rPr>
          <w:rFonts w:eastAsiaTheme="minorHAnsi" w:cstheme="minorBidi"/>
          <w:sz w:val="24"/>
          <w:szCs w:val="24"/>
        </w:rPr>
      </w:pPr>
    </w:p>
    <w:p w14:paraId="51FD1B87" w14:textId="77777777" w:rsidR="00027EE9" w:rsidRPr="00027EE9" w:rsidRDefault="00027EE9" w:rsidP="00027EE9">
      <w:pPr>
        <w:rPr>
          <w:rFonts w:eastAsiaTheme="minorHAnsi" w:cstheme="minorBidi"/>
          <w:b/>
          <w:sz w:val="24"/>
          <w:szCs w:val="24"/>
        </w:rPr>
      </w:pPr>
    </w:p>
    <w:p w14:paraId="7615E634" w14:textId="77777777" w:rsidR="00027EE9" w:rsidRDefault="00027EE9" w:rsidP="00027EE9">
      <w:pPr>
        <w:rPr>
          <w:rFonts w:eastAsiaTheme="minorHAnsi" w:cstheme="minorBidi"/>
          <w:b/>
          <w:sz w:val="24"/>
          <w:szCs w:val="24"/>
        </w:rPr>
      </w:pPr>
      <w:r w:rsidRPr="00027EE9">
        <w:rPr>
          <w:rFonts w:eastAsiaTheme="minorHAnsi" w:cstheme="minorBidi"/>
          <w:b/>
          <w:sz w:val="24"/>
          <w:szCs w:val="24"/>
        </w:rPr>
        <w:t>Sta</w:t>
      </w:r>
      <w:r w:rsidR="00F63220">
        <w:rPr>
          <w:rFonts w:eastAsiaTheme="minorHAnsi" w:cstheme="minorBidi"/>
          <w:b/>
          <w:sz w:val="24"/>
          <w:szCs w:val="24"/>
        </w:rPr>
        <w:t>ndard 4: Resources and Practices</w:t>
      </w:r>
    </w:p>
    <w:p w14:paraId="412D59C4" w14:textId="77777777" w:rsidR="00F63220" w:rsidRPr="00027EE9" w:rsidRDefault="00F63220" w:rsidP="00027EE9">
      <w:pPr>
        <w:rPr>
          <w:rFonts w:eastAsiaTheme="minorHAnsi" w:cstheme="minorBidi"/>
          <w:b/>
          <w:sz w:val="24"/>
          <w:szCs w:val="24"/>
        </w:rPr>
      </w:pPr>
    </w:p>
    <w:p w14:paraId="03D99E3B" w14:textId="454D006D" w:rsidR="00027EE9" w:rsidRPr="00027EE9" w:rsidRDefault="00027EE9" w:rsidP="00027EE9">
      <w:pPr>
        <w:rPr>
          <w:rFonts w:eastAsiaTheme="minorHAnsi" w:cstheme="minorBidi"/>
          <w:b/>
          <w:i/>
          <w:sz w:val="24"/>
          <w:szCs w:val="24"/>
        </w:rPr>
      </w:pPr>
      <w:r w:rsidRPr="00027EE9">
        <w:rPr>
          <w:rFonts w:eastAsiaTheme="minorHAnsi" w:cstheme="minorBidi"/>
          <w:b/>
          <w:i/>
          <w:sz w:val="24"/>
          <w:szCs w:val="24"/>
        </w:rPr>
        <w:t>Provider ensures that programs and candidates have the resources to meet Vermont’s Core Teaching as well as the endorsement requirements.</w:t>
      </w:r>
    </w:p>
    <w:p w14:paraId="4E97F1BC" w14:textId="77777777" w:rsidR="00027EE9" w:rsidRPr="00027EE9" w:rsidRDefault="00027EE9" w:rsidP="00027EE9">
      <w:pPr>
        <w:rPr>
          <w:rFonts w:eastAsiaTheme="minorHAnsi" w:cstheme="minorBidi"/>
          <w:b/>
          <w:sz w:val="24"/>
          <w:szCs w:val="24"/>
        </w:rPr>
      </w:pPr>
    </w:p>
    <w:p w14:paraId="3FDA459D" w14:textId="77777777" w:rsidR="00027EE9" w:rsidRDefault="00027EE9" w:rsidP="00CD7BC2">
      <w:pPr>
        <w:numPr>
          <w:ilvl w:val="0"/>
          <w:numId w:val="8"/>
        </w:numPr>
        <w:rPr>
          <w:rFonts w:eastAsiaTheme="minorHAnsi" w:cstheme="minorBidi"/>
          <w:sz w:val="24"/>
          <w:szCs w:val="24"/>
        </w:rPr>
      </w:pPr>
      <w:r w:rsidRPr="00027EE9">
        <w:rPr>
          <w:rFonts w:eastAsiaTheme="minorHAnsi" w:cstheme="minorBidi"/>
          <w:sz w:val="24"/>
          <w:szCs w:val="24"/>
        </w:rPr>
        <w:t xml:space="preserve">Provider’s policies and resources support faculty in scholarship, service, and teaching as well as in their efforts to collaborate with colleagues across the institution and in the field.  </w:t>
      </w:r>
    </w:p>
    <w:p w14:paraId="33AD6A62" w14:textId="77777777" w:rsidR="00F63220" w:rsidRPr="00027EE9" w:rsidRDefault="00F63220" w:rsidP="00F63220">
      <w:pPr>
        <w:ind w:left="360"/>
        <w:rPr>
          <w:rFonts w:eastAsiaTheme="minorHAnsi" w:cstheme="minorBidi"/>
          <w:sz w:val="24"/>
          <w:szCs w:val="24"/>
        </w:rPr>
      </w:pPr>
    </w:p>
    <w:p w14:paraId="1ED6FCFB" w14:textId="77777777" w:rsidR="00027EE9" w:rsidRDefault="00027EE9" w:rsidP="00CD7BC2">
      <w:pPr>
        <w:numPr>
          <w:ilvl w:val="0"/>
          <w:numId w:val="8"/>
        </w:numPr>
        <w:rPr>
          <w:rFonts w:eastAsiaTheme="minorHAnsi" w:cstheme="minorBidi"/>
          <w:sz w:val="24"/>
          <w:szCs w:val="24"/>
        </w:rPr>
      </w:pPr>
      <w:r w:rsidRPr="00027EE9">
        <w:rPr>
          <w:rFonts w:eastAsiaTheme="minorHAnsi" w:cstheme="minorBidi"/>
          <w:sz w:val="24"/>
          <w:szCs w:val="24"/>
        </w:rPr>
        <w:t>Programs have the leadership, authority, budget, personnel, facilities, and technology necessary to meet approval standards and indicators.</w:t>
      </w:r>
    </w:p>
    <w:p w14:paraId="38B3F8AF" w14:textId="77777777" w:rsidR="00F63220" w:rsidRPr="00027EE9" w:rsidRDefault="00F63220" w:rsidP="00F63220">
      <w:pPr>
        <w:rPr>
          <w:rFonts w:eastAsiaTheme="minorHAnsi" w:cstheme="minorBidi"/>
          <w:sz w:val="24"/>
          <w:szCs w:val="24"/>
        </w:rPr>
      </w:pPr>
    </w:p>
    <w:p w14:paraId="7D61E667" w14:textId="77777777" w:rsidR="00E95AC0" w:rsidRDefault="00027EE9" w:rsidP="00F63220">
      <w:pPr>
        <w:numPr>
          <w:ilvl w:val="0"/>
          <w:numId w:val="8"/>
        </w:numPr>
        <w:rPr>
          <w:rFonts w:eastAsiaTheme="minorHAnsi" w:cstheme="minorBidi"/>
          <w:sz w:val="24"/>
          <w:szCs w:val="24"/>
        </w:rPr>
      </w:pPr>
      <w:r w:rsidRPr="00027EE9">
        <w:rPr>
          <w:rFonts w:eastAsiaTheme="minorHAnsi" w:cstheme="minorBidi"/>
          <w:sz w:val="24"/>
          <w:szCs w:val="24"/>
        </w:rPr>
        <w:t>Provider and programs recruit, admit, support, and retain candidates, faculty and cooperating teachers from diverse backgrounds.</w:t>
      </w:r>
    </w:p>
    <w:p w14:paraId="2FD0F501" w14:textId="77777777" w:rsidR="00E95AC0" w:rsidRDefault="00E95AC0" w:rsidP="00F64F9C">
      <w:pPr>
        <w:pStyle w:val="ListParagraph"/>
        <w:spacing w:after="0"/>
        <w:rPr>
          <w:rFonts w:eastAsiaTheme="minorHAnsi" w:cstheme="minorBidi"/>
          <w:sz w:val="24"/>
          <w:szCs w:val="24"/>
        </w:rPr>
      </w:pPr>
    </w:p>
    <w:p w14:paraId="0975825D" w14:textId="1F7002E4" w:rsidR="00F63220" w:rsidRDefault="00E95AC0" w:rsidP="004A1D02">
      <w:pPr>
        <w:numPr>
          <w:ilvl w:val="0"/>
          <w:numId w:val="8"/>
        </w:numPr>
        <w:rPr>
          <w:rFonts w:eastAsiaTheme="minorHAnsi" w:cstheme="minorBidi"/>
          <w:sz w:val="24"/>
          <w:szCs w:val="24"/>
        </w:rPr>
      </w:pPr>
      <w:r w:rsidRPr="00E95AC0">
        <w:rPr>
          <w:rFonts w:eastAsiaTheme="minorHAnsi" w:cstheme="minorBidi"/>
          <w:sz w:val="24"/>
          <w:szCs w:val="24"/>
        </w:rPr>
        <w:t>Provider demonstrates continuous collaboration with their local educational community to ensure a sustained, responsive relationship for their mutual benefit.</w:t>
      </w:r>
    </w:p>
    <w:p w14:paraId="272BB454" w14:textId="52B1C9A4" w:rsidR="004A1D02" w:rsidRDefault="004A1D02" w:rsidP="001D129D">
      <w:pPr>
        <w:rPr>
          <w:rFonts w:eastAsiaTheme="minorHAnsi" w:cstheme="minorBidi"/>
          <w:sz w:val="24"/>
          <w:szCs w:val="24"/>
        </w:rPr>
      </w:pPr>
    </w:p>
    <w:p w14:paraId="09916B3A" w14:textId="77777777" w:rsidR="004A1D02" w:rsidRPr="00E95AC0" w:rsidRDefault="004A1D02" w:rsidP="001D129D">
      <w:pPr>
        <w:rPr>
          <w:rFonts w:eastAsiaTheme="minorHAnsi" w:cstheme="minorBidi"/>
          <w:sz w:val="24"/>
          <w:szCs w:val="24"/>
        </w:rPr>
      </w:pPr>
    </w:p>
    <w:p w14:paraId="55CD15DE" w14:textId="77777777" w:rsidR="004A1D02" w:rsidRDefault="001D129D" w:rsidP="00F63220">
      <w:pPr>
        <w:rPr>
          <w:rFonts w:eastAsiaTheme="minorHAnsi" w:cstheme="minorBidi"/>
          <w:sz w:val="24"/>
          <w:szCs w:val="24"/>
        </w:rPr>
      </w:pPr>
      <w:r w:rsidRPr="004A1D02">
        <w:rPr>
          <w:rFonts w:eastAsiaTheme="minorHAnsi" w:cstheme="minorBidi"/>
          <w:b/>
          <w:sz w:val="24"/>
          <w:szCs w:val="24"/>
        </w:rPr>
        <w:lastRenderedPageBreak/>
        <w:t>Standard 5: Diversity, Equity, and Inclusion Practices</w:t>
      </w:r>
      <w:r w:rsidRPr="001D129D">
        <w:rPr>
          <w:rFonts w:eastAsiaTheme="minorHAnsi" w:cstheme="minorBidi"/>
          <w:sz w:val="24"/>
          <w:szCs w:val="24"/>
        </w:rPr>
        <w:t xml:space="preserve"> </w:t>
      </w:r>
    </w:p>
    <w:p w14:paraId="446AD520" w14:textId="77777777" w:rsidR="004A1D02" w:rsidRDefault="004A1D02" w:rsidP="00F63220">
      <w:pPr>
        <w:rPr>
          <w:rFonts w:eastAsiaTheme="minorHAnsi" w:cstheme="minorBidi"/>
          <w:sz w:val="24"/>
          <w:szCs w:val="24"/>
        </w:rPr>
      </w:pPr>
    </w:p>
    <w:p w14:paraId="386EDA9A" w14:textId="77777777" w:rsidR="0082170B" w:rsidRDefault="001D129D" w:rsidP="00F63220">
      <w:pPr>
        <w:rPr>
          <w:rFonts w:eastAsiaTheme="minorHAnsi" w:cstheme="minorBidi"/>
          <w:sz w:val="24"/>
          <w:szCs w:val="24"/>
        </w:rPr>
      </w:pPr>
      <w:r w:rsidRPr="0082170B">
        <w:rPr>
          <w:rFonts w:eastAsiaTheme="minorHAnsi" w:cstheme="minorBidi"/>
          <w:b/>
          <w:i/>
          <w:sz w:val="24"/>
          <w:szCs w:val="24"/>
        </w:rPr>
        <w:t>Provider ensures that candidates understand and demonstrate professional responsibility as it relates to issues of equity and inclusion.</w:t>
      </w:r>
      <w:r w:rsidRPr="001D129D">
        <w:rPr>
          <w:rFonts w:eastAsiaTheme="minorHAnsi" w:cstheme="minorBidi"/>
          <w:sz w:val="24"/>
          <w:szCs w:val="24"/>
        </w:rPr>
        <w:t xml:space="preserve"> </w:t>
      </w:r>
    </w:p>
    <w:p w14:paraId="19192B6B" w14:textId="77777777" w:rsidR="0082170B" w:rsidRDefault="0082170B" w:rsidP="00F63220">
      <w:pPr>
        <w:rPr>
          <w:rFonts w:eastAsiaTheme="minorHAnsi" w:cstheme="minorBidi"/>
          <w:sz w:val="24"/>
          <w:szCs w:val="24"/>
        </w:rPr>
      </w:pPr>
    </w:p>
    <w:p w14:paraId="179AEF81" w14:textId="77777777" w:rsidR="0082170B" w:rsidRPr="0082170B" w:rsidRDefault="001D129D" w:rsidP="00F63220">
      <w:pPr>
        <w:rPr>
          <w:rFonts w:eastAsiaTheme="minorHAnsi" w:cstheme="minorBidi"/>
          <w:b/>
          <w:bCs w:val="0"/>
          <w:sz w:val="24"/>
          <w:szCs w:val="24"/>
        </w:rPr>
      </w:pPr>
      <w:r w:rsidRPr="0082170B">
        <w:rPr>
          <w:rFonts w:eastAsiaTheme="minorHAnsi" w:cstheme="minorBidi"/>
          <w:b/>
          <w:bCs w:val="0"/>
          <w:sz w:val="24"/>
          <w:szCs w:val="24"/>
        </w:rPr>
        <w:t xml:space="preserve">Programs ensure that: </w:t>
      </w:r>
    </w:p>
    <w:p w14:paraId="7760B819" w14:textId="77777777" w:rsidR="0082170B" w:rsidRDefault="0082170B" w:rsidP="00F63220">
      <w:pPr>
        <w:rPr>
          <w:rFonts w:eastAsiaTheme="minorHAnsi" w:cstheme="minorBidi"/>
          <w:sz w:val="24"/>
          <w:szCs w:val="24"/>
        </w:rPr>
      </w:pPr>
    </w:p>
    <w:p w14:paraId="3EBBFA1C" w14:textId="5428A611" w:rsidR="0070569A" w:rsidRDefault="001D129D" w:rsidP="0070569A">
      <w:pPr>
        <w:pStyle w:val="ListParagraph"/>
        <w:numPr>
          <w:ilvl w:val="1"/>
          <w:numId w:val="54"/>
        </w:numPr>
        <w:spacing w:line="240" w:lineRule="auto"/>
        <w:rPr>
          <w:rFonts w:ascii="Palatino Linotype" w:eastAsiaTheme="minorHAnsi" w:hAnsi="Palatino Linotype" w:cstheme="minorBidi"/>
          <w:sz w:val="24"/>
          <w:szCs w:val="24"/>
        </w:rPr>
      </w:pPr>
      <w:r w:rsidRPr="0070569A">
        <w:rPr>
          <w:rFonts w:ascii="Palatino Linotype" w:eastAsiaTheme="minorHAnsi" w:hAnsi="Palatino Linotype" w:cstheme="minorBidi"/>
          <w:sz w:val="24"/>
          <w:szCs w:val="24"/>
        </w:rPr>
        <w:t xml:space="preserve">Candidates create welcoming learning environments that are inclusive of all students. </w:t>
      </w:r>
    </w:p>
    <w:p w14:paraId="3677C300" w14:textId="77777777" w:rsidR="0070569A" w:rsidRPr="0070569A" w:rsidRDefault="0070569A" w:rsidP="0070569A">
      <w:pPr>
        <w:pStyle w:val="ListParagraph"/>
        <w:spacing w:line="240" w:lineRule="auto"/>
        <w:ind w:left="360"/>
        <w:rPr>
          <w:rFonts w:ascii="Palatino Linotype" w:eastAsiaTheme="minorHAnsi" w:hAnsi="Palatino Linotype" w:cstheme="minorBidi"/>
          <w:sz w:val="24"/>
          <w:szCs w:val="24"/>
        </w:rPr>
      </w:pPr>
    </w:p>
    <w:p w14:paraId="12164CB2" w14:textId="7C891038" w:rsidR="0070569A" w:rsidRPr="0070569A" w:rsidRDefault="001D129D" w:rsidP="0070569A">
      <w:pPr>
        <w:pStyle w:val="ListParagraph"/>
        <w:numPr>
          <w:ilvl w:val="1"/>
          <w:numId w:val="54"/>
        </w:numPr>
        <w:spacing w:line="240" w:lineRule="auto"/>
        <w:rPr>
          <w:rFonts w:ascii="Palatino Linotype" w:eastAsiaTheme="minorHAnsi" w:hAnsi="Palatino Linotype" w:cstheme="minorBidi"/>
          <w:sz w:val="24"/>
          <w:szCs w:val="24"/>
        </w:rPr>
      </w:pPr>
      <w:r w:rsidRPr="0070569A">
        <w:rPr>
          <w:rFonts w:ascii="Palatino Linotype" w:eastAsiaTheme="minorHAnsi" w:hAnsi="Palatino Linotype" w:cstheme="minorBidi"/>
          <w:sz w:val="24"/>
          <w:szCs w:val="24"/>
        </w:rPr>
        <w:t xml:space="preserve">Candidates are aware of and reflect on their own biases and of how implicit biases affect them as educators. They have learned techniques for mitigating the effects of biases on their teaching practice. </w:t>
      </w:r>
    </w:p>
    <w:p w14:paraId="31402018" w14:textId="77777777" w:rsidR="0070569A" w:rsidRPr="0070569A" w:rsidRDefault="0070569A" w:rsidP="0070569A">
      <w:pPr>
        <w:pStyle w:val="ListParagraph"/>
        <w:spacing w:line="240" w:lineRule="auto"/>
        <w:ind w:left="360"/>
        <w:rPr>
          <w:rFonts w:ascii="Palatino Linotype" w:eastAsiaTheme="minorHAnsi" w:hAnsi="Palatino Linotype" w:cstheme="minorBidi"/>
          <w:sz w:val="24"/>
          <w:szCs w:val="24"/>
        </w:rPr>
      </w:pPr>
    </w:p>
    <w:p w14:paraId="1DA5710C" w14:textId="77777777" w:rsidR="0070569A" w:rsidRPr="0070569A" w:rsidRDefault="001D129D" w:rsidP="0070569A">
      <w:pPr>
        <w:pStyle w:val="ListParagraph"/>
        <w:numPr>
          <w:ilvl w:val="1"/>
          <w:numId w:val="54"/>
        </w:numPr>
        <w:spacing w:line="240" w:lineRule="auto"/>
        <w:rPr>
          <w:rFonts w:ascii="Palatino Linotype" w:eastAsiaTheme="minorHAnsi" w:hAnsi="Palatino Linotype" w:cstheme="minorBidi"/>
          <w:sz w:val="24"/>
          <w:szCs w:val="24"/>
        </w:rPr>
      </w:pPr>
      <w:r w:rsidRPr="0070569A">
        <w:rPr>
          <w:rFonts w:ascii="Palatino Linotype" w:eastAsiaTheme="minorHAnsi" w:hAnsi="Palatino Linotype" w:cstheme="minorBidi"/>
          <w:sz w:val="24"/>
          <w:szCs w:val="24"/>
        </w:rPr>
        <w:t xml:space="preserve">Candidates have learned techniques for addressing prejudice, cultural bias, and oppression in teaching materials, educational practices, and learning communities to ensure equitable access to meaningful learning opportunities. </w:t>
      </w:r>
    </w:p>
    <w:p w14:paraId="6EEEABC7" w14:textId="77777777" w:rsidR="0070569A" w:rsidRPr="0070569A" w:rsidRDefault="0070569A" w:rsidP="0070569A">
      <w:pPr>
        <w:pStyle w:val="ListParagraph"/>
        <w:spacing w:line="240" w:lineRule="auto"/>
        <w:rPr>
          <w:rFonts w:ascii="Palatino Linotype" w:eastAsiaTheme="minorHAnsi" w:hAnsi="Palatino Linotype" w:cstheme="minorBidi"/>
          <w:sz w:val="24"/>
          <w:szCs w:val="24"/>
        </w:rPr>
      </w:pPr>
    </w:p>
    <w:p w14:paraId="03332C66" w14:textId="77777777" w:rsidR="0070569A" w:rsidRPr="0070569A" w:rsidRDefault="001D129D" w:rsidP="0070569A">
      <w:pPr>
        <w:pStyle w:val="ListParagraph"/>
        <w:numPr>
          <w:ilvl w:val="1"/>
          <w:numId w:val="54"/>
        </w:numPr>
        <w:spacing w:line="240" w:lineRule="auto"/>
        <w:rPr>
          <w:rFonts w:ascii="Palatino Linotype" w:eastAsiaTheme="minorHAnsi" w:hAnsi="Palatino Linotype" w:cstheme="minorBidi"/>
          <w:sz w:val="24"/>
          <w:szCs w:val="24"/>
        </w:rPr>
      </w:pPr>
      <w:r w:rsidRPr="0070569A">
        <w:rPr>
          <w:rFonts w:ascii="Palatino Linotype" w:eastAsiaTheme="minorHAnsi" w:hAnsi="Palatino Linotype" w:cstheme="minorBidi"/>
          <w:sz w:val="24"/>
          <w:szCs w:val="24"/>
        </w:rPr>
        <w:t xml:space="preserve">Candidates have learned techniques to engage students in critical thinking across the curriculum regarding the history, contributions, and perspectives of historically marginalized populations and the systems that created them. </w:t>
      </w:r>
    </w:p>
    <w:p w14:paraId="5D3B0467" w14:textId="77777777" w:rsidR="0070569A" w:rsidRPr="0070569A" w:rsidRDefault="0070569A" w:rsidP="0070569A">
      <w:pPr>
        <w:pStyle w:val="ListParagraph"/>
        <w:spacing w:line="240" w:lineRule="auto"/>
        <w:rPr>
          <w:rFonts w:ascii="Palatino Linotype" w:eastAsiaTheme="minorHAnsi" w:hAnsi="Palatino Linotype" w:cstheme="minorBidi"/>
          <w:sz w:val="24"/>
          <w:szCs w:val="24"/>
        </w:rPr>
      </w:pPr>
    </w:p>
    <w:p w14:paraId="7C16EEB7" w14:textId="036CE253" w:rsidR="00F63220" w:rsidRPr="0070569A" w:rsidRDefault="001D129D" w:rsidP="0070569A">
      <w:pPr>
        <w:pStyle w:val="ListParagraph"/>
        <w:numPr>
          <w:ilvl w:val="1"/>
          <w:numId w:val="54"/>
        </w:numPr>
        <w:spacing w:line="240" w:lineRule="auto"/>
        <w:rPr>
          <w:rFonts w:ascii="Palatino Linotype" w:eastAsiaTheme="minorHAnsi" w:hAnsi="Palatino Linotype" w:cstheme="minorBidi"/>
          <w:sz w:val="24"/>
          <w:szCs w:val="24"/>
        </w:rPr>
      </w:pPr>
      <w:r w:rsidRPr="0070569A">
        <w:rPr>
          <w:rFonts w:ascii="Palatino Linotype" w:eastAsiaTheme="minorHAnsi" w:hAnsi="Palatino Linotype" w:cstheme="minorBidi"/>
          <w:sz w:val="24"/>
          <w:szCs w:val="24"/>
        </w:rPr>
        <w:t>Candidates demonstrate and communicate a commitment to equity and learner</w:t>
      </w:r>
      <w:r w:rsidR="009A6176" w:rsidRPr="0070569A">
        <w:rPr>
          <w:rFonts w:ascii="Palatino Linotype" w:eastAsiaTheme="minorHAnsi" w:hAnsi="Palatino Linotype" w:cstheme="minorBidi"/>
          <w:sz w:val="24"/>
          <w:szCs w:val="24"/>
        </w:rPr>
        <w:t>-</w:t>
      </w:r>
      <w:r w:rsidRPr="0070569A">
        <w:rPr>
          <w:rFonts w:ascii="Palatino Linotype" w:eastAsiaTheme="minorHAnsi" w:hAnsi="Palatino Linotype" w:cstheme="minorBidi"/>
          <w:sz w:val="24"/>
          <w:szCs w:val="24"/>
        </w:rPr>
        <w:t>centered, personalized approaches.</w:t>
      </w:r>
    </w:p>
    <w:p w14:paraId="556B7073" w14:textId="77777777" w:rsidR="00D320A6" w:rsidRPr="00027EE9" w:rsidRDefault="00D320A6" w:rsidP="00F63220">
      <w:pPr>
        <w:rPr>
          <w:rFonts w:eastAsiaTheme="minorHAnsi" w:cstheme="minorBidi"/>
          <w:sz w:val="24"/>
          <w:szCs w:val="24"/>
        </w:rPr>
      </w:pPr>
    </w:p>
    <w:p w14:paraId="16D0E6E2" w14:textId="77777777" w:rsidR="00027EE9" w:rsidRPr="00027EE9" w:rsidRDefault="00027EE9" w:rsidP="00027EE9">
      <w:pPr>
        <w:rPr>
          <w:rFonts w:eastAsiaTheme="minorHAnsi" w:cstheme="minorBidi"/>
          <w:b/>
          <w:sz w:val="24"/>
          <w:szCs w:val="24"/>
          <w:u w:val="single"/>
        </w:rPr>
      </w:pPr>
    </w:p>
    <w:p w14:paraId="67361E14" w14:textId="77777777" w:rsidR="00027EE9" w:rsidRPr="00257B55" w:rsidRDefault="00027EE9" w:rsidP="00F63220">
      <w:pPr>
        <w:pStyle w:val="Heading2"/>
        <w:rPr>
          <w:rFonts w:eastAsiaTheme="minorHAnsi"/>
          <w:sz w:val="28"/>
          <w:szCs w:val="28"/>
        </w:rPr>
      </w:pPr>
      <w:bookmarkStart w:id="11" w:name="_Toc502742207"/>
      <w:r w:rsidRPr="00257B55">
        <w:rPr>
          <w:rFonts w:eastAsiaTheme="minorHAnsi"/>
          <w:sz w:val="28"/>
          <w:szCs w:val="28"/>
        </w:rPr>
        <w:t>ROPA Standards for Leader Preparation Programs</w:t>
      </w:r>
      <w:bookmarkEnd w:id="11"/>
    </w:p>
    <w:p w14:paraId="222CC507" w14:textId="77777777" w:rsidR="00027EE9" w:rsidRPr="00027EE9" w:rsidRDefault="00027EE9" w:rsidP="00027EE9">
      <w:pPr>
        <w:rPr>
          <w:rFonts w:eastAsiaTheme="minorHAnsi" w:cstheme="minorBidi"/>
          <w:b/>
          <w:sz w:val="24"/>
          <w:szCs w:val="24"/>
        </w:rPr>
      </w:pPr>
    </w:p>
    <w:p w14:paraId="2A8F5644" w14:textId="2CD5D323" w:rsidR="00027EE9" w:rsidRDefault="00027EE9" w:rsidP="00027EE9">
      <w:pPr>
        <w:rPr>
          <w:rFonts w:eastAsiaTheme="minorHAnsi" w:cstheme="minorBidi"/>
          <w:b/>
          <w:sz w:val="24"/>
          <w:szCs w:val="24"/>
        </w:rPr>
      </w:pPr>
      <w:r w:rsidRPr="00027EE9">
        <w:rPr>
          <w:rFonts w:eastAsiaTheme="minorHAnsi" w:cstheme="minorBidi"/>
          <w:b/>
          <w:sz w:val="24"/>
          <w:szCs w:val="24"/>
        </w:rPr>
        <w:t xml:space="preserve">Standard 1: </w:t>
      </w:r>
      <w:r w:rsidR="00501CD8">
        <w:rPr>
          <w:rFonts w:eastAsiaTheme="minorHAnsi" w:cstheme="minorBidi"/>
          <w:b/>
          <w:sz w:val="24"/>
          <w:szCs w:val="24"/>
        </w:rPr>
        <w:t xml:space="preserve">Content Knowledge, </w:t>
      </w:r>
      <w:r w:rsidR="00B03ECD">
        <w:rPr>
          <w:rFonts w:eastAsiaTheme="minorHAnsi" w:cstheme="minorBidi"/>
          <w:b/>
          <w:sz w:val="24"/>
          <w:szCs w:val="24"/>
        </w:rPr>
        <w:t>Leadership Skills</w:t>
      </w:r>
      <w:r w:rsidR="00501CD8">
        <w:rPr>
          <w:rFonts w:eastAsiaTheme="minorHAnsi" w:cstheme="minorBidi"/>
          <w:b/>
          <w:sz w:val="24"/>
          <w:szCs w:val="24"/>
        </w:rPr>
        <w:t>, and Professional Dispositions</w:t>
      </w:r>
    </w:p>
    <w:p w14:paraId="57ED356F" w14:textId="77777777" w:rsidR="00501CD8" w:rsidRPr="00027EE9" w:rsidRDefault="00501CD8" w:rsidP="00027EE9">
      <w:pPr>
        <w:rPr>
          <w:rFonts w:eastAsiaTheme="minorHAnsi" w:cstheme="minorBidi"/>
          <w:b/>
          <w:sz w:val="24"/>
          <w:szCs w:val="24"/>
        </w:rPr>
      </w:pPr>
    </w:p>
    <w:p w14:paraId="0C42A6E5" w14:textId="40A0CD78" w:rsidR="00027EE9" w:rsidRDefault="00294882" w:rsidP="00027EE9">
      <w:pPr>
        <w:rPr>
          <w:rFonts w:eastAsiaTheme="minorHAnsi" w:cstheme="minorBidi"/>
          <w:b/>
          <w:i/>
          <w:sz w:val="24"/>
          <w:szCs w:val="24"/>
        </w:rPr>
      </w:pPr>
      <w:r w:rsidRPr="00294882">
        <w:rPr>
          <w:rFonts w:eastAsiaTheme="minorHAnsi" w:cstheme="minorBidi"/>
          <w:b/>
          <w:i/>
          <w:sz w:val="24"/>
          <w:szCs w:val="24"/>
        </w:rPr>
        <w:t>Pro</w:t>
      </w:r>
      <w:r>
        <w:rPr>
          <w:rFonts w:eastAsiaTheme="minorHAnsi" w:cstheme="minorBidi"/>
          <w:b/>
          <w:i/>
          <w:sz w:val="24"/>
          <w:szCs w:val="24"/>
        </w:rPr>
        <w:t>gram</w:t>
      </w:r>
      <w:r w:rsidRPr="00294882">
        <w:rPr>
          <w:rFonts w:eastAsiaTheme="minorHAnsi" w:cstheme="minorBidi"/>
          <w:b/>
          <w:i/>
          <w:sz w:val="24"/>
          <w:szCs w:val="24"/>
        </w:rPr>
        <w:t xml:space="preserve"> ensures that candidates demonstrate the content knowledge, leadership skills, and professional dispositions of effective school administrators.</w:t>
      </w:r>
    </w:p>
    <w:p w14:paraId="73F74164" w14:textId="6F94A07F" w:rsidR="00294882" w:rsidRDefault="00294882" w:rsidP="00027EE9">
      <w:pPr>
        <w:rPr>
          <w:rFonts w:eastAsiaTheme="minorHAnsi" w:cstheme="minorBidi"/>
          <w:b/>
          <w:i/>
          <w:sz w:val="24"/>
          <w:szCs w:val="24"/>
        </w:rPr>
      </w:pPr>
    </w:p>
    <w:p w14:paraId="33DE1C0D" w14:textId="1EC9028B" w:rsidR="00294882" w:rsidRPr="00294882" w:rsidRDefault="00294882" w:rsidP="00027EE9">
      <w:pPr>
        <w:rPr>
          <w:rFonts w:eastAsiaTheme="minorHAnsi" w:cstheme="minorBidi"/>
          <w:bCs w:val="0"/>
          <w:iCs/>
          <w:sz w:val="24"/>
          <w:szCs w:val="24"/>
        </w:rPr>
      </w:pPr>
      <w:r>
        <w:rPr>
          <w:rFonts w:eastAsiaTheme="minorHAnsi" w:cstheme="minorBidi"/>
          <w:bCs w:val="0"/>
          <w:iCs/>
          <w:sz w:val="24"/>
          <w:szCs w:val="24"/>
        </w:rPr>
        <w:t>Program ensures that:</w:t>
      </w:r>
    </w:p>
    <w:p w14:paraId="48B28F7E" w14:textId="77777777" w:rsidR="00294882" w:rsidRPr="00027EE9" w:rsidRDefault="00294882" w:rsidP="00027EE9">
      <w:pPr>
        <w:rPr>
          <w:rFonts w:eastAsiaTheme="minorHAnsi" w:cstheme="minorBidi"/>
          <w:b/>
          <w:sz w:val="24"/>
          <w:szCs w:val="24"/>
        </w:rPr>
      </w:pPr>
    </w:p>
    <w:p w14:paraId="085A3F14" w14:textId="0932A4A8" w:rsidR="0068194F" w:rsidRPr="007B3427" w:rsidRDefault="005E0B4B" w:rsidP="00B23B49">
      <w:pPr>
        <w:pStyle w:val="ListParagraph"/>
        <w:numPr>
          <w:ilvl w:val="1"/>
          <w:numId w:val="53"/>
        </w:numPr>
        <w:spacing w:line="240" w:lineRule="auto"/>
        <w:rPr>
          <w:rFonts w:ascii="Palatino Linotype" w:eastAsiaTheme="minorHAnsi" w:hAnsi="Palatino Linotype" w:cstheme="minorBidi"/>
          <w:sz w:val="24"/>
          <w:szCs w:val="24"/>
        </w:rPr>
      </w:pPr>
      <w:r w:rsidRPr="007B3427">
        <w:rPr>
          <w:rFonts w:ascii="Palatino Linotype" w:eastAsiaTheme="minorHAnsi" w:hAnsi="Palatino Linotype" w:cstheme="minorBidi"/>
          <w:sz w:val="24"/>
          <w:szCs w:val="24"/>
        </w:rPr>
        <w:t>Candidates demonstrate the content knowledge, skills, and dispositions of effective school administrators as detailed in Vermont’s Core Leadership Standards.</w:t>
      </w:r>
    </w:p>
    <w:p w14:paraId="76E371F5" w14:textId="77777777" w:rsidR="0068194F" w:rsidRPr="007B3427" w:rsidRDefault="0068194F" w:rsidP="00B23B49">
      <w:pPr>
        <w:pStyle w:val="ListParagraph"/>
        <w:spacing w:line="240" w:lineRule="auto"/>
        <w:ind w:left="360"/>
        <w:rPr>
          <w:rFonts w:ascii="Palatino Linotype" w:eastAsiaTheme="minorHAnsi" w:hAnsi="Palatino Linotype" w:cstheme="minorBidi"/>
          <w:sz w:val="24"/>
          <w:szCs w:val="24"/>
        </w:rPr>
      </w:pPr>
    </w:p>
    <w:p w14:paraId="12803328" w14:textId="7E5018C6" w:rsidR="00C76F77" w:rsidRDefault="009B323E" w:rsidP="00B23B49">
      <w:pPr>
        <w:pStyle w:val="ListParagraph"/>
        <w:numPr>
          <w:ilvl w:val="1"/>
          <w:numId w:val="53"/>
        </w:numPr>
        <w:spacing w:line="240" w:lineRule="auto"/>
        <w:rPr>
          <w:rFonts w:ascii="Palatino Linotype" w:eastAsiaTheme="minorHAnsi" w:hAnsi="Palatino Linotype" w:cstheme="minorBidi"/>
          <w:sz w:val="24"/>
          <w:szCs w:val="24"/>
        </w:rPr>
      </w:pPr>
      <w:r w:rsidRPr="007B3427">
        <w:rPr>
          <w:rFonts w:ascii="Palatino Linotype" w:eastAsiaTheme="minorHAnsi" w:hAnsi="Palatino Linotype" w:cstheme="minorBidi"/>
          <w:sz w:val="24"/>
          <w:szCs w:val="24"/>
        </w:rPr>
        <w:t>Candidates demonstrate the ability to understand, respond to, and influence the political, social, economic, legal, and cultural context of their educational community.</w:t>
      </w:r>
    </w:p>
    <w:p w14:paraId="61D35D29" w14:textId="77777777" w:rsidR="007B3427" w:rsidRPr="007B3427" w:rsidRDefault="007B3427" w:rsidP="00B23B49">
      <w:pPr>
        <w:rPr>
          <w:rFonts w:eastAsiaTheme="minorHAnsi" w:cstheme="minorBidi"/>
          <w:sz w:val="24"/>
          <w:szCs w:val="24"/>
        </w:rPr>
      </w:pPr>
    </w:p>
    <w:p w14:paraId="2D4D88A7" w14:textId="4681B359" w:rsidR="00C76F77" w:rsidRPr="009B323E" w:rsidRDefault="007B3427" w:rsidP="00B23B49">
      <w:pPr>
        <w:pStyle w:val="ListParagraph"/>
        <w:numPr>
          <w:ilvl w:val="1"/>
          <w:numId w:val="53"/>
        </w:numPr>
        <w:spacing w:line="240" w:lineRule="auto"/>
        <w:rPr>
          <w:rFonts w:ascii="Palatino Linotype" w:eastAsiaTheme="minorHAnsi" w:hAnsi="Palatino Linotype" w:cstheme="minorBidi"/>
          <w:sz w:val="24"/>
          <w:szCs w:val="24"/>
        </w:rPr>
      </w:pPr>
      <w:r w:rsidRPr="007B3427">
        <w:rPr>
          <w:rFonts w:ascii="Palatino Linotype" w:eastAsiaTheme="minorHAnsi" w:hAnsi="Palatino Linotype" w:cstheme="minorBidi"/>
          <w:sz w:val="24"/>
          <w:szCs w:val="24"/>
        </w:rPr>
        <w:t>Candidates are knowledgeable about current state and federal educational legislature, policies, and initiatives and that they know the importance and mechanisms of keeping current when in the field.</w:t>
      </w:r>
    </w:p>
    <w:p w14:paraId="430D6788" w14:textId="77777777" w:rsidR="00906556" w:rsidRPr="000E2873" w:rsidRDefault="00906556" w:rsidP="00906556">
      <w:pPr>
        <w:rPr>
          <w:rFonts w:eastAsiaTheme="minorHAnsi" w:cstheme="minorBidi"/>
          <w:sz w:val="24"/>
          <w:szCs w:val="24"/>
        </w:rPr>
      </w:pPr>
    </w:p>
    <w:p w14:paraId="18B0E850" w14:textId="15F4951E" w:rsidR="00156FE6" w:rsidRPr="00156FE6" w:rsidRDefault="00156FE6" w:rsidP="00627191">
      <w:pPr>
        <w:pStyle w:val="ListParagraph"/>
        <w:numPr>
          <w:ilvl w:val="1"/>
          <w:numId w:val="53"/>
        </w:numPr>
        <w:spacing w:line="240" w:lineRule="auto"/>
        <w:rPr>
          <w:rFonts w:ascii="Palatino Linotype" w:eastAsiaTheme="minorHAnsi" w:hAnsi="Palatino Linotype" w:cstheme="minorBidi"/>
          <w:sz w:val="24"/>
          <w:szCs w:val="24"/>
        </w:rPr>
      </w:pPr>
      <w:r w:rsidRPr="00156FE6">
        <w:rPr>
          <w:rFonts w:ascii="Palatino Linotype" w:eastAsiaTheme="minorHAnsi" w:hAnsi="Palatino Linotype" w:cstheme="minorBidi"/>
          <w:sz w:val="24"/>
          <w:szCs w:val="24"/>
        </w:rPr>
        <w:t xml:space="preserve">Candidates demonstrate the dispositions of successful educational leaders, for example, responsiveness, self-reflection, and the commitment to personal life-long learning. </w:t>
      </w:r>
    </w:p>
    <w:p w14:paraId="373BCBB5" w14:textId="77777777" w:rsidR="00156FE6" w:rsidRPr="00156FE6" w:rsidRDefault="00156FE6" w:rsidP="00627191">
      <w:pPr>
        <w:pStyle w:val="ListParagraph"/>
        <w:spacing w:line="240" w:lineRule="auto"/>
        <w:ind w:left="360"/>
        <w:rPr>
          <w:rFonts w:ascii="Palatino Linotype" w:eastAsiaTheme="minorHAnsi" w:hAnsi="Palatino Linotype" w:cstheme="minorBidi"/>
          <w:sz w:val="24"/>
          <w:szCs w:val="24"/>
        </w:rPr>
      </w:pPr>
    </w:p>
    <w:p w14:paraId="5BBEBB70" w14:textId="5C49656A" w:rsidR="00156FE6" w:rsidRPr="00156FE6" w:rsidRDefault="00156FE6" w:rsidP="00627191">
      <w:pPr>
        <w:pStyle w:val="ListParagraph"/>
        <w:numPr>
          <w:ilvl w:val="1"/>
          <w:numId w:val="53"/>
        </w:numPr>
        <w:spacing w:line="240" w:lineRule="auto"/>
        <w:rPr>
          <w:rFonts w:ascii="Palatino Linotype" w:eastAsiaTheme="minorHAnsi" w:hAnsi="Palatino Linotype" w:cstheme="minorBidi"/>
          <w:sz w:val="24"/>
          <w:szCs w:val="24"/>
        </w:rPr>
      </w:pPr>
      <w:r w:rsidRPr="00156FE6">
        <w:rPr>
          <w:rFonts w:ascii="Palatino Linotype" w:eastAsiaTheme="minorHAnsi" w:hAnsi="Palatino Linotype" w:cstheme="minorBidi"/>
          <w:sz w:val="24"/>
          <w:szCs w:val="24"/>
        </w:rPr>
        <w:t xml:space="preserve">Candidates demonstrate the ability to identify fundamental issues, make decisions, and create solutions in alignment with the school’s mission, vision, and core values based on an understanding of the interconnectedness of school and district systems. </w:t>
      </w:r>
    </w:p>
    <w:p w14:paraId="3AA683DC" w14:textId="77777777" w:rsidR="00156FE6" w:rsidRPr="00156FE6" w:rsidRDefault="00156FE6" w:rsidP="00627191">
      <w:pPr>
        <w:pStyle w:val="ListParagraph"/>
        <w:spacing w:line="240" w:lineRule="auto"/>
        <w:ind w:left="360"/>
        <w:rPr>
          <w:rFonts w:ascii="Palatino Linotype" w:eastAsiaTheme="minorHAnsi" w:hAnsi="Palatino Linotype" w:cstheme="minorBidi"/>
          <w:sz w:val="24"/>
          <w:szCs w:val="24"/>
        </w:rPr>
      </w:pPr>
    </w:p>
    <w:p w14:paraId="7F547D80" w14:textId="7AF6B9D2" w:rsidR="00156FE6" w:rsidRPr="00156FE6" w:rsidRDefault="00156FE6" w:rsidP="00627191">
      <w:pPr>
        <w:pStyle w:val="ListParagraph"/>
        <w:numPr>
          <w:ilvl w:val="1"/>
          <w:numId w:val="53"/>
        </w:numPr>
        <w:spacing w:line="240" w:lineRule="auto"/>
        <w:rPr>
          <w:rFonts w:ascii="Palatino Linotype" w:eastAsiaTheme="minorHAnsi" w:hAnsi="Palatino Linotype" w:cstheme="minorBidi"/>
          <w:sz w:val="24"/>
          <w:szCs w:val="24"/>
        </w:rPr>
      </w:pPr>
      <w:r w:rsidRPr="00156FE6">
        <w:rPr>
          <w:rFonts w:ascii="Palatino Linotype" w:eastAsiaTheme="minorHAnsi" w:hAnsi="Palatino Linotype" w:cstheme="minorBidi"/>
          <w:sz w:val="24"/>
          <w:szCs w:val="24"/>
        </w:rPr>
        <w:t xml:space="preserve">Candidates have the knowledge and skills to develop and continually assess systems, procedures, and the learning environment to ensure the school community is physically and emotionally safe and secure. </w:t>
      </w:r>
    </w:p>
    <w:p w14:paraId="59FAFE2C" w14:textId="77777777" w:rsidR="00156FE6" w:rsidRPr="00156FE6" w:rsidRDefault="00156FE6" w:rsidP="00627191">
      <w:pPr>
        <w:pStyle w:val="ListParagraph"/>
        <w:spacing w:line="240" w:lineRule="auto"/>
        <w:ind w:left="360"/>
        <w:rPr>
          <w:rFonts w:ascii="Palatino Linotype" w:eastAsiaTheme="minorHAnsi" w:hAnsi="Palatino Linotype" w:cstheme="minorBidi"/>
          <w:sz w:val="24"/>
          <w:szCs w:val="24"/>
        </w:rPr>
      </w:pPr>
    </w:p>
    <w:p w14:paraId="6706BED7" w14:textId="1F8FA609" w:rsidR="0090226A" w:rsidRPr="00156FE6" w:rsidRDefault="00156FE6" w:rsidP="00627191">
      <w:pPr>
        <w:pStyle w:val="ListParagraph"/>
        <w:numPr>
          <w:ilvl w:val="1"/>
          <w:numId w:val="53"/>
        </w:numPr>
        <w:spacing w:line="240" w:lineRule="auto"/>
        <w:rPr>
          <w:rFonts w:ascii="Palatino Linotype" w:eastAsiaTheme="minorHAnsi" w:hAnsi="Palatino Linotype" w:cstheme="minorBidi"/>
          <w:sz w:val="24"/>
          <w:szCs w:val="24"/>
        </w:rPr>
      </w:pPr>
      <w:r w:rsidRPr="00156FE6">
        <w:rPr>
          <w:rFonts w:ascii="Palatino Linotype" w:eastAsiaTheme="minorHAnsi" w:hAnsi="Palatino Linotype" w:cstheme="minorBidi"/>
          <w:sz w:val="24"/>
          <w:szCs w:val="24"/>
        </w:rPr>
        <w:t>Candidates demonstrate the professional capacity to conduct collaborative conversations with teachers and other staff in order to build trusting relationships and mutual commitment towards continuous improvement through the use of formative assessments, coaching, and the formal evaluation process.</w:t>
      </w:r>
    </w:p>
    <w:p w14:paraId="627A6C4E" w14:textId="77777777" w:rsidR="00194006" w:rsidRPr="00A129E0" w:rsidRDefault="00194006" w:rsidP="00A129E0">
      <w:pPr>
        <w:ind w:left="360"/>
        <w:rPr>
          <w:rFonts w:eastAsiaTheme="minorHAnsi" w:cstheme="minorBidi"/>
          <w:sz w:val="24"/>
          <w:szCs w:val="24"/>
        </w:rPr>
      </w:pPr>
    </w:p>
    <w:p w14:paraId="0D99D9CF" w14:textId="77777777" w:rsidR="00027EE9" w:rsidRDefault="00027EE9" w:rsidP="00027EE9">
      <w:pPr>
        <w:rPr>
          <w:rFonts w:eastAsiaTheme="minorHAnsi" w:cstheme="minorBidi"/>
          <w:b/>
          <w:sz w:val="24"/>
          <w:szCs w:val="24"/>
        </w:rPr>
      </w:pPr>
      <w:r w:rsidRPr="00027EE9">
        <w:rPr>
          <w:rFonts w:eastAsiaTheme="minorHAnsi" w:cstheme="minorBidi"/>
          <w:b/>
          <w:sz w:val="24"/>
          <w:szCs w:val="24"/>
        </w:rPr>
        <w:t>Standard 2:</w:t>
      </w:r>
      <w:r w:rsidR="000E2873">
        <w:rPr>
          <w:rFonts w:eastAsiaTheme="minorHAnsi" w:cstheme="minorBidi"/>
          <w:b/>
          <w:sz w:val="24"/>
          <w:szCs w:val="24"/>
        </w:rPr>
        <w:t xml:space="preserve"> Systems of Assessment</w:t>
      </w:r>
      <w:r w:rsidRPr="00027EE9">
        <w:rPr>
          <w:rFonts w:eastAsiaTheme="minorHAnsi" w:cstheme="minorBidi"/>
          <w:b/>
          <w:sz w:val="24"/>
          <w:szCs w:val="24"/>
        </w:rPr>
        <w:t xml:space="preserve"> </w:t>
      </w:r>
    </w:p>
    <w:p w14:paraId="62459C22" w14:textId="77777777" w:rsidR="000E2873" w:rsidRPr="00027EE9" w:rsidRDefault="000E2873" w:rsidP="00027EE9">
      <w:pPr>
        <w:rPr>
          <w:rFonts w:eastAsiaTheme="minorHAnsi" w:cstheme="minorBidi"/>
          <w:b/>
          <w:sz w:val="24"/>
          <w:szCs w:val="24"/>
        </w:rPr>
      </w:pPr>
    </w:p>
    <w:p w14:paraId="2383BE90" w14:textId="7EB91205" w:rsidR="00027EE9" w:rsidRPr="00027EE9" w:rsidRDefault="00027EE9" w:rsidP="00027EE9">
      <w:pPr>
        <w:rPr>
          <w:rFonts w:eastAsiaTheme="minorHAnsi" w:cstheme="minorBidi"/>
          <w:b/>
          <w:i/>
          <w:sz w:val="24"/>
          <w:szCs w:val="24"/>
        </w:rPr>
      </w:pPr>
      <w:r w:rsidRPr="00027EE9">
        <w:rPr>
          <w:rFonts w:eastAsiaTheme="minorHAnsi" w:cstheme="minorBidi"/>
          <w:b/>
          <w:i/>
          <w:sz w:val="24"/>
          <w:szCs w:val="24"/>
        </w:rPr>
        <w:t>Pro</w:t>
      </w:r>
      <w:r w:rsidR="00F704A3">
        <w:rPr>
          <w:rFonts w:eastAsiaTheme="minorHAnsi" w:cstheme="minorBidi"/>
          <w:b/>
          <w:i/>
          <w:sz w:val="24"/>
          <w:szCs w:val="24"/>
        </w:rPr>
        <w:t>gram</w:t>
      </w:r>
      <w:r w:rsidRPr="00027EE9">
        <w:rPr>
          <w:rFonts w:eastAsiaTheme="minorHAnsi" w:cstheme="minorBidi"/>
          <w:b/>
          <w:i/>
          <w:sz w:val="24"/>
          <w:szCs w:val="24"/>
        </w:rPr>
        <w:t xml:space="preserve"> uses valid and reliable methods to systematically evaluate candidates’ knowledge and performance competencies, to monitor candidates’ progress, and to acquire data that is used in making programmatic improvements.</w:t>
      </w:r>
    </w:p>
    <w:p w14:paraId="27F72479" w14:textId="77777777" w:rsidR="00925F08" w:rsidRDefault="00925F08" w:rsidP="00925F08">
      <w:pPr>
        <w:ind w:left="360"/>
        <w:rPr>
          <w:rFonts w:eastAsiaTheme="minorHAnsi" w:cstheme="minorBidi"/>
          <w:b/>
          <w:sz w:val="24"/>
          <w:szCs w:val="24"/>
        </w:rPr>
      </w:pPr>
    </w:p>
    <w:p w14:paraId="7D811534" w14:textId="1669FC48" w:rsidR="00027EE9" w:rsidRPr="00194006" w:rsidRDefault="00027EE9" w:rsidP="006C40B7">
      <w:pPr>
        <w:numPr>
          <w:ilvl w:val="1"/>
          <w:numId w:val="9"/>
        </w:numPr>
        <w:rPr>
          <w:rFonts w:eastAsiaTheme="minorHAnsi" w:cstheme="minorBidi"/>
          <w:b/>
          <w:sz w:val="24"/>
          <w:szCs w:val="24"/>
        </w:rPr>
      </w:pPr>
      <w:r w:rsidRPr="00194006">
        <w:rPr>
          <w:rFonts w:eastAsiaTheme="minorHAnsi" w:cstheme="minorBidi"/>
          <w:sz w:val="24"/>
          <w:szCs w:val="24"/>
        </w:rPr>
        <w:t>Programs use reliable, valid</w:t>
      </w:r>
      <w:r w:rsidR="00925F08">
        <w:rPr>
          <w:rFonts w:eastAsiaTheme="minorHAnsi" w:cstheme="minorBidi"/>
          <w:sz w:val="24"/>
          <w:szCs w:val="24"/>
        </w:rPr>
        <w:t>,</w:t>
      </w:r>
      <w:r w:rsidRPr="00194006">
        <w:rPr>
          <w:rFonts w:eastAsiaTheme="minorHAnsi" w:cstheme="minorBidi"/>
          <w:sz w:val="24"/>
          <w:szCs w:val="24"/>
        </w:rPr>
        <w:t xml:space="preserve"> and continuous assessment measures to evaluate candidates’ knowledge and performance competencies in relation to the Vermont </w:t>
      </w:r>
      <w:r w:rsidR="0057328F">
        <w:rPr>
          <w:rFonts w:eastAsiaTheme="minorHAnsi" w:cstheme="minorBidi"/>
          <w:sz w:val="24"/>
          <w:szCs w:val="24"/>
        </w:rPr>
        <w:t xml:space="preserve">Core </w:t>
      </w:r>
      <w:r w:rsidRPr="00194006">
        <w:rPr>
          <w:rFonts w:eastAsiaTheme="minorHAnsi" w:cstheme="minorBidi"/>
          <w:sz w:val="24"/>
          <w:szCs w:val="24"/>
        </w:rPr>
        <w:t xml:space="preserve">Leadership Standards as well as to the endorsement requirements. </w:t>
      </w:r>
    </w:p>
    <w:p w14:paraId="5C1761E7" w14:textId="77777777" w:rsidR="00194006" w:rsidRPr="00194006" w:rsidRDefault="00194006" w:rsidP="00194006">
      <w:pPr>
        <w:ind w:left="360"/>
        <w:rPr>
          <w:rFonts w:eastAsiaTheme="minorHAnsi" w:cstheme="minorBidi"/>
          <w:b/>
          <w:sz w:val="24"/>
          <w:szCs w:val="24"/>
        </w:rPr>
      </w:pPr>
    </w:p>
    <w:p w14:paraId="0813CEFC" w14:textId="161A4565" w:rsidR="00027EE9" w:rsidRPr="00194006" w:rsidRDefault="00027EE9" w:rsidP="006C40B7">
      <w:pPr>
        <w:pStyle w:val="ListParagraph"/>
        <w:numPr>
          <w:ilvl w:val="1"/>
          <w:numId w:val="9"/>
        </w:numPr>
        <w:spacing w:line="240" w:lineRule="auto"/>
        <w:rPr>
          <w:rFonts w:ascii="Palatino Linotype" w:eastAsiaTheme="minorHAnsi" w:hAnsi="Palatino Linotype" w:cstheme="minorBidi"/>
          <w:sz w:val="24"/>
          <w:szCs w:val="24"/>
        </w:rPr>
      </w:pPr>
      <w:r w:rsidRPr="00194006">
        <w:rPr>
          <w:rFonts w:ascii="Palatino Linotype" w:eastAsiaTheme="minorHAnsi" w:hAnsi="Palatino Linotype" w:cstheme="minorBidi"/>
          <w:sz w:val="24"/>
          <w:szCs w:val="24"/>
        </w:rPr>
        <w:t xml:space="preserve">Programs ensure that candidates are knowledgeable about the program’s assessment system, including its policies and criteria for entrance to the program, continuing in the program, </w:t>
      </w:r>
      <w:r w:rsidR="006C40B7">
        <w:rPr>
          <w:rFonts w:ascii="Palatino Linotype" w:eastAsiaTheme="minorHAnsi" w:hAnsi="Palatino Linotype" w:cstheme="minorBidi"/>
          <w:sz w:val="24"/>
          <w:szCs w:val="24"/>
        </w:rPr>
        <w:t>the administrative internship, and successful completion of the program. Candidates should be knowledgeable about the Core Teaching and Leadership Standards, Educator Quality Standards, and all licensure requirements.</w:t>
      </w:r>
    </w:p>
    <w:p w14:paraId="7AF85AE2" w14:textId="77777777" w:rsidR="00194006" w:rsidRPr="00194006" w:rsidRDefault="00194006" w:rsidP="006C40B7">
      <w:pPr>
        <w:pStyle w:val="ListParagraph"/>
        <w:spacing w:line="240" w:lineRule="auto"/>
        <w:ind w:left="360"/>
        <w:rPr>
          <w:rFonts w:ascii="Palatino Linotype" w:eastAsiaTheme="minorHAnsi" w:hAnsi="Palatino Linotype" w:cstheme="minorBidi"/>
          <w:b/>
          <w:sz w:val="24"/>
          <w:szCs w:val="24"/>
        </w:rPr>
      </w:pPr>
    </w:p>
    <w:p w14:paraId="6EE088D9" w14:textId="77777777" w:rsidR="00E472FF" w:rsidRDefault="00027EE9" w:rsidP="00027EE9">
      <w:pPr>
        <w:pStyle w:val="ListParagraph"/>
        <w:numPr>
          <w:ilvl w:val="1"/>
          <w:numId w:val="9"/>
        </w:numPr>
        <w:spacing w:line="240" w:lineRule="auto"/>
        <w:rPr>
          <w:rFonts w:ascii="Palatino Linotype" w:eastAsiaTheme="minorHAnsi" w:hAnsi="Palatino Linotype" w:cstheme="minorBidi"/>
          <w:sz w:val="24"/>
          <w:szCs w:val="24"/>
        </w:rPr>
      </w:pPr>
      <w:r w:rsidRPr="00194006">
        <w:rPr>
          <w:rFonts w:ascii="Palatino Linotype" w:eastAsiaTheme="minorHAnsi" w:hAnsi="Palatino Linotype" w:cstheme="minorBidi"/>
          <w:sz w:val="24"/>
          <w:szCs w:val="24"/>
        </w:rPr>
        <w:t>Programs regularly and systematically use data from assessment measures to inform programmatic decisions.</w:t>
      </w:r>
      <w:r w:rsidR="000902C5">
        <w:rPr>
          <w:rFonts w:ascii="Palatino Linotype" w:eastAsiaTheme="minorHAnsi" w:hAnsi="Palatino Linotype" w:cstheme="minorBidi"/>
          <w:sz w:val="24"/>
          <w:szCs w:val="24"/>
        </w:rPr>
        <w:t xml:space="preserve"> </w:t>
      </w:r>
      <w:r w:rsidR="000902C5" w:rsidRPr="000902C5">
        <w:rPr>
          <w:rFonts w:ascii="Palatino Linotype" w:eastAsiaTheme="minorHAnsi" w:hAnsi="Palatino Linotype" w:cstheme="minorBidi"/>
          <w:sz w:val="24"/>
          <w:szCs w:val="24"/>
        </w:rPr>
        <w:t xml:space="preserve">These assessments must include surveys of recent </w:t>
      </w:r>
      <w:r w:rsidR="000902C5" w:rsidRPr="000902C5">
        <w:rPr>
          <w:rFonts w:ascii="Palatino Linotype" w:eastAsiaTheme="minorHAnsi" w:hAnsi="Palatino Linotype" w:cstheme="minorBidi"/>
          <w:sz w:val="24"/>
          <w:szCs w:val="24"/>
        </w:rPr>
        <w:lastRenderedPageBreak/>
        <w:t>graduates who are employed as administrators, employers who hire them, and educators who work with them</w:t>
      </w:r>
      <w:r w:rsidR="00E472FF">
        <w:rPr>
          <w:rFonts w:ascii="Palatino Linotype" w:eastAsiaTheme="minorHAnsi" w:hAnsi="Palatino Linotype" w:cstheme="minorBidi"/>
          <w:sz w:val="24"/>
          <w:szCs w:val="24"/>
        </w:rPr>
        <w:t>.</w:t>
      </w:r>
    </w:p>
    <w:p w14:paraId="36EEE6D1" w14:textId="77777777" w:rsidR="00E472FF" w:rsidRPr="00E472FF" w:rsidRDefault="00E472FF" w:rsidP="00E472FF">
      <w:pPr>
        <w:pStyle w:val="ListParagraph"/>
        <w:rPr>
          <w:rFonts w:eastAsiaTheme="minorHAnsi" w:cstheme="minorBidi"/>
          <w:sz w:val="24"/>
          <w:szCs w:val="24"/>
        </w:rPr>
      </w:pPr>
    </w:p>
    <w:p w14:paraId="584AA7E6" w14:textId="54918D24" w:rsidR="00194006" w:rsidRPr="00E472FF" w:rsidRDefault="00E472FF" w:rsidP="00027EE9">
      <w:pPr>
        <w:pStyle w:val="ListParagraph"/>
        <w:numPr>
          <w:ilvl w:val="1"/>
          <w:numId w:val="9"/>
        </w:numPr>
        <w:spacing w:line="240" w:lineRule="auto"/>
        <w:rPr>
          <w:rFonts w:ascii="Palatino Linotype" w:eastAsiaTheme="minorHAnsi" w:hAnsi="Palatino Linotype" w:cstheme="minorBidi"/>
          <w:sz w:val="24"/>
          <w:szCs w:val="24"/>
        </w:rPr>
      </w:pPr>
      <w:r w:rsidRPr="00E472FF">
        <w:rPr>
          <w:rFonts w:ascii="Palatino Linotype" w:eastAsiaTheme="minorHAnsi" w:hAnsi="Palatino Linotype" w:cstheme="minorBidi"/>
          <w:sz w:val="24"/>
          <w:szCs w:val="24"/>
        </w:rPr>
        <w:t>Programs have made measurable progress toward meeting a majority of the goals from their Continuous Improvement Plan, addressing the concerns noted in previous ROPA evaluations, and addressing licensure rule and policy changes as documented in their Annual Reports.</w:t>
      </w:r>
    </w:p>
    <w:p w14:paraId="457FA9FA" w14:textId="77777777" w:rsidR="00E472FF" w:rsidRPr="00027EE9" w:rsidRDefault="00E472FF" w:rsidP="00027EE9">
      <w:pPr>
        <w:rPr>
          <w:rFonts w:eastAsiaTheme="minorHAnsi" w:cstheme="minorBidi"/>
          <w:b/>
          <w:sz w:val="24"/>
          <w:szCs w:val="24"/>
        </w:rPr>
      </w:pPr>
    </w:p>
    <w:p w14:paraId="43181532" w14:textId="77777777" w:rsidR="00027EE9" w:rsidRDefault="00027EE9" w:rsidP="00027EE9">
      <w:pPr>
        <w:rPr>
          <w:rFonts w:eastAsiaTheme="minorHAnsi" w:cstheme="minorBidi"/>
          <w:b/>
          <w:sz w:val="24"/>
          <w:szCs w:val="24"/>
        </w:rPr>
      </w:pPr>
      <w:r w:rsidRPr="00027EE9">
        <w:rPr>
          <w:rFonts w:eastAsiaTheme="minorHAnsi" w:cstheme="minorBidi"/>
          <w:b/>
          <w:sz w:val="24"/>
          <w:szCs w:val="24"/>
        </w:rPr>
        <w:t xml:space="preserve">Standard 3: </w:t>
      </w:r>
      <w:r w:rsidR="00194006">
        <w:rPr>
          <w:rFonts w:eastAsiaTheme="minorHAnsi" w:cstheme="minorBidi"/>
          <w:b/>
          <w:sz w:val="24"/>
          <w:szCs w:val="24"/>
        </w:rPr>
        <w:t xml:space="preserve">Field Experiences </w:t>
      </w:r>
    </w:p>
    <w:p w14:paraId="0DF1F58F" w14:textId="77777777" w:rsidR="00194006" w:rsidRPr="00027EE9" w:rsidRDefault="00194006" w:rsidP="00027EE9">
      <w:pPr>
        <w:rPr>
          <w:rFonts w:eastAsiaTheme="minorHAnsi" w:cstheme="minorBidi"/>
          <w:b/>
          <w:sz w:val="24"/>
          <w:szCs w:val="24"/>
        </w:rPr>
      </w:pPr>
    </w:p>
    <w:p w14:paraId="166632FD" w14:textId="1B1754BF" w:rsidR="00027EE9" w:rsidRPr="00027EE9" w:rsidRDefault="00027EE9" w:rsidP="00027EE9">
      <w:pPr>
        <w:rPr>
          <w:rFonts w:eastAsiaTheme="minorHAnsi" w:cstheme="minorBidi"/>
          <w:b/>
          <w:i/>
          <w:sz w:val="24"/>
          <w:szCs w:val="24"/>
        </w:rPr>
      </w:pPr>
      <w:r w:rsidRPr="00027EE9">
        <w:rPr>
          <w:rFonts w:eastAsiaTheme="minorHAnsi" w:cstheme="minorBidi"/>
          <w:b/>
          <w:i/>
          <w:sz w:val="24"/>
          <w:szCs w:val="24"/>
        </w:rPr>
        <w:t>Pro</w:t>
      </w:r>
      <w:r w:rsidR="00ED61AD">
        <w:rPr>
          <w:rFonts w:eastAsiaTheme="minorHAnsi" w:cstheme="minorBidi"/>
          <w:b/>
          <w:i/>
          <w:sz w:val="24"/>
          <w:szCs w:val="24"/>
        </w:rPr>
        <w:t>gram</w:t>
      </w:r>
      <w:r w:rsidRPr="00027EE9">
        <w:rPr>
          <w:rFonts w:eastAsiaTheme="minorHAnsi" w:cstheme="minorBidi"/>
          <w:b/>
          <w:i/>
          <w:sz w:val="24"/>
          <w:szCs w:val="24"/>
        </w:rPr>
        <w:t xml:space="preserve"> and its PreK-12 partners collaborate to ensure high-quality field experiences where candidates demonstrate effective leadership</w:t>
      </w:r>
      <w:r w:rsidR="00ED61AD">
        <w:rPr>
          <w:rFonts w:eastAsiaTheme="minorHAnsi" w:cstheme="minorBidi"/>
          <w:b/>
          <w:i/>
          <w:sz w:val="24"/>
          <w:szCs w:val="24"/>
        </w:rPr>
        <w:t>.</w:t>
      </w:r>
    </w:p>
    <w:p w14:paraId="50E07EDC" w14:textId="77777777" w:rsidR="00CA410B" w:rsidRPr="00027EE9" w:rsidRDefault="00CA410B" w:rsidP="00027EE9">
      <w:pPr>
        <w:rPr>
          <w:rFonts w:eastAsiaTheme="minorHAnsi" w:cstheme="minorBidi"/>
          <w:b/>
          <w:sz w:val="24"/>
          <w:szCs w:val="24"/>
        </w:rPr>
      </w:pPr>
    </w:p>
    <w:p w14:paraId="1F72C45C" w14:textId="54C8C406" w:rsidR="00A90F33" w:rsidRDefault="00027EE9" w:rsidP="00AD255E">
      <w:pPr>
        <w:pStyle w:val="ListParagraph"/>
        <w:numPr>
          <w:ilvl w:val="1"/>
          <w:numId w:val="55"/>
        </w:numPr>
        <w:spacing w:after="0" w:line="240" w:lineRule="auto"/>
        <w:rPr>
          <w:rFonts w:ascii="Palatino Linotype" w:eastAsiaTheme="minorHAnsi" w:hAnsi="Palatino Linotype" w:cstheme="minorBidi"/>
          <w:sz w:val="24"/>
          <w:szCs w:val="24"/>
        </w:rPr>
      </w:pPr>
      <w:r w:rsidRPr="00A90F33">
        <w:rPr>
          <w:rFonts w:ascii="Palatino Linotype" w:eastAsiaTheme="minorHAnsi" w:hAnsi="Palatino Linotype" w:cstheme="minorBidi"/>
          <w:sz w:val="24"/>
          <w:szCs w:val="24"/>
        </w:rPr>
        <w:t xml:space="preserve">Programs collaborate with their field partners to design, implement, and evaluate field experiences to ensure that candidates </w:t>
      </w:r>
      <w:r w:rsidR="00C4385D">
        <w:rPr>
          <w:rFonts w:ascii="Palatino Linotype" w:eastAsiaTheme="minorHAnsi" w:hAnsi="Palatino Linotype" w:cstheme="minorBidi"/>
          <w:sz w:val="24"/>
          <w:szCs w:val="24"/>
        </w:rPr>
        <w:t xml:space="preserve">learn from effective mentors and </w:t>
      </w:r>
      <w:r w:rsidRPr="00A90F33">
        <w:rPr>
          <w:rFonts w:ascii="Palatino Linotype" w:eastAsiaTheme="minorHAnsi" w:hAnsi="Palatino Linotype" w:cstheme="minorBidi"/>
          <w:sz w:val="24"/>
          <w:szCs w:val="24"/>
        </w:rPr>
        <w:t>demonstrate effective leadership.</w:t>
      </w:r>
    </w:p>
    <w:p w14:paraId="6B324C73" w14:textId="77777777" w:rsidR="00AD255E" w:rsidRPr="00A90F33" w:rsidRDefault="00AD255E" w:rsidP="00AD255E">
      <w:pPr>
        <w:pStyle w:val="ListParagraph"/>
        <w:spacing w:after="0" w:line="240" w:lineRule="auto"/>
        <w:ind w:left="360"/>
        <w:rPr>
          <w:rFonts w:ascii="Palatino Linotype" w:eastAsiaTheme="minorHAnsi" w:hAnsi="Palatino Linotype" w:cstheme="minorBidi"/>
          <w:sz w:val="24"/>
          <w:szCs w:val="24"/>
        </w:rPr>
      </w:pPr>
    </w:p>
    <w:p w14:paraId="2FBE36E1" w14:textId="2785E375" w:rsidR="00A90F33" w:rsidRPr="00A90F33" w:rsidRDefault="00027EE9" w:rsidP="00AD255E">
      <w:pPr>
        <w:pStyle w:val="ListParagraph"/>
        <w:numPr>
          <w:ilvl w:val="1"/>
          <w:numId w:val="55"/>
        </w:numPr>
        <w:spacing w:line="240" w:lineRule="auto"/>
        <w:rPr>
          <w:rFonts w:ascii="Palatino Linotype" w:eastAsiaTheme="minorHAnsi" w:hAnsi="Palatino Linotype" w:cstheme="minorBidi"/>
          <w:sz w:val="24"/>
          <w:szCs w:val="24"/>
        </w:rPr>
      </w:pPr>
      <w:r w:rsidRPr="00A90F33">
        <w:rPr>
          <w:rFonts w:ascii="Palatino Linotype" w:eastAsiaTheme="minorHAnsi" w:hAnsi="Palatino Linotype" w:cstheme="minorBidi"/>
          <w:sz w:val="24"/>
          <w:szCs w:val="24"/>
        </w:rPr>
        <w:t xml:space="preserve">Programs collaborate with their field partners to ensure that </w:t>
      </w:r>
      <w:r w:rsidR="00236088" w:rsidRPr="00A90F33">
        <w:rPr>
          <w:rFonts w:ascii="Palatino Linotype" w:eastAsiaTheme="minorHAnsi" w:hAnsi="Palatino Linotype" w:cstheme="minorBidi"/>
          <w:sz w:val="24"/>
          <w:szCs w:val="24"/>
        </w:rPr>
        <w:t>candidates</w:t>
      </w:r>
      <w:r w:rsidR="00236088" w:rsidRPr="00236088">
        <w:rPr>
          <w:rFonts w:ascii="Palatino Linotype" w:eastAsiaTheme="minorHAnsi" w:hAnsi="Palatino Linotype" w:cstheme="minorBidi"/>
          <w:sz w:val="24"/>
          <w:szCs w:val="24"/>
        </w:rPr>
        <w:t xml:space="preserve"> are aware of and adhere to the expectations of the profession as well as the relevant laws and policies including those related to flexible pathways, personalized learning plans, and proficiency-based learning.</w:t>
      </w:r>
    </w:p>
    <w:p w14:paraId="2F4C27C9" w14:textId="77777777" w:rsidR="00A90F33" w:rsidRPr="00A90F33" w:rsidRDefault="00A90F33" w:rsidP="00AD255E">
      <w:pPr>
        <w:pStyle w:val="ListParagraph"/>
        <w:spacing w:line="240" w:lineRule="auto"/>
        <w:rPr>
          <w:rFonts w:ascii="Palatino Linotype" w:eastAsiaTheme="minorHAnsi" w:hAnsi="Palatino Linotype" w:cstheme="minorBidi"/>
          <w:sz w:val="24"/>
          <w:szCs w:val="24"/>
        </w:rPr>
      </w:pPr>
    </w:p>
    <w:p w14:paraId="2926D6DA" w14:textId="03E4D1DC" w:rsidR="00194006" w:rsidRPr="00A90F33" w:rsidRDefault="00027EE9" w:rsidP="00AD255E">
      <w:pPr>
        <w:pStyle w:val="ListParagraph"/>
        <w:numPr>
          <w:ilvl w:val="1"/>
          <w:numId w:val="55"/>
        </w:numPr>
        <w:spacing w:line="240" w:lineRule="auto"/>
        <w:rPr>
          <w:rFonts w:ascii="Palatino Linotype" w:eastAsiaTheme="minorHAnsi" w:hAnsi="Palatino Linotype" w:cstheme="minorBidi"/>
          <w:sz w:val="24"/>
          <w:szCs w:val="24"/>
        </w:rPr>
      </w:pPr>
      <w:r w:rsidRPr="00A90F33">
        <w:rPr>
          <w:rFonts w:ascii="Palatino Linotype" w:eastAsiaTheme="minorHAnsi" w:hAnsi="Palatino Linotype" w:cstheme="minorBidi"/>
          <w:sz w:val="24"/>
          <w:szCs w:val="24"/>
        </w:rPr>
        <w:t xml:space="preserve">Programs </w:t>
      </w:r>
      <w:r w:rsidR="008E4B1F">
        <w:rPr>
          <w:rFonts w:ascii="Palatino Linotype" w:eastAsiaTheme="minorHAnsi" w:hAnsi="Palatino Linotype" w:cstheme="minorBidi"/>
          <w:sz w:val="24"/>
          <w:szCs w:val="24"/>
        </w:rPr>
        <w:t>ensure that</w:t>
      </w:r>
      <w:r w:rsidRPr="00A90F33">
        <w:rPr>
          <w:rFonts w:ascii="Palatino Linotype" w:eastAsiaTheme="minorHAnsi" w:hAnsi="Palatino Linotype" w:cstheme="minorBidi"/>
          <w:sz w:val="24"/>
          <w:szCs w:val="24"/>
        </w:rPr>
        <w:t xml:space="preserve"> candidates </w:t>
      </w:r>
      <w:r w:rsidR="008D7388">
        <w:rPr>
          <w:rFonts w:ascii="Palatino Linotype" w:eastAsiaTheme="minorHAnsi" w:hAnsi="Palatino Linotype" w:cstheme="minorBidi"/>
          <w:sz w:val="24"/>
          <w:szCs w:val="24"/>
        </w:rPr>
        <w:t xml:space="preserve">complete </w:t>
      </w:r>
      <w:r w:rsidRPr="00A90F33">
        <w:rPr>
          <w:rFonts w:ascii="Palatino Linotype" w:eastAsiaTheme="minorHAnsi" w:hAnsi="Palatino Linotype" w:cstheme="minorBidi"/>
          <w:sz w:val="24"/>
          <w:szCs w:val="24"/>
        </w:rPr>
        <w:t xml:space="preserve">a variety of high-quality </w:t>
      </w:r>
      <w:r w:rsidR="008D7388">
        <w:rPr>
          <w:rFonts w:ascii="Palatino Linotype" w:eastAsiaTheme="minorHAnsi" w:hAnsi="Palatino Linotype" w:cstheme="minorBidi"/>
          <w:sz w:val="24"/>
          <w:szCs w:val="24"/>
        </w:rPr>
        <w:t xml:space="preserve">administrative </w:t>
      </w:r>
      <w:r w:rsidRPr="00A90F33">
        <w:rPr>
          <w:rFonts w:ascii="Palatino Linotype" w:eastAsiaTheme="minorHAnsi" w:hAnsi="Palatino Linotype" w:cstheme="minorBidi"/>
          <w:sz w:val="24"/>
          <w:szCs w:val="24"/>
        </w:rPr>
        <w:t xml:space="preserve">field experiences in accordance with </w:t>
      </w:r>
      <w:r w:rsidR="008D7388">
        <w:rPr>
          <w:rFonts w:ascii="Palatino Linotype" w:eastAsiaTheme="minorHAnsi" w:hAnsi="Palatino Linotype" w:cstheme="minorBidi"/>
          <w:sz w:val="24"/>
          <w:szCs w:val="24"/>
        </w:rPr>
        <w:t>the instructional range in which they are recommended.</w:t>
      </w:r>
    </w:p>
    <w:p w14:paraId="520D36F8" w14:textId="77777777" w:rsidR="00194006" w:rsidRPr="00027EE9" w:rsidRDefault="00194006" w:rsidP="00027EE9">
      <w:pPr>
        <w:rPr>
          <w:rFonts w:eastAsiaTheme="minorHAnsi" w:cstheme="minorBidi"/>
          <w:b/>
          <w:sz w:val="24"/>
          <w:szCs w:val="24"/>
        </w:rPr>
      </w:pPr>
    </w:p>
    <w:p w14:paraId="6002B6C3" w14:textId="77777777" w:rsidR="00194006" w:rsidRDefault="00194006" w:rsidP="00027EE9">
      <w:pPr>
        <w:rPr>
          <w:rFonts w:eastAsiaTheme="minorHAnsi" w:cstheme="minorBidi"/>
          <w:b/>
          <w:sz w:val="24"/>
          <w:szCs w:val="24"/>
        </w:rPr>
      </w:pPr>
      <w:r>
        <w:rPr>
          <w:rFonts w:eastAsiaTheme="minorHAnsi" w:cstheme="minorBidi"/>
          <w:b/>
          <w:sz w:val="24"/>
          <w:szCs w:val="24"/>
        </w:rPr>
        <w:t>Standard 4: Resources and Practices</w:t>
      </w:r>
    </w:p>
    <w:p w14:paraId="632A3B8B" w14:textId="77777777" w:rsidR="00194006" w:rsidRDefault="00194006" w:rsidP="00027EE9">
      <w:pPr>
        <w:rPr>
          <w:rFonts w:eastAsiaTheme="minorHAnsi" w:cstheme="minorBidi"/>
          <w:b/>
          <w:sz w:val="24"/>
          <w:szCs w:val="24"/>
        </w:rPr>
      </w:pPr>
    </w:p>
    <w:p w14:paraId="663B2221" w14:textId="11F3D116" w:rsidR="00027EE9" w:rsidRDefault="00027EE9" w:rsidP="00027EE9">
      <w:pPr>
        <w:rPr>
          <w:rFonts w:eastAsiaTheme="minorHAnsi" w:cstheme="minorBidi"/>
          <w:b/>
          <w:i/>
          <w:sz w:val="24"/>
          <w:szCs w:val="24"/>
        </w:rPr>
      </w:pPr>
      <w:r w:rsidRPr="00027EE9">
        <w:rPr>
          <w:rFonts w:eastAsiaTheme="minorHAnsi" w:cstheme="minorBidi"/>
          <w:b/>
          <w:i/>
          <w:sz w:val="24"/>
          <w:szCs w:val="24"/>
        </w:rPr>
        <w:t>Provider ensures that programs and candidates have the resources to meet Vermont’s Core Leadership Standards as well as the endorsement requirements.</w:t>
      </w:r>
    </w:p>
    <w:p w14:paraId="059935A4" w14:textId="77777777" w:rsidR="00194006" w:rsidRPr="00027EE9" w:rsidRDefault="00194006" w:rsidP="00027EE9">
      <w:pPr>
        <w:rPr>
          <w:rFonts w:eastAsiaTheme="minorHAnsi" w:cstheme="minorBidi"/>
          <w:b/>
          <w:i/>
          <w:sz w:val="24"/>
          <w:szCs w:val="24"/>
        </w:rPr>
      </w:pPr>
    </w:p>
    <w:p w14:paraId="0D360B43" w14:textId="08E0687A" w:rsidR="00027EE9" w:rsidRDefault="00027EE9" w:rsidP="00EC57F8">
      <w:pPr>
        <w:pStyle w:val="ListParagraph"/>
        <w:numPr>
          <w:ilvl w:val="0"/>
          <w:numId w:val="11"/>
        </w:numPr>
        <w:spacing w:line="240" w:lineRule="auto"/>
        <w:rPr>
          <w:rFonts w:ascii="Palatino Linotype" w:eastAsiaTheme="minorHAnsi" w:hAnsi="Palatino Linotype" w:cstheme="minorBidi"/>
          <w:sz w:val="24"/>
          <w:szCs w:val="24"/>
        </w:rPr>
      </w:pPr>
      <w:r w:rsidRPr="00194006">
        <w:rPr>
          <w:rFonts w:ascii="Palatino Linotype" w:eastAsiaTheme="minorHAnsi" w:hAnsi="Palatino Linotype" w:cstheme="minorBidi"/>
          <w:sz w:val="24"/>
          <w:szCs w:val="24"/>
        </w:rPr>
        <w:t xml:space="preserve">Provider’s policies and resources support faculty in scholarship, service, and teaching as well as in their efforts to collaborate with colleagues across the institution and in the field.  </w:t>
      </w:r>
    </w:p>
    <w:p w14:paraId="2414C393" w14:textId="77777777" w:rsidR="00EC57F8" w:rsidRPr="00194006" w:rsidRDefault="00EC57F8" w:rsidP="00EC57F8">
      <w:pPr>
        <w:pStyle w:val="ListParagraph"/>
        <w:spacing w:line="240" w:lineRule="auto"/>
        <w:ind w:left="360"/>
        <w:rPr>
          <w:rFonts w:ascii="Palatino Linotype" w:eastAsiaTheme="minorHAnsi" w:hAnsi="Palatino Linotype" w:cstheme="minorBidi"/>
          <w:sz w:val="24"/>
          <w:szCs w:val="24"/>
        </w:rPr>
      </w:pPr>
    </w:p>
    <w:p w14:paraId="4510A660" w14:textId="3A3B806F" w:rsidR="00EC57F8" w:rsidRDefault="00027EE9" w:rsidP="00D020FF">
      <w:pPr>
        <w:pStyle w:val="ListParagraph"/>
        <w:numPr>
          <w:ilvl w:val="0"/>
          <w:numId w:val="11"/>
        </w:numPr>
        <w:spacing w:after="0" w:line="240" w:lineRule="auto"/>
        <w:rPr>
          <w:rFonts w:ascii="Palatino Linotype" w:eastAsiaTheme="minorHAnsi" w:hAnsi="Palatino Linotype" w:cstheme="minorBidi"/>
          <w:sz w:val="24"/>
          <w:szCs w:val="24"/>
        </w:rPr>
      </w:pPr>
      <w:r w:rsidRPr="00194006">
        <w:rPr>
          <w:rFonts w:ascii="Palatino Linotype" w:eastAsiaTheme="minorHAnsi" w:hAnsi="Palatino Linotype" w:cstheme="minorBidi"/>
          <w:sz w:val="24"/>
          <w:szCs w:val="24"/>
        </w:rPr>
        <w:t>Programs have the leadership, authority, budget, personnel, facilities, and technology necessary to meet approval standards and indicators.</w:t>
      </w:r>
    </w:p>
    <w:p w14:paraId="17BAE730" w14:textId="77777777" w:rsidR="00D020FF" w:rsidRPr="00D020FF" w:rsidRDefault="00D020FF" w:rsidP="00D020FF">
      <w:pPr>
        <w:rPr>
          <w:rFonts w:eastAsiaTheme="minorHAnsi" w:cstheme="minorBidi"/>
          <w:sz w:val="24"/>
          <w:szCs w:val="24"/>
        </w:rPr>
      </w:pPr>
    </w:p>
    <w:p w14:paraId="4BA5FFA2" w14:textId="43BA5888" w:rsidR="00027EE9" w:rsidRDefault="00027EE9" w:rsidP="00EC57F8">
      <w:pPr>
        <w:pStyle w:val="ListParagraph"/>
        <w:numPr>
          <w:ilvl w:val="0"/>
          <w:numId w:val="11"/>
        </w:numPr>
        <w:spacing w:line="240" w:lineRule="auto"/>
        <w:rPr>
          <w:rFonts w:ascii="Palatino Linotype" w:eastAsiaTheme="minorHAnsi" w:hAnsi="Palatino Linotype" w:cstheme="minorBidi"/>
          <w:sz w:val="24"/>
          <w:szCs w:val="24"/>
        </w:rPr>
      </w:pPr>
      <w:r w:rsidRPr="00194006">
        <w:rPr>
          <w:rFonts w:ascii="Palatino Linotype" w:eastAsiaTheme="minorHAnsi" w:hAnsi="Palatino Linotype" w:cstheme="minorBidi"/>
          <w:sz w:val="24"/>
          <w:szCs w:val="24"/>
        </w:rPr>
        <w:t>Provider and programs recruit, admit, support, and retain candidates, faculty and field mentors from diverse backgrounds.</w:t>
      </w:r>
    </w:p>
    <w:p w14:paraId="4BE4588F" w14:textId="77777777" w:rsidR="00967AD3" w:rsidRPr="00967AD3" w:rsidRDefault="00967AD3" w:rsidP="00967AD3">
      <w:pPr>
        <w:pStyle w:val="ListParagraph"/>
        <w:rPr>
          <w:rFonts w:ascii="Palatino Linotype" w:eastAsiaTheme="minorHAnsi" w:hAnsi="Palatino Linotype" w:cstheme="minorBidi"/>
          <w:sz w:val="24"/>
          <w:szCs w:val="24"/>
        </w:rPr>
      </w:pPr>
    </w:p>
    <w:p w14:paraId="5EE32A8D" w14:textId="740629BB" w:rsidR="00967AD3" w:rsidRPr="00194006" w:rsidRDefault="00967AD3" w:rsidP="00EC57F8">
      <w:pPr>
        <w:pStyle w:val="ListParagraph"/>
        <w:numPr>
          <w:ilvl w:val="0"/>
          <w:numId w:val="11"/>
        </w:numPr>
        <w:spacing w:line="240" w:lineRule="auto"/>
        <w:rPr>
          <w:rFonts w:ascii="Palatino Linotype" w:eastAsiaTheme="minorHAnsi" w:hAnsi="Palatino Linotype" w:cstheme="minorBidi"/>
          <w:sz w:val="24"/>
          <w:szCs w:val="24"/>
        </w:rPr>
      </w:pPr>
      <w:r w:rsidRPr="00967AD3">
        <w:rPr>
          <w:rFonts w:ascii="Palatino Linotype" w:eastAsiaTheme="minorHAnsi" w:hAnsi="Palatino Linotype" w:cstheme="minorBidi"/>
          <w:sz w:val="24"/>
          <w:szCs w:val="24"/>
        </w:rPr>
        <w:t>Provider demonstrates continuous collaboration with their local educational community to ensure a sustained, responsive relationship for their mutual benefit.</w:t>
      </w:r>
    </w:p>
    <w:p w14:paraId="3A4CCFAE" w14:textId="73C84778" w:rsidR="00027EE9" w:rsidRDefault="00027EE9" w:rsidP="00027EE9">
      <w:pPr>
        <w:rPr>
          <w:rFonts w:eastAsiaTheme="minorHAnsi" w:cstheme="minorBidi"/>
          <w:b/>
          <w:sz w:val="24"/>
          <w:szCs w:val="24"/>
        </w:rPr>
      </w:pPr>
    </w:p>
    <w:p w14:paraId="656ACE49" w14:textId="4D78C4EC" w:rsidR="006175E2" w:rsidRDefault="006175E2" w:rsidP="00027EE9">
      <w:pPr>
        <w:rPr>
          <w:rFonts w:eastAsiaTheme="minorHAnsi" w:cstheme="minorBidi"/>
          <w:b/>
          <w:sz w:val="24"/>
          <w:szCs w:val="24"/>
        </w:rPr>
      </w:pPr>
    </w:p>
    <w:p w14:paraId="32327016" w14:textId="77777777" w:rsidR="00622862" w:rsidRDefault="00622862" w:rsidP="00027EE9">
      <w:pPr>
        <w:rPr>
          <w:rFonts w:eastAsiaTheme="minorHAnsi" w:cstheme="minorBidi"/>
          <w:b/>
          <w:sz w:val="24"/>
          <w:szCs w:val="24"/>
        </w:rPr>
      </w:pPr>
      <w:r w:rsidRPr="00622862">
        <w:rPr>
          <w:rFonts w:eastAsiaTheme="minorHAnsi" w:cstheme="minorBidi"/>
          <w:b/>
          <w:sz w:val="24"/>
          <w:szCs w:val="24"/>
        </w:rPr>
        <w:t xml:space="preserve">Standard 5: Diversity, Equity, and Inclusion Practices </w:t>
      </w:r>
    </w:p>
    <w:p w14:paraId="0BB55F59" w14:textId="77777777" w:rsidR="00622862" w:rsidRDefault="00622862" w:rsidP="00027EE9">
      <w:pPr>
        <w:rPr>
          <w:rFonts w:eastAsiaTheme="minorHAnsi" w:cstheme="minorBidi"/>
          <w:b/>
          <w:sz w:val="24"/>
          <w:szCs w:val="24"/>
        </w:rPr>
      </w:pPr>
    </w:p>
    <w:p w14:paraId="4ADDAEBB" w14:textId="77777777" w:rsidR="00622862" w:rsidRPr="00DB77C7" w:rsidRDefault="00622862" w:rsidP="00027EE9">
      <w:pPr>
        <w:rPr>
          <w:rFonts w:eastAsiaTheme="minorHAnsi" w:cstheme="minorBidi"/>
          <w:b/>
          <w:i/>
          <w:iCs/>
          <w:sz w:val="24"/>
          <w:szCs w:val="24"/>
        </w:rPr>
      </w:pPr>
      <w:r w:rsidRPr="00DB77C7">
        <w:rPr>
          <w:rFonts w:eastAsiaTheme="minorHAnsi" w:cstheme="minorBidi"/>
          <w:b/>
          <w:i/>
          <w:iCs/>
          <w:sz w:val="24"/>
          <w:szCs w:val="24"/>
        </w:rPr>
        <w:t xml:space="preserve">Provider ensures that candidates create welcoming and equitable school environments that are inclusive of all students, school personnel, families, and community members. </w:t>
      </w:r>
    </w:p>
    <w:p w14:paraId="50CBBA22" w14:textId="77777777" w:rsidR="00622862" w:rsidRDefault="00622862" w:rsidP="00027EE9">
      <w:pPr>
        <w:rPr>
          <w:rFonts w:eastAsiaTheme="minorHAnsi" w:cstheme="minorBidi"/>
          <w:b/>
          <w:sz w:val="24"/>
          <w:szCs w:val="24"/>
        </w:rPr>
      </w:pPr>
    </w:p>
    <w:p w14:paraId="753A5FBF" w14:textId="77777777" w:rsidR="00DB77C7" w:rsidRPr="00DB77C7" w:rsidRDefault="00622862" w:rsidP="00027EE9">
      <w:pPr>
        <w:rPr>
          <w:rFonts w:eastAsiaTheme="minorHAnsi" w:cstheme="minorBidi"/>
          <w:bCs w:val="0"/>
          <w:sz w:val="24"/>
          <w:szCs w:val="24"/>
        </w:rPr>
      </w:pPr>
      <w:r w:rsidRPr="00DB77C7">
        <w:rPr>
          <w:rFonts w:eastAsiaTheme="minorHAnsi" w:cstheme="minorBidi"/>
          <w:bCs w:val="0"/>
          <w:sz w:val="24"/>
          <w:szCs w:val="24"/>
        </w:rPr>
        <w:t xml:space="preserve">Programs ensure that: </w:t>
      </w:r>
    </w:p>
    <w:p w14:paraId="28024CFD" w14:textId="77777777" w:rsidR="00DB77C7" w:rsidRDefault="00DB77C7" w:rsidP="00027EE9">
      <w:pPr>
        <w:rPr>
          <w:rFonts w:eastAsiaTheme="minorHAnsi" w:cstheme="minorBidi"/>
          <w:b/>
          <w:sz w:val="24"/>
          <w:szCs w:val="24"/>
        </w:rPr>
      </w:pPr>
    </w:p>
    <w:p w14:paraId="35A3D5A0" w14:textId="69472CB8" w:rsidR="00135C49" w:rsidRPr="00620F8D" w:rsidRDefault="00622862" w:rsidP="00620F8D">
      <w:pPr>
        <w:pStyle w:val="ListParagraph"/>
        <w:numPr>
          <w:ilvl w:val="1"/>
          <w:numId w:val="56"/>
        </w:numPr>
        <w:spacing w:line="240" w:lineRule="auto"/>
        <w:rPr>
          <w:rFonts w:ascii="Palatino Linotype" w:eastAsiaTheme="minorHAnsi" w:hAnsi="Palatino Linotype" w:cstheme="minorBidi"/>
          <w:sz w:val="24"/>
          <w:szCs w:val="24"/>
        </w:rPr>
      </w:pPr>
      <w:r w:rsidRPr="00620F8D">
        <w:rPr>
          <w:rFonts w:ascii="Palatino Linotype" w:eastAsiaTheme="minorHAnsi" w:hAnsi="Palatino Linotype" w:cstheme="minorBidi"/>
          <w:sz w:val="24"/>
          <w:szCs w:val="24"/>
        </w:rPr>
        <w:t xml:space="preserve">Candidates are aware of and reflect on their own biases and of how implicit biases affect them as leaders. They have learned techniques for mitigating the effects of biases on their administrative practice. </w:t>
      </w:r>
    </w:p>
    <w:p w14:paraId="6A8B87A0" w14:textId="77777777" w:rsidR="00135C49" w:rsidRPr="00620F8D" w:rsidRDefault="00135C49" w:rsidP="00620F8D">
      <w:pPr>
        <w:pStyle w:val="ListParagraph"/>
        <w:spacing w:line="240" w:lineRule="auto"/>
        <w:ind w:left="360"/>
        <w:rPr>
          <w:rFonts w:ascii="Palatino Linotype" w:eastAsiaTheme="minorHAnsi" w:hAnsi="Palatino Linotype" w:cstheme="minorBidi"/>
          <w:sz w:val="24"/>
          <w:szCs w:val="24"/>
        </w:rPr>
      </w:pPr>
    </w:p>
    <w:p w14:paraId="40BCF818" w14:textId="77777777" w:rsidR="00620F8D" w:rsidRPr="00620F8D" w:rsidRDefault="00622862" w:rsidP="00620F8D">
      <w:pPr>
        <w:pStyle w:val="ListParagraph"/>
        <w:numPr>
          <w:ilvl w:val="1"/>
          <w:numId w:val="56"/>
        </w:numPr>
        <w:spacing w:line="240" w:lineRule="auto"/>
        <w:rPr>
          <w:rFonts w:ascii="Palatino Linotype" w:eastAsiaTheme="minorHAnsi" w:hAnsi="Palatino Linotype" w:cstheme="minorBidi"/>
          <w:sz w:val="24"/>
          <w:szCs w:val="24"/>
        </w:rPr>
      </w:pPr>
      <w:r w:rsidRPr="00620F8D">
        <w:rPr>
          <w:rFonts w:ascii="Palatino Linotype" w:eastAsiaTheme="minorHAnsi" w:hAnsi="Palatino Linotype" w:cstheme="minorBidi"/>
          <w:sz w:val="24"/>
          <w:szCs w:val="24"/>
        </w:rPr>
        <w:t xml:space="preserve">Candidates have learned techniques for addressing prejudice, cultural bias, and oppression in teaching materials, educational practices, and learning communities to ensure equitable access to meaningful learning opportunities. </w:t>
      </w:r>
    </w:p>
    <w:p w14:paraId="2C867F78" w14:textId="77777777" w:rsidR="00620F8D" w:rsidRPr="00620F8D" w:rsidRDefault="00620F8D" w:rsidP="00620F8D">
      <w:pPr>
        <w:pStyle w:val="ListParagraph"/>
        <w:spacing w:line="240" w:lineRule="auto"/>
        <w:rPr>
          <w:rFonts w:ascii="Palatino Linotype" w:eastAsiaTheme="minorHAnsi" w:hAnsi="Palatino Linotype" w:cstheme="minorBidi"/>
          <w:sz w:val="24"/>
          <w:szCs w:val="24"/>
        </w:rPr>
      </w:pPr>
    </w:p>
    <w:p w14:paraId="3BC5A5B1" w14:textId="77777777" w:rsidR="00620F8D" w:rsidRPr="00620F8D" w:rsidRDefault="00622862" w:rsidP="00620F8D">
      <w:pPr>
        <w:pStyle w:val="ListParagraph"/>
        <w:numPr>
          <w:ilvl w:val="1"/>
          <w:numId w:val="56"/>
        </w:numPr>
        <w:spacing w:line="240" w:lineRule="auto"/>
        <w:rPr>
          <w:rFonts w:ascii="Palatino Linotype" w:eastAsiaTheme="minorHAnsi" w:hAnsi="Palatino Linotype" w:cstheme="minorBidi"/>
          <w:sz w:val="24"/>
          <w:szCs w:val="24"/>
        </w:rPr>
      </w:pPr>
      <w:r w:rsidRPr="00620F8D">
        <w:rPr>
          <w:rFonts w:ascii="Palatino Linotype" w:eastAsiaTheme="minorHAnsi" w:hAnsi="Palatino Linotype" w:cstheme="minorBidi"/>
          <w:sz w:val="24"/>
          <w:szCs w:val="24"/>
        </w:rPr>
        <w:t>Candidates have learned techniques to engage educational personnel in critical thinking regarding equity and inclusion across the curriculum and in the school setting as a whole.</w:t>
      </w:r>
    </w:p>
    <w:p w14:paraId="287248C0" w14:textId="77777777" w:rsidR="00620F8D" w:rsidRPr="00620F8D" w:rsidRDefault="00620F8D" w:rsidP="00620F8D">
      <w:pPr>
        <w:pStyle w:val="ListParagraph"/>
        <w:spacing w:line="240" w:lineRule="auto"/>
        <w:rPr>
          <w:rFonts w:ascii="Palatino Linotype" w:eastAsiaTheme="minorHAnsi" w:hAnsi="Palatino Linotype" w:cstheme="minorBidi"/>
          <w:sz w:val="24"/>
          <w:szCs w:val="24"/>
        </w:rPr>
      </w:pPr>
    </w:p>
    <w:p w14:paraId="2D277BFC" w14:textId="47F276D5" w:rsidR="006175E2" w:rsidRPr="00620F8D" w:rsidRDefault="00622862" w:rsidP="00620F8D">
      <w:pPr>
        <w:pStyle w:val="ListParagraph"/>
        <w:numPr>
          <w:ilvl w:val="1"/>
          <w:numId w:val="56"/>
        </w:numPr>
        <w:spacing w:line="240" w:lineRule="auto"/>
        <w:rPr>
          <w:rFonts w:ascii="Palatino Linotype" w:eastAsiaTheme="minorHAnsi" w:hAnsi="Palatino Linotype" w:cstheme="minorBidi"/>
          <w:sz w:val="24"/>
          <w:szCs w:val="24"/>
        </w:rPr>
      </w:pPr>
      <w:r w:rsidRPr="00620F8D">
        <w:rPr>
          <w:rFonts w:ascii="Palatino Linotype" w:eastAsiaTheme="minorHAnsi" w:hAnsi="Palatino Linotype" w:cstheme="minorBidi"/>
          <w:sz w:val="24"/>
          <w:szCs w:val="24"/>
        </w:rPr>
        <w:t>Candidates demonstrate and communicate a commitment to equity and learner</w:t>
      </w:r>
      <w:r w:rsidR="00135C49" w:rsidRPr="00620F8D">
        <w:rPr>
          <w:rFonts w:ascii="Palatino Linotype" w:eastAsiaTheme="minorHAnsi" w:hAnsi="Palatino Linotype" w:cstheme="minorBidi"/>
          <w:sz w:val="24"/>
          <w:szCs w:val="24"/>
        </w:rPr>
        <w:t>-</w:t>
      </w:r>
      <w:r w:rsidRPr="00620F8D">
        <w:rPr>
          <w:rFonts w:ascii="Palatino Linotype" w:eastAsiaTheme="minorHAnsi" w:hAnsi="Palatino Linotype" w:cstheme="minorBidi"/>
          <w:sz w:val="24"/>
          <w:szCs w:val="24"/>
        </w:rPr>
        <w:t>centered, personalized appr</w:t>
      </w:r>
      <w:r w:rsidR="00DB77C7" w:rsidRPr="00620F8D">
        <w:rPr>
          <w:rFonts w:ascii="Palatino Linotype" w:eastAsiaTheme="minorHAnsi" w:hAnsi="Palatino Linotype" w:cstheme="minorBidi"/>
          <w:sz w:val="24"/>
          <w:szCs w:val="24"/>
        </w:rPr>
        <w:t>oaches.</w:t>
      </w:r>
    </w:p>
    <w:p w14:paraId="0621F991" w14:textId="49E14FBF" w:rsidR="00622862" w:rsidRDefault="00622862" w:rsidP="00027EE9">
      <w:pPr>
        <w:rPr>
          <w:rFonts w:eastAsiaTheme="minorHAnsi" w:cstheme="minorBidi"/>
          <w:b/>
          <w:sz w:val="24"/>
          <w:szCs w:val="24"/>
        </w:rPr>
      </w:pPr>
    </w:p>
    <w:p w14:paraId="63BD269B" w14:textId="6A7EE870" w:rsidR="00622862" w:rsidRDefault="00622862" w:rsidP="00027EE9">
      <w:pPr>
        <w:rPr>
          <w:rFonts w:eastAsiaTheme="minorHAnsi" w:cstheme="minorBidi"/>
          <w:b/>
          <w:sz w:val="24"/>
          <w:szCs w:val="24"/>
        </w:rPr>
      </w:pPr>
    </w:p>
    <w:p w14:paraId="21A8129E" w14:textId="47DEE986" w:rsidR="00622862" w:rsidRDefault="00622862" w:rsidP="00027EE9">
      <w:pPr>
        <w:rPr>
          <w:rFonts w:eastAsiaTheme="minorHAnsi" w:cstheme="minorBidi"/>
          <w:b/>
          <w:sz w:val="24"/>
          <w:szCs w:val="24"/>
        </w:rPr>
      </w:pPr>
    </w:p>
    <w:p w14:paraId="4DB1A760" w14:textId="336EE4B8" w:rsidR="00622862" w:rsidRDefault="00622862" w:rsidP="00027EE9">
      <w:pPr>
        <w:rPr>
          <w:rFonts w:eastAsiaTheme="minorHAnsi" w:cstheme="minorBidi"/>
          <w:b/>
          <w:sz w:val="24"/>
          <w:szCs w:val="24"/>
        </w:rPr>
      </w:pPr>
    </w:p>
    <w:p w14:paraId="40492E53" w14:textId="52830AEE" w:rsidR="00622862" w:rsidRDefault="00622862" w:rsidP="00027EE9">
      <w:pPr>
        <w:rPr>
          <w:rFonts w:eastAsiaTheme="minorHAnsi" w:cstheme="minorBidi"/>
          <w:b/>
          <w:sz w:val="24"/>
          <w:szCs w:val="24"/>
        </w:rPr>
      </w:pPr>
    </w:p>
    <w:p w14:paraId="08473211" w14:textId="2E587557" w:rsidR="00622862" w:rsidRDefault="00622862" w:rsidP="00027EE9">
      <w:pPr>
        <w:rPr>
          <w:rFonts w:eastAsiaTheme="minorHAnsi" w:cstheme="minorBidi"/>
          <w:b/>
          <w:sz w:val="24"/>
          <w:szCs w:val="24"/>
        </w:rPr>
      </w:pPr>
    </w:p>
    <w:p w14:paraId="129A692B" w14:textId="48C152F0" w:rsidR="00622862" w:rsidRDefault="00622862" w:rsidP="00027EE9">
      <w:pPr>
        <w:rPr>
          <w:rFonts w:eastAsiaTheme="minorHAnsi" w:cstheme="minorBidi"/>
          <w:b/>
          <w:sz w:val="24"/>
          <w:szCs w:val="24"/>
        </w:rPr>
      </w:pPr>
    </w:p>
    <w:p w14:paraId="3B97A37E" w14:textId="4367FE9A" w:rsidR="00622862" w:rsidRDefault="00622862" w:rsidP="00027EE9">
      <w:pPr>
        <w:rPr>
          <w:rFonts w:eastAsiaTheme="minorHAnsi" w:cstheme="minorBidi"/>
          <w:b/>
          <w:sz w:val="24"/>
          <w:szCs w:val="24"/>
        </w:rPr>
      </w:pPr>
    </w:p>
    <w:p w14:paraId="079F2E05" w14:textId="00B521A7" w:rsidR="00622862" w:rsidRDefault="00622862" w:rsidP="00027EE9">
      <w:pPr>
        <w:rPr>
          <w:rFonts w:eastAsiaTheme="minorHAnsi" w:cstheme="minorBidi"/>
          <w:b/>
          <w:sz w:val="24"/>
          <w:szCs w:val="24"/>
        </w:rPr>
      </w:pPr>
    </w:p>
    <w:p w14:paraId="3FD8C11C" w14:textId="797526E9" w:rsidR="00622862" w:rsidRDefault="00622862" w:rsidP="00027EE9">
      <w:pPr>
        <w:rPr>
          <w:rFonts w:eastAsiaTheme="minorHAnsi" w:cstheme="minorBidi"/>
          <w:b/>
          <w:sz w:val="24"/>
          <w:szCs w:val="24"/>
        </w:rPr>
      </w:pPr>
    </w:p>
    <w:p w14:paraId="1E62B8D9" w14:textId="4C5A2E94" w:rsidR="00622862" w:rsidRDefault="00622862" w:rsidP="00027EE9">
      <w:pPr>
        <w:rPr>
          <w:rFonts w:eastAsiaTheme="minorHAnsi" w:cstheme="minorBidi"/>
          <w:b/>
          <w:sz w:val="24"/>
          <w:szCs w:val="24"/>
        </w:rPr>
      </w:pPr>
    </w:p>
    <w:p w14:paraId="3AB9C420" w14:textId="03A5C9BC" w:rsidR="00622862" w:rsidRDefault="00622862" w:rsidP="00027EE9">
      <w:pPr>
        <w:rPr>
          <w:rFonts w:eastAsiaTheme="minorHAnsi" w:cstheme="minorBidi"/>
          <w:b/>
          <w:sz w:val="24"/>
          <w:szCs w:val="24"/>
        </w:rPr>
      </w:pPr>
    </w:p>
    <w:p w14:paraId="0A38D710" w14:textId="419F4945" w:rsidR="00622862" w:rsidRDefault="00622862" w:rsidP="00027EE9">
      <w:pPr>
        <w:rPr>
          <w:rFonts w:eastAsiaTheme="minorHAnsi" w:cstheme="minorBidi"/>
          <w:b/>
          <w:sz w:val="24"/>
          <w:szCs w:val="24"/>
        </w:rPr>
      </w:pPr>
    </w:p>
    <w:p w14:paraId="16CAA859" w14:textId="77A90E5C" w:rsidR="00622862" w:rsidRDefault="00622862" w:rsidP="00027EE9">
      <w:pPr>
        <w:rPr>
          <w:rFonts w:eastAsiaTheme="minorHAnsi" w:cstheme="minorBidi"/>
          <w:b/>
          <w:sz w:val="24"/>
          <w:szCs w:val="24"/>
        </w:rPr>
      </w:pPr>
    </w:p>
    <w:p w14:paraId="2B98C9D2" w14:textId="1F83546F" w:rsidR="00622862" w:rsidRDefault="00622862" w:rsidP="00027EE9">
      <w:pPr>
        <w:rPr>
          <w:rFonts w:eastAsiaTheme="minorHAnsi" w:cstheme="minorBidi"/>
          <w:b/>
          <w:sz w:val="24"/>
          <w:szCs w:val="24"/>
        </w:rPr>
      </w:pPr>
    </w:p>
    <w:p w14:paraId="0C4AE352" w14:textId="2FFF6EB9" w:rsidR="00622862" w:rsidRDefault="00622862" w:rsidP="00027EE9">
      <w:pPr>
        <w:rPr>
          <w:rFonts w:eastAsiaTheme="minorHAnsi" w:cstheme="minorBidi"/>
          <w:b/>
          <w:sz w:val="24"/>
          <w:szCs w:val="24"/>
        </w:rPr>
      </w:pPr>
    </w:p>
    <w:p w14:paraId="75476FF1" w14:textId="77777777" w:rsidR="00622862" w:rsidRDefault="00622862" w:rsidP="00027EE9">
      <w:pPr>
        <w:rPr>
          <w:rFonts w:eastAsiaTheme="minorHAnsi" w:cstheme="minorBidi"/>
          <w:b/>
          <w:sz w:val="24"/>
          <w:szCs w:val="24"/>
        </w:rPr>
      </w:pPr>
    </w:p>
    <w:p w14:paraId="09438486" w14:textId="43474BA0" w:rsidR="006175E2" w:rsidRDefault="006175E2" w:rsidP="00027EE9">
      <w:pPr>
        <w:rPr>
          <w:rFonts w:eastAsiaTheme="minorHAnsi" w:cstheme="minorBidi"/>
          <w:b/>
          <w:sz w:val="24"/>
          <w:szCs w:val="24"/>
        </w:rPr>
      </w:pPr>
    </w:p>
    <w:p w14:paraId="212D09AD" w14:textId="4F7DB948" w:rsidR="006175E2" w:rsidRDefault="006175E2" w:rsidP="00027EE9">
      <w:pPr>
        <w:rPr>
          <w:rFonts w:eastAsiaTheme="minorHAnsi" w:cstheme="minorBidi"/>
          <w:b/>
          <w:sz w:val="24"/>
          <w:szCs w:val="24"/>
        </w:rPr>
      </w:pPr>
    </w:p>
    <w:p w14:paraId="49CC856F" w14:textId="57E46850" w:rsidR="00400DC7" w:rsidRDefault="00400DC7" w:rsidP="00400DC7">
      <w:pPr>
        <w:pStyle w:val="Heading2"/>
        <w:rPr>
          <w:rFonts w:eastAsiaTheme="minorHAnsi"/>
          <w:sz w:val="28"/>
          <w:szCs w:val="28"/>
        </w:rPr>
      </w:pPr>
      <w:bookmarkStart w:id="12" w:name="_Suggested_Evidence_Chart"/>
      <w:bookmarkStart w:id="13" w:name="_Toc502742208"/>
      <w:bookmarkEnd w:id="12"/>
      <w:r w:rsidRPr="00257B55">
        <w:rPr>
          <w:rFonts w:eastAsiaTheme="minorHAnsi"/>
          <w:sz w:val="28"/>
          <w:szCs w:val="28"/>
        </w:rPr>
        <w:t>Suggested Evidence Chart for Preparation Programs</w:t>
      </w:r>
      <w:bookmarkEnd w:id="13"/>
    </w:p>
    <w:p w14:paraId="4627D375" w14:textId="77777777" w:rsidR="00400DC7" w:rsidRPr="00B06D00" w:rsidRDefault="00400DC7" w:rsidP="00400DC7">
      <w:pPr>
        <w:rPr>
          <w:rFonts w:eastAsiaTheme="minorHAnsi"/>
        </w:rPr>
      </w:pPr>
    </w:p>
    <w:tbl>
      <w:tblPr>
        <w:tblStyle w:val="TableGrid11"/>
        <w:tblW w:w="9648" w:type="dxa"/>
        <w:tblLook w:val="04A0" w:firstRow="1" w:lastRow="0" w:firstColumn="1" w:lastColumn="0" w:noHBand="0" w:noVBand="1"/>
        <w:tblCaption w:val="evidence table"/>
      </w:tblPr>
      <w:tblGrid>
        <w:gridCol w:w="6768"/>
        <w:gridCol w:w="2880"/>
      </w:tblGrid>
      <w:tr w:rsidR="00400DC7" w:rsidRPr="0018544F" w14:paraId="73E55E73" w14:textId="77777777" w:rsidTr="0018544F">
        <w:trPr>
          <w:trHeight w:val="557"/>
          <w:tblHeader/>
        </w:trPr>
        <w:tc>
          <w:tcPr>
            <w:tcW w:w="6768" w:type="dxa"/>
          </w:tcPr>
          <w:p w14:paraId="00E80B12" w14:textId="77777777" w:rsidR="00400DC7" w:rsidRPr="0018544F" w:rsidRDefault="00400DC7" w:rsidP="0018544F">
            <w:pPr>
              <w:jc w:val="center"/>
              <w:rPr>
                <w:rFonts w:eastAsiaTheme="minorHAnsi" w:cstheme="minorBidi"/>
                <w:b/>
                <w:bCs w:val="0"/>
              </w:rPr>
            </w:pPr>
            <w:r w:rsidRPr="0018544F">
              <w:rPr>
                <w:rFonts w:eastAsiaTheme="minorHAnsi" w:cstheme="minorBidi"/>
                <w:b/>
                <w:bCs w:val="0"/>
              </w:rPr>
              <w:t>Suggested Evidence</w:t>
            </w:r>
          </w:p>
        </w:tc>
        <w:tc>
          <w:tcPr>
            <w:tcW w:w="2880" w:type="dxa"/>
          </w:tcPr>
          <w:p w14:paraId="60FD63AA" w14:textId="77777777" w:rsidR="00400DC7" w:rsidRPr="0018544F" w:rsidRDefault="00400DC7" w:rsidP="0018544F">
            <w:pPr>
              <w:jc w:val="center"/>
              <w:rPr>
                <w:rFonts w:eastAsiaTheme="minorHAnsi" w:cstheme="minorBidi"/>
                <w:b/>
                <w:bCs w:val="0"/>
              </w:rPr>
            </w:pPr>
            <w:r w:rsidRPr="0018544F">
              <w:rPr>
                <w:rFonts w:eastAsiaTheme="minorHAnsi" w:cstheme="minorBidi"/>
                <w:b/>
                <w:bCs w:val="0"/>
              </w:rPr>
              <w:t>Possible Reference to ROPA Teaching Standards</w:t>
            </w:r>
          </w:p>
        </w:tc>
      </w:tr>
      <w:tr w:rsidR="00400DC7" w:rsidRPr="00770E9A" w14:paraId="361E8798" w14:textId="77777777" w:rsidTr="003415B3">
        <w:trPr>
          <w:trHeight w:val="1250"/>
        </w:trPr>
        <w:tc>
          <w:tcPr>
            <w:tcW w:w="6768" w:type="dxa"/>
          </w:tcPr>
          <w:p w14:paraId="41656A72" w14:textId="24A53BA2" w:rsidR="00400DC7" w:rsidRPr="00770E9A" w:rsidRDefault="00400DC7" w:rsidP="003415B3">
            <w:pPr>
              <w:rPr>
                <w:rFonts w:eastAsiaTheme="minorHAnsi" w:cstheme="minorBidi"/>
                <w:bCs w:val="0"/>
              </w:rPr>
            </w:pPr>
            <w:r w:rsidRPr="00770E9A">
              <w:rPr>
                <w:rFonts w:eastAsiaTheme="minorHAnsi" w:cstheme="minorBidi"/>
                <w:bCs w:val="0"/>
              </w:rPr>
              <w:t xml:space="preserve">Curricular maps cross-referenced to the endorsement </w:t>
            </w:r>
            <w:r>
              <w:rPr>
                <w:rFonts w:eastAsiaTheme="minorHAnsi" w:cstheme="minorBidi"/>
                <w:bCs w:val="0"/>
              </w:rPr>
              <w:t>and the Core Teaching</w:t>
            </w:r>
            <w:r w:rsidR="001F17D4">
              <w:rPr>
                <w:rFonts w:eastAsiaTheme="minorHAnsi" w:cstheme="minorBidi"/>
                <w:bCs w:val="0"/>
              </w:rPr>
              <w:t>/Learning</w:t>
            </w:r>
            <w:r>
              <w:rPr>
                <w:rFonts w:eastAsiaTheme="minorHAnsi" w:cstheme="minorBidi"/>
                <w:bCs w:val="0"/>
              </w:rPr>
              <w:t xml:space="preserve"> Standards</w:t>
            </w:r>
          </w:p>
        </w:tc>
        <w:tc>
          <w:tcPr>
            <w:tcW w:w="2880" w:type="dxa"/>
          </w:tcPr>
          <w:p w14:paraId="6AB17D3D" w14:textId="61A988CB" w:rsidR="00400DC7" w:rsidRPr="00770E9A" w:rsidRDefault="00400DC7" w:rsidP="003415B3">
            <w:pPr>
              <w:rPr>
                <w:rFonts w:eastAsiaTheme="minorHAnsi" w:cstheme="minorBidi"/>
                <w:bCs w:val="0"/>
              </w:rPr>
            </w:pPr>
            <w:r w:rsidRPr="00770E9A">
              <w:rPr>
                <w:rFonts w:eastAsiaTheme="minorHAnsi" w:cstheme="minorBidi"/>
                <w:bCs w:val="0"/>
              </w:rPr>
              <w:t>1</w:t>
            </w:r>
            <w:r>
              <w:rPr>
                <w:rFonts w:eastAsiaTheme="minorHAnsi" w:cstheme="minorBidi"/>
                <w:bCs w:val="0"/>
              </w:rPr>
              <w:t>.1,</w:t>
            </w:r>
            <w:r w:rsidRPr="00770E9A">
              <w:rPr>
                <w:rFonts w:eastAsiaTheme="minorHAnsi" w:cstheme="minorBidi"/>
                <w:bCs w:val="0"/>
              </w:rPr>
              <w:t xml:space="preserve"> 1.3, 1.4, 1.5, 1.6, </w:t>
            </w:r>
            <w:r>
              <w:rPr>
                <w:rFonts w:eastAsiaTheme="minorHAnsi" w:cstheme="minorBidi"/>
                <w:bCs w:val="0"/>
              </w:rPr>
              <w:t>1.7, 2.1, 3.4, 3.5, 4.2</w:t>
            </w:r>
          </w:p>
        </w:tc>
      </w:tr>
      <w:tr w:rsidR="00400DC7" w:rsidRPr="00770E9A" w14:paraId="24E986CE" w14:textId="77777777" w:rsidTr="003415B3">
        <w:trPr>
          <w:trHeight w:val="980"/>
        </w:trPr>
        <w:tc>
          <w:tcPr>
            <w:tcW w:w="6768" w:type="dxa"/>
          </w:tcPr>
          <w:p w14:paraId="4C44A46A"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Course syllabi and examples of candidate work (e.g., </w:t>
            </w:r>
            <w:r>
              <w:rPr>
                <w:rFonts w:eastAsiaTheme="minorHAnsi" w:cstheme="minorBidi"/>
                <w:bCs w:val="0"/>
              </w:rPr>
              <w:t>lesson or unit plans aligned with the Common Core or Vermont Standards</w:t>
            </w:r>
            <w:r w:rsidRPr="00770E9A">
              <w:rPr>
                <w:rFonts w:eastAsiaTheme="minorHAnsi" w:cstheme="minorBidi"/>
                <w:bCs w:val="0"/>
              </w:rPr>
              <w:t>)</w:t>
            </w:r>
          </w:p>
        </w:tc>
        <w:tc>
          <w:tcPr>
            <w:tcW w:w="2880" w:type="dxa"/>
          </w:tcPr>
          <w:p w14:paraId="00645A51" w14:textId="77777777" w:rsidR="00400DC7" w:rsidRPr="00770E9A" w:rsidRDefault="00400DC7" w:rsidP="003415B3">
            <w:pPr>
              <w:rPr>
                <w:rFonts w:eastAsiaTheme="minorHAnsi" w:cstheme="minorBidi"/>
                <w:bCs w:val="0"/>
              </w:rPr>
            </w:pPr>
            <w:r w:rsidRPr="00770E9A">
              <w:rPr>
                <w:rFonts w:eastAsiaTheme="minorHAnsi" w:cstheme="minorBidi"/>
                <w:bCs w:val="0"/>
              </w:rPr>
              <w:t>1.1, 1.2, 1.3, 1.4, 1.5, 1.6,</w:t>
            </w:r>
            <w:r>
              <w:rPr>
                <w:rFonts w:eastAsiaTheme="minorHAnsi" w:cstheme="minorBidi"/>
                <w:bCs w:val="0"/>
              </w:rPr>
              <w:t xml:space="preserve"> 1.7, </w:t>
            </w:r>
            <w:r w:rsidRPr="00770E9A">
              <w:rPr>
                <w:rFonts w:eastAsiaTheme="minorHAnsi" w:cstheme="minorBidi"/>
                <w:bCs w:val="0"/>
              </w:rPr>
              <w:t xml:space="preserve"> 2.1, </w:t>
            </w:r>
            <w:r>
              <w:rPr>
                <w:rFonts w:eastAsiaTheme="minorHAnsi" w:cstheme="minorBidi"/>
                <w:bCs w:val="0"/>
              </w:rPr>
              <w:t>3.4, 3.5</w:t>
            </w:r>
          </w:p>
        </w:tc>
      </w:tr>
      <w:tr w:rsidR="00400DC7" w:rsidRPr="00770E9A" w14:paraId="51E5819A" w14:textId="77777777" w:rsidTr="003415B3">
        <w:trPr>
          <w:trHeight w:val="710"/>
        </w:trPr>
        <w:tc>
          <w:tcPr>
            <w:tcW w:w="6768" w:type="dxa"/>
          </w:tcPr>
          <w:p w14:paraId="2DE55B37" w14:textId="77777777" w:rsidR="00400DC7" w:rsidRPr="00770E9A" w:rsidRDefault="00400DC7" w:rsidP="003415B3">
            <w:pPr>
              <w:rPr>
                <w:rFonts w:eastAsiaTheme="minorHAnsi" w:cstheme="minorBidi"/>
                <w:bCs w:val="0"/>
              </w:rPr>
            </w:pPr>
            <w:r w:rsidRPr="00770E9A">
              <w:rPr>
                <w:rFonts w:eastAsiaTheme="minorHAnsi" w:cstheme="minorBidi"/>
                <w:bCs w:val="0"/>
              </w:rPr>
              <w:t>Summati</w:t>
            </w:r>
            <w:r>
              <w:rPr>
                <w:rFonts w:eastAsiaTheme="minorHAnsi" w:cstheme="minorBidi"/>
                <w:bCs w:val="0"/>
              </w:rPr>
              <w:t>ve assessments of data from the portfolio</w:t>
            </w:r>
          </w:p>
        </w:tc>
        <w:tc>
          <w:tcPr>
            <w:tcW w:w="2880" w:type="dxa"/>
          </w:tcPr>
          <w:p w14:paraId="52E90EB1"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1.1, 1.2, 1.3, 1.4, 1.5, 1.6, </w:t>
            </w:r>
            <w:r>
              <w:rPr>
                <w:rFonts w:eastAsiaTheme="minorHAnsi" w:cstheme="minorBidi"/>
                <w:bCs w:val="0"/>
              </w:rPr>
              <w:t>1.7, 2.1</w:t>
            </w:r>
          </w:p>
        </w:tc>
      </w:tr>
      <w:tr w:rsidR="00400DC7" w:rsidRPr="00770E9A" w14:paraId="3C3C997A" w14:textId="77777777" w:rsidTr="003415B3">
        <w:trPr>
          <w:trHeight w:val="620"/>
        </w:trPr>
        <w:tc>
          <w:tcPr>
            <w:tcW w:w="6768" w:type="dxa"/>
          </w:tcPr>
          <w:p w14:paraId="6CA9E0F6"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Summative assessments of data from </w:t>
            </w:r>
            <w:r>
              <w:rPr>
                <w:rFonts w:eastAsiaTheme="minorHAnsi" w:cstheme="minorBidi"/>
                <w:bCs w:val="0"/>
              </w:rPr>
              <w:t>cooperating teachers’ evaluations</w:t>
            </w:r>
          </w:p>
        </w:tc>
        <w:tc>
          <w:tcPr>
            <w:tcW w:w="2880" w:type="dxa"/>
          </w:tcPr>
          <w:p w14:paraId="4C282C69"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1.2, 1.3, 1.4, 1.5, 1.6, </w:t>
            </w:r>
            <w:r>
              <w:rPr>
                <w:rFonts w:eastAsiaTheme="minorHAnsi" w:cstheme="minorBidi"/>
                <w:bCs w:val="0"/>
              </w:rPr>
              <w:t xml:space="preserve">1.7, </w:t>
            </w:r>
            <w:r w:rsidRPr="00770E9A">
              <w:rPr>
                <w:rFonts w:eastAsiaTheme="minorHAnsi" w:cstheme="minorBidi"/>
                <w:bCs w:val="0"/>
              </w:rPr>
              <w:t xml:space="preserve">2.1, </w:t>
            </w:r>
            <w:r>
              <w:rPr>
                <w:rFonts w:eastAsiaTheme="minorHAnsi" w:cstheme="minorBidi"/>
                <w:bCs w:val="0"/>
              </w:rPr>
              <w:t xml:space="preserve">2.2, </w:t>
            </w:r>
            <w:r w:rsidRPr="00770E9A">
              <w:rPr>
                <w:rFonts w:eastAsiaTheme="minorHAnsi" w:cstheme="minorBidi"/>
                <w:bCs w:val="0"/>
              </w:rPr>
              <w:t>3.1, 3.2, 3.3</w:t>
            </w:r>
            <w:r>
              <w:rPr>
                <w:rFonts w:eastAsiaTheme="minorHAnsi" w:cstheme="minorBidi"/>
                <w:bCs w:val="0"/>
              </w:rPr>
              <w:t>, 4.1, 4.2, 4.3, 4.4</w:t>
            </w:r>
          </w:p>
        </w:tc>
      </w:tr>
      <w:tr w:rsidR="00400DC7" w:rsidRPr="00770E9A" w14:paraId="41EC49E0" w14:textId="77777777" w:rsidTr="003415B3">
        <w:trPr>
          <w:trHeight w:val="530"/>
        </w:trPr>
        <w:tc>
          <w:tcPr>
            <w:tcW w:w="6768" w:type="dxa"/>
          </w:tcPr>
          <w:p w14:paraId="7BD8B548" w14:textId="77777777" w:rsidR="00400DC7" w:rsidRPr="00770E9A" w:rsidRDefault="00400DC7" w:rsidP="003415B3">
            <w:pPr>
              <w:rPr>
                <w:rFonts w:eastAsiaTheme="minorHAnsi" w:cstheme="minorBidi"/>
                <w:bCs w:val="0"/>
                <w:color w:val="FF0000"/>
              </w:rPr>
            </w:pPr>
            <w:r w:rsidRPr="00770E9A">
              <w:rPr>
                <w:rFonts w:eastAsiaTheme="minorHAnsi" w:cstheme="minorBidi"/>
                <w:bCs w:val="0"/>
              </w:rPr>
              <w:t xml:space="preserve">Summative assessments of data from </w:t>
            </w:r>
            <w:r>
              <w:rPr>
                <w:rFonts w:eastAsiaTheme="minorHAnsi" w:cstheme="minorBidi"/>
                <w:bCs w:val="0"/>
              </w:rPr>
              <w:t>student teaching supervisors’ evaluations</w:t>
            </w:r>
          </w:p>
        </w:tc>
        <w:tc>
          <w:tcPr>
            <w:tcW w:w="2880" w:type="dxa"/>
          </w:tcPr>
          <w:p w14:paraId="43AF94CD" w14:textId="3FF1CD5B" w:rsidR="00400DC7" w:rsidRPr="00770E9A" w:rsidRDefault="00400DC7" w:rsidP="003415B3">
            <w:pPr>
              <w:rPr>
                <w:rFonts w:eastAsiaTheme="minorHAnsi" w:cstheme="minorBidi"/>
                <w:bCs w:val="0"/>
              </w:rPr>
            </w:pPr>
            <w:r w:rsidRPr="00770E9A">
              <w:rPr>
                <w:rFonts w:eastAsiaTheme="minorHAnsi" w:cstheme="minorBidi"/>
                <w:bCs w:val="0"/>
              </w:rPr>
              <w:t>1.1, 1.2, 1.3, 1.4, 1.5, 1.6</w:t>
            </w:r>
            <w:r>
              <w:rPr>
                <w:rFonts w:eastAsiaTheme="minorHAnsi" w:cstheme="minorBidi"/>
                <w:bCs w:val="0"/>
              </w:rPr>
              <w:t xml:space="preserve">, 1.7, 2.1, 2.3, 3.1, 3.2, 3.3, 4.2, 4.3, </w:t>
            </w:r>
          </w:p>
        </w:tc>
      </w:tr>
      <w:tr w:rsidR="00400DC7" w:rsidRPr="00770E9A" w14:paraId="03AD6982" w14:textId="77777777" w:rsidTr="003415B3">
        <w:trPr>
          <w:trHeight w:val="530"/>
        </w:trPr>
        <w:tc>
          <w:tcPr>
            <w:tcW w:w="6768" w:type="dxa"/>
          </w:tcPr>
          <w:p w14:paraId="20DAE234"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Summative assessments of </w:t>
            </w:r>
            <w:r>
              <w:rPr>
                <w:rFonts w:eastAsiaTheme="minorHAnsi" w:cstheme="minorBidi"/>
                <w:bCs w:val="0"/>
              </w:rPr>
              <w:t>data from completer survey</w:t>
            </w:r>
          </w:p>
        </w:tc>
        <w:tc>
          <w:tcPr>
            <w:tcW w:w="2880" w:type="dxa"/>
          </w:tcPr>
          <w:p w14:paraId="0824B7D7" w14:textId="77777777" w:rsidR="00400DC7" w:rsidRPr="00770E9A" w:rsidRDefault="00400DC7" w:rsidP="003415B3">
            <w:pPr>
              <w:rPr>
                <w:rFonts w:eastAsiaTheme="minorHAnsi" w:cstheme="minorBidi"/>
                <w:bCs w:val="0"/>
              </w:rPr>
            </w:pPr>
            <w:r>
              <w:rPr>
                <w:rFonts w:eastAsiaTheme="minorHAnsi" w:cstheme="minorBidi"/>
                <w:bCs w:val="0"/>
              </w:rPr>
              <w:t>1.1, 1.2, 1.3, 1.4, 1.5, 1.6, 1.7</w:t>
            </w:r>
          </w:p>
        </w:tc>
      </w:tr>
      <w:tr w:rsidR="00400DC7" w:rsidRPr="00770E9A" w14:paraId="6A23DC6A" w14:textId="77777777" w:rsidTr="003415B3">
        <w:trPr>
          <w:trHeight w:val="530"/>
        </w:trPr>
        <w:tc>
          <w:tcPr>
            <w:tcW w:w="6768" w:type="dxa"/>
          </w:tcPr>
          <w:p w14:paraId="2EB54EC2"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Summative assessments of </w:t>
            </w:r>
            <w:r>
              <w:rPr>
                <w:rFonts w:eastAsiaTheme="minorHAnsi" w:cstheme="minorBidi"/>
                <w:bCs w:val="0"/>
              </w:rPr>
              <w:t>data from employer survey</w:t>
            </w:r>
          </w:p>
        </w:tc>
        <w:tc>
          <w:tcPr>
            <w:tcW w:w="2880" w:type="dxa"/>
          </w:tcPr>
          <w:p w14:paraId="7C9B3A98" w14:textId="77777777" w:rsidR="00400DC7" w:rsidRPr="00770E9A" w:rsidRDefault="00400DC7" w:rsidP="003415B3">
            <w:pPr>
              <w:rPr>
                <w:rFonts w:eastAsiaTheme="minorHAnsi" w:cstheme="minorBidi"/>
                <w:bCs w:val="0"/>
              </w:rPr>
            </w:pPr>
            <w:r w:rsidRPr="00770E9A">
              <w:rPr>
                <w:rFonts w:eastAsiaTheme="minorHAnsi" w:cstheme="minorBidi"/>
                <w:bCs w:val="0"/>
              </w:rPr>
              <w:t>1.1, 1.2, 1.3, 1.4, 1.5, 1.6,</w:t>
            </w:r>
            <w:r>
              <w:rPr>
                <w:rFonts w:eastAsiaTheme="minorHAnsi" w:cstheme="minorBidi"/>
                <w:bCs w:val="0"/>
              </w:rPr>
              <w:t xml:space="preserve"> 1.7,</w:t>
            </w:r>
            <w:r w:rsidRPr="00770E9A">
              <w:rPr>
                <w:rFonts w:eastAsiaTheme="minorHAnsi" w:cstheme="minorBidi"/>
                <w:bCs w:val="0"/>
              </w:rPr>
              <w:t xml:space="preserve"> 2.1</w:t>
            </w:r>
          </w:p>
        </w:tc>
      </w:tr>
      <w:tr w:rsidR="00400DC7" w:rsidRPr="00770E9A" w14:paraId="20F3CCDD" w14:textId="77777777" w:rsidTr="003415B3">
        <w:trPr>
          <w:trHeight w:val="710"/>
        </w:trPr>
        <w:tc>
          <w:tcPr>
            <w:tcW w:w="6768" w:type="dxa"/>
          </w:tcPr>
          <w:p w14:paraId="7CCBD0CE" w14:textId="77777777" w:rsidR="00400DC7" w:rsidRPr="00770E9A" w:rsidRDefault="00400DC7" w:rsidP="003415B3">
            <w:pPr>
              <w:rPr>
                <w:rFonts w:eastAsiaTheme="minorHAnsi" w:cstheme="minorBidi"/>
                <w:bCs w:val="0"/>
                <w:color w:val="FF0000"/>
              </w:rPr>
            </w:pPr>
            <w:r w:rsidRPr="00770E9A">
              <w:rPr>
                <w:rFonts w:eastAsiaTheme="minorHAnsi" w:cstheme="minorBidi"/>
                <w:bCs w:val="0"/>
              </w:rPr>
              <w:t>Summative assessments of data from monitoring and evaluati</w:t>
            </w:r>
            <w:r>
              <w:rPr>
                <w:rFonts w:eastAsiaTheme="minorHAnsi" w:cstheme="minorBidi"/>
                <w:bCs w:val="0"/>
              </w:rPr>
              <w:t>ng attributes and dispositions other than academic indicators</w:t>
            </w:r>
          </w:p>
        </w:tc>
        <w:tc>
          <w:tcPr>
            <w:tcW w:w="2880" w:type="dxa"/>
          </w:tcPr>
          <w:p w14:paraId="32166A2B"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1.3, 1.5, 1.6, </w:t>
            </w:r>
            <w:r>
              <w:rPr>
                <w:rFonts w:eastAsiaTheme="minorHAnsi" w:cstheme="minorBidi"/>
                <w:bCs w:val="0"/>
              </w:rPr>
              <w:t xml:space="preserve">1.7, </w:t>
            </w:r>
            <w:r w:rsidRPr="00770E9A">
              <w:rPr>
                <w:rFonts w:eastAsiaTheme="minorHAnsi" w:cstheme="minorBidi"/>
                <w:bCs w:val="0"/>
              </w:rPr>
              <w:t>2.1, 2.2</w:t>
            </w:r>
          </w:p>
        </w:tc>
      </w:tr>
      <w:tr w:rsidR="00400DC7" w:rsidRPr="00770E9A" w14:paraId="3953ED49" w14:textId="77777777" w:rsidTr="003415B3">
        <w:trPr>
          <w:trHeight w:val="710"/>
        </w:trPr>
        <w:tc>
          <w:tcPr>
            <w:tcW w:w="6768" w:type="dxa"/>
          </w:tcPr>
          <w:p w14:paraId="4406FA93" w14:textId="77777777" w:rsidR="00400DC7" w:rsidRPr="00770E9A" w:rsidRDefault="00400DC7" w:rsidP="003415B3">
            <w:pPr>
              <w:rPr>
                <w:rFonts w:eastAsiaTheme="minorHAnsi" w:cstheme="minorBidi"/>
                <w:bCs w:val="0"/>
              </w:rPr>
            </w:pPr>
            <w:r>
              <w:rPr>
                <w:rFonts w:eastAsiaTheme="minorHAnsi" w:cstheme="minorBidi"/>
                <w:bCs w:val="0"/>
              </w:rPr>
              <w:t>Student teaching and practicum expectations aligned with the endorsement and general licensure requirements</w:t>
            </w:r>
          </w:p>
        </w:tc>
        <w:tc>
          <w:tcPr>
            <w:tcW w:w="2880" w:type="dxa"/>
          </w:tcPr>
          <w:p w14:paraId="5AC7AD65" w14:textId="77777777" w:rsidR="00400DC7" w:rsidRPr="00770E9A" w:rsidRDefault="00400DC7" w:rsidP="003415B3">
            <w:pPr>
              <w:rPr>
                <w:rFonts w:eastAsiaTheme="minorHAnsi" w:cstheme="minorBidi"/>
                <w:bCs w:val="0"/>
              </w:rPr>
            </w:pPr>
            <w:r>
              <w:rPr>
                <w:rFonts w:eastAsiaTheme="minorHAnsi" w:cstheme="minorBidi"/>
                <w:bCs w:val="0"/>
              </w:rPr>
              <w:t>2.3, 3.2, 3.4, 3.5</w:t>
            </w:r>
          </w:p>
        </w:tc>
      </w:tr>
      <w:tr w:rsidR="00400DC7" w:rsidRPr="00770E9A" w14:paraId="6839F788" w14:textId="77777777" w:rsidTr="003415B3">
        <w:trPr>
          <w:trHeight w:val="980"/>
        </w:trPr>
        <w:tc>
          <w:tcPr>
            <w:tcW w:w="6768" w:type="dxa"/>
          </w:tcPr>
          <w:p w14:paraId="63C2CB14"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Handbooks detailing program assessments and policies, including </w:t>
            </w:r>
            <w:r>
              <w:rPr>
                <w:rFonts w:eastAsiaTheme="minorHAnsi" w:cstheme="minorBidi"/>
                <w:bCs w:val="0"/>
              </w:rPr>
              <w:t>practicum and student teaching roles and responsibilities as well as expectations of the professions</w:t>
            </w:r>
          </w:p>
        </w:tc>
        <w:tc>
          <w:tcPr>
            <w:tcW w:w="2880" w:type="dxa"/>
          </w:tcPr>
          <w:p w14:paraId="42F5BBFF" w14:textId="77777777" w:rsidR="00400DC7" w:rsidRPr="00770E9A" w:rsidRDefault="00400DC7" w:rsidP="003415B3">
            <w:pPr>
              <w:rPr>
                <w:rFonts w:eastAsiaTheme="minorHAnsi" w:cstheme="minorBidi"/>
                <w:bCs w:val="0"/>
              </w:rPr>
            </w:pPr>
            <w:r>
              <w:rPr>
                <w:rFonts w:eastAsiaTheme="minorHAnsi" w:cstheme="minorBidi"/>
                <w:bCs w:val="0"/>
              </w:rPr>
              <w:t>1.7, 2.2, 3.2</w:t>
            </w:r>
          </w:p>
        </w:tc>
      </w:tr>
      <w:tr w:rsidR="00400DC7" w:rsidRPr="00770E9A" w14:paraId="1ADB537E" w14:textId="77777777" w:rsidTr="003415B3">
        <w:trPr>
          <w:trHeight w:val="800"/>
        </w:trPr>
        <w:tc>
          <w:tcPr>
            <w:tcW w:w="6768" w:type="dxa"/>
          </w:tcPr>
          <w:p w14:paraId="12DA0AB4"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Report from accreditor (e.g., the New England Association of Schools </w:t>
            </w:r>
            <w:r>
              <w:rPr>
                <w:rFonts w:eastAsiaTheme="minorHAnsi" w:cstheme="minorBidi"/>
                <w:bCs w:val="0"/>
              </w:rPr>
              <w:t>and Colleges or the equivalent)</w:t>
            </w:r>
          </w:p>
        </w:tc>
        <w:tc>
          <w:tcPr>
            <w:tcW w:w="2880" w:type="dxa"/>
          </w:tcPr>
          <w:p w14:paraId="51D95D40" w14:textId="77777777" w:rsidR="00400DC7" w:rsidRPr="00770E9A" w:rsidRDefault="00400DC7" w:rsidP="003415B3">
            <w:pPr>
              <w:rPr>
                <w:rFonts w:eastAsiaTheme="minorHAnsi" w:cstheme="minorBidi"/>
                <w:bCs w:val="0"/>
              </w:rPr>
            </w:pPr>
            <w:r w:rsidRPr="00770E9A">
              <w:rPr>
                <w:rFonts w:eastAsiaTheme="minorHAnsi" w:cstheme="minorBidi"/>
                <w:bCs w:val="0"/>
              </w:rPr>
              <w:t>4.1, 4.2, 4.3, 4.4</w:t>
            </w:r>
          </w:p>
        </w:tc>
      </w:tr>
      <w:tr w:rsidR="00400DC7" w:rsidRPr="00770E9A" w14:paraId="74DA8AC9" w14:textId="77777777" w:rsidTr="003415B3">
        <w:trPr>
          <w:trHeight w:val="980"/>
        </w:trPr>
        <w:tc>
          <w:tcPr>
            <w:tcW w:w="6768" w:type="dxa"/>
          </w:tcPr>
          <w:p w14:paraId="6B1ECA2F" w14:textId="77777777" w:rsidR="00400DC7" w:rsidRPr="00770E9A" w:rsidRDefault="00400DC7" w:rsidP="003415B3">
            <w:pPr>
              <w:rPr>
                <w:rFonts w:eastAsiaTheme="minorHAnsi" w:cstheme="minorBidi"/>
                <w:bCs w:val="0"/>
              </w:rPr>
            </w:pPr>
            <w:r w:rsidRPr="00770E9A">
              <w:rPr>
                <w:rFonts w:eastAsiaTheme="minorHAnsi" w:cstheme="minorBidi"/>
                <w:bCs w:val="0"/>
              </w:rPr>
              <w:t>Outline of governing structure and organizational chart with accompanying budget spreadsheet and technology inventory as w</w:t>
            </w:r>
            <w:r>
              <w:rPr>
                <w:rFonts w:eastAsiaTheme="minorHAnsi" w:cstheme="minorBidi"/>
                <w:bCs w:val="0"/>
              </w:rPr>
              <w:t>ell as advisor-advisee ratios</w:t>
            </w:r>
          </w:p>
        </w:tc>
        <w:tc>
          <w:tcPr>
            <w:tcW w:w="2880" w:type="dxa"/>
          </w:tcPr>
          <w:p w14:paraId="173F5CDF" w14:textId="77777777" w:rsidR="00400DC7" w:rsidRPr="00770E9A" w:rsidRDefault="00400DC7" w:rsidP="003415B3">
            <w:pPr>
              <w:rPr>
                <w:rFonts w:eastAsiaTheme="minorHAnsi" w:cstheme="minorBidi"/>
                <w:bCs w:val="0"/>
              </w:rPr>
            </w:pPr>
            <w:r w:rsidRPr="00770E9A">
              <w:rPr>
                <w:rFonts w:eastAsiaTheme="minorHAnsi" w:cstheme="minorBidi"/>
                <w:bCs w:val="0"/>
              </w:rPr>
              <w:t>4.1, 4.2, 4.3</w:t>
            </w:r>
          </w:p>
        </w:tc>
      </w:tr>
      <w:tr w:rsidR="00400DC7" w:rsidRPr="00770E9A" w14:paraId="68E198AB" w14:textId="77777777" w:rsidTr="003415B3">
        <w:trPr>
          <w:trHeight w:val="620"/>
        </w:trPr>
        <w:tc>
          <w:tcPr>
            <w:tcW w:w="6768" w:type="dxa"/>
          </w:tcPr>
          <w:p w14:paraId="7F0B2E90" w14:textId="77777777" w:rsidR="00400DC7" w:rsidRPr="00770E9A" w:rsidRDefault="00400DC7" w:rsidP="003415B3">
            <w:pPr>
              <w:rPr>
                <w:rFonts w:eastAsiaTheme="minorHAnsi" w:cstheme="minorBidi"/>
                <w:bCs w:val="0"/>
              </w:rPr>
            </w:pPr>
            <w:r w:rsidRPr="00770E9A">
              <w:rPr>
                <w:rFonts w:eastAsiaTheme="minorHAnsi" w:cstheme="minorBidi"/>
                <w:bCs w:val="0"/>
              </w:rPr>
              <w:lastRenderedPageBreak/>
              <w:t>Documented participation in Federal Student Aid (FSA) programs</w:t>
            </w:r>
          </w:p>
        </w:tc>
        <w:tc>
          <w:tcPr>
            <w:tcW w:w="2880" w:type="dxa"/>
          </w:tcPr>
          <w:p w14:paraId="6B0639BB" w14:textId="77777777" w:rsidR="00400DC7" w:rsidRPr="00770E9A" w:rsidRDefault="00400DC7" w:rsidP="003415B3">
            <w:pPr>
              <w:rPr>
                <w:rFonts w:eastAsiaTheme="minorHAnsi" w:cstheme="minorBidi"/>
                <w:bCs w:val="0"/>
              </w:rPr>
            </w:pPr>
            <w:r w:rsidRPr="00770E9A">
              <w:rPr>
                <w:rFonts w:eastAsiaTheme="minorHAnsi" w:cstheme="minorBidi"/>
                <w:bCs w:val="0"/>
              </w:rPr>
              <w:t>4.3</w:t>
            </w:r>
          </w:p>
        </w:tc>
      </w:tr>
      <w:tr w:rsidR="00400DC7" w:rsidRPr="00770E9A" w14:paraId="6B127DCF" w14:textId="77777777" w:rsidTr="003415B3">
        <w:trPr>
          <w:trHeight w:val="530"/>
        </w:trPr>
        <w:tc>
          <w:tcPr>
            <w:tcW w:w="6768" w:type="dxa"/>
          </w:tcPr>
          <w:p w14:paraId="31AABAF4" w14:textId="55D6D05B" w:rsidR="00400DC7" w:rsidRPr="00770E9A" w:rsidRDefault="00400DC7" w:rsidP="003415B3">
            <w:pPr>
              <w:rPr>
                <w:rFonts w:eastAsiaTheme="minorHAnsi" w:cstheme="minorBidi"/>
                <w:bCs w:val="0"/>
                <w:color w:val="FF0000"/>
              </w:rPr>
            </w:pPr>
            <w:r w:rsidRPr="00770E9A">
              <w:rPr>
                <w:rFonts w:eastAsiaTheme="minorHAnsi" w:cstheme="minorBidi"/>
                <w:bCs w:val="0"/>
              </w:rPr>
              <w:t xml:space="preserve">Report of the VSBPE </w:t>
            </w:r>
            <w:r>
              <w:rPr>
                <w:rFonts w:eastAsiaTheme="minorHAnsi" w:cstheme="minorBidi"/>
                <w:bCs w:val="0"/>
              </w:rPr>
              <w:t>Rule</w:t>
            </w:r>
            <w:r w:rsidR="00546B41">
              <w:rPr>
                <w:rFonts w:eastAsiaTheme="minorHAnsi" w:cstheme="minorBidi"/>
                <w:bCs w:val="0"/>
              </w:rPr>
              <w:t>s</w:t>
            </w:r>
            <w:r>
              <w:rPr>
                <w:rFonts w:eastAsiaTheme="minorHAnsi" w:cstheme="minorBidi"/>
                <w:bCs w:val="0"/>
              </w:rPr>
              <w:t xml:space="preserve"> Check conducted by the AOE</w:t>
            </w:r>
          </w:p>
        </w:tc>
        <w:tc>
          <w:tcPr>
            <w:tcW w:w="2880" w:type="dxa"/>
          </w:tcPr>
          <w:p w14:paraId="7DD2EC84" w14:textId="77777777" w:rsidR="00400DC7" w:rsidRPr="00770E9A" w:rsidRDefault="00400DC7" w:rsidP="003415B3">
            <w:pPr>
              <w:rPr>
                <w:rFonts w:eastAsiaTheme="minorHAnsi" w:cstheme="minorBidi"/>
                <w:bCs w:val="0"/>
              </w:rPr>
            </w:pPr>
            <w:r w:rsidRPr="00770E9A">
              <w:rPr>
                <w:rFonts w:eastAsiaTheme="minorHAnsi" w:cstheme="minorBidi"/>
                <w:bCs w:val="0"/>
              </w:rPr>
              <w:t>2.1, 2.2, 2.4, 3.4, 3.5, 4.1, 4.2</w:t>
            </w:r>
          </w:p>
          <w:p w14:paraId="1FC887E7" w14:textId="77777777" w:rsidR="00400DC7" w:rsidRPr="00770E9A" w:rsidRDefault="00400DC7" w:rsidP="003415B3">
            <w:pPr>
              <w:rPr>
                <w:rFonts w:eastAsiaTheme="minorHAnsi" w:cstheme="minorBidi"/>
                <w:bCs w:val="0"/>
                <w:i/>
              </w:rPr>
            </w:pPr>
          </w:p>
        </w:tc>
      </w:tr>
      <w:tr w:rsidR="00400DC7" w:rsidRPr="00770E9A" w14:paraId="67EAAC01" w14:textId="77777777" w:rsidTr="003415B3">
        <w:trPr>
          <w:trHeight w:val="980"/>
        </w:trPr>
        <w:tc>
          <w:tcPr>
            <w:tcW w:w="6768" w:type="dxa"/>
          </w:tcPr>
          <w:p w14:paraId="3F7166AF" w14:textId="77777777" w:rsidR="00400DC7" w:rsidRPr="00770E9A" w:rsidRDefault="00400DC7" w:rsidP="003415B3">
            <w:pPr>
              <w:rPr>
                <w:rFonts w:eastAsiaTheme="minorHAnsi" w:cstheme="minorBidi"/>
                <w:bCs w:val="0"/>
              </w:rPr>
            </w:pPr>
            <w:r w:rsidRPr="00770E9A">
              <w:rPr>
                <w:rFonts w:eastAsiaTheme="minorHAnsi" w:cstheme="minorBidi"/>
                <w:bCs w:val="0"/>
              </w:rPr>
              <w:t>Collaborative agreements between programs and their field partners.</w:t>
            </w:r>
          </w:p>
        </w:tc>
        <w:tc>
          <w:tcPr>
            <w:tcW w:w="2880" w:type="dxa"/>
          </w:tcPr>
          <w:p w14:paraId="7C7D2468" w14:textId="77777777" w:rsidR="00400DC7" w:rsidRPr="00770E9A" w:rsidRDefault="00400DC7" w:rsidP="003415B3">
            <w:pPr>
              <w:rPr>
                <w:rFonts w:eastAsiaTheme="minorHAnsi" w:cstheme="minorBidi"/>
                <w:bCs w:val="0"/>
              </w:rPr>
            </w:pPr>
            <w:r w:rsidRPr="00770E9A">
              <w:rPr>
                <w:rFonts w:eastAsiaTheme="minorHAnsi" w:cstheme="minorBidi"/>
                <w:bCs w:val="0"/>
              </w:rPr>
              <w:t>3.1, 3.2, 3.3, 4.1</w:t>
            </w:r>
          </w:p>
        </w:tc>
      </w:tr>
      <w:tr w:rsidR="00400DC7" w:rsidRPr="00770E9A" w14:paraId="6AF5F648" w14:textId="77777777" w:rsidTr="00400DC7">
        <w:trPr>
          <w:trHeight w:val="800"/>
        </w:trPr>
        <w:tc>
          <w:tcPr>
            <w:tcW w:w="6768" w:type="dxa"/>
          </w:tcPr>
          <w:p w14:paraId="7E586D05" w14:textId="77777777" w:rsidR="00400DC7" w:rsidRPr="00770E9A" w:rsidRDefault="00400DC7" w:rsidP="003415B3">
            <w:pPr>
              <w:rPr>
                <w:rFonts w:eastAsiaTheme="minorHAnsi" w:cstheme="minorBidi"/>
                <w:bCs w:val="0"/>
                <w:i/>
                <w:color w:val="FF0000"/>
              </w:rPr>
            </w:pPr>
            <w:r w:rsidRPr="00770E9A">
              <w:rPr>
                <w:rFonts w:eastAsiaTheme="minorHAnsi" w:cstheme="minorBidi"/>
                <w:bCs w:val="0"/>
              </w:rPr>
              <w:t xml:space="preserve">Summative data on </w:t>
            </w:r>
            <w:r>
              <w:rPr>
                <w:rFonts w:eastAsiaTheme="minorHAnsi" w:cstheme="minorBidi"/>
                <w:bCs w:val="0"/>
              </w:rPr>
              <w:t>licensure test scores by endorsement area and overall (i.e. PRAXIS scores or other state-approved alternatives)</w:t>
            </w:r>
            <w:r w:rsidRPr="00770E9A">
              <w:rPr>
                <w:rFonts w:eastAsiaTheme="minorHAnsi" w:cstheme="minorBidi"/>
                <w:bCs w:val="0"/>
              </w:rPr>
              <w:t xml:space="preserve"> </w:t>
            </w:r>
          </w:p>
          <w:p w14:paraId="215B6589" w14:textId="77777777" w:rsidR="00400DC7" w:rsidRPr="00770E9A" w:rsidRDefault="00400DC7" w:rsidP="003415B3">
            <w:pPr>
              <w:rPr>
                <w:rFonts w:eastAsiaTheme="minorHAnsi" w:cstheme="minorBidi"/>
                <w:bCs w:val="0"/>
                <w:i/>
                <w:color w:val="FF0000"/>
              </w:rPr>
            </w:pPr>
          </w:p>
        </w:tc>
        <w:tc>
          <w:tcPr>
            <w:tcW w:w="2880" w:type="dxa"/>
          </w:tcPr>
          <w:p w14:paraId="4A52F10A" w14:textId="77777777" w:rsidR="00400DC7" w:rsidRPr="00770E9A" w:rsidRDefault="00400DC7" w:rsidP="003415B3">
            <w:pPr>
              <w:rPr>
                <w:rFonts w:eastAsiaTheme="minorHAnsi" w:cstheme="minorBidi"/>
                <w:bCs w:val="0"/>
              </w:rPr>
            </w:pPr>
            <w:r>
              <w:rPr>
                <w:rFonts w:eastAsiaTheme="minorHAnsi" w:cstheme="minorBidi"/>
                <w:bCs w:val="0"/>
              </w:rPr>
              <w:t>1.1, 1.2</w:t>
            </w:r>
          </w:p>
        </w:tc>
      </w:tr>
      <w:tr w:rsidR="00400DC7" w:rsidRPr="00770E9A" w14:paraId="62AD3EB1" w14:textId="77777777" w:rsidTr="00400DC7">
        <w:trPr>
          <w:trHeight w:val="1070"/>
        </w:trPr>
        <w:tc>
          <w:tcPr>
            <w:tcW w:w="6768" w:type="dxa"/>
          </w:tcPr>
          <w:p w14:paraId="78F60657" w14:textId="77777777" w:rsidR="00400DC7" w:rsidRPr="00770E9A" w:rsidRDefault="00400DC7" w:rsidP="003415B3">
            <w:pPr>
              <w:rPr>
                <w:rFonts w:eastAsiaTheme="minorHAnsi" w:cstheme="minorBidi"/>
                <w:bCs w:val="0"/>
              </w:rPr>
            </w:pPr>
            <w:r w:rsidRPr="00770E9A">
              <w:rPr>
                <w:rFonts w:eastAsiaTheme="minorHAnsi" w:cstheme="minorBidi"/>
                <w:bCs w:val="0"/>
              </w:rPr>
              <w:t>Description of the technologies (both the name and purpose) used to support candidate learning in relation to each endor</w:t>
            </w:r>
            <w:r>
              <w:rPr>
                <w:rFonts w:eastAsiaTheme="minorHAnsi" w:cstheme="minorBidi"/>
                <w:bCs w:val="0"/>
              </w:rPr>
              <w:t xml:space="preserve">sement area </w:t>
            </w:r>
          </w:p>
        </w:tc>
        <w:tc>
          <w:tcPr>
            <w:tcW w:w="2880" w:type="dxa"/>
          </w:tcPr>
          <w:p w14:paraId="115E1DE3" w14:textId="77777777" w:rsidR="00400DC7" w:rsidRPr="00770E9A" w:rsidRDefault="00400DC7" w:rsidP="003415B3">
            <w:pPr>
              <w:rPr>
                <w:rFonts w:eastAsiaTheme="minorHAnsi" w:cstheme="minorBidi"/>
                <w:bCs w:val="0"/>
              </w:rPr>
            </w:pPr>
            <w:r w:rsidRPr="00770E9A">
              <w:rPr>
                <w:rFonts w:eastAsiaTheme="minorHAnsi" w:cstheme="minorBidi"/>
                <w:bCs w:val="0"/>
              </w:rPr>
              <w:t xml:space="preserve">1.1, 1.2, 1.3, 1.4, 1.5, 1.6, </w:t>
            </w:r>
            <w:r>
              <w:rPr>
                <w:rFonts w:eastAsiaTheme="minorHAnsi" w:cstheme="minorBidi"/>
                <w:bCs w:val="0"/>
              </w:rPr>
              <w:t xml:space="preserve">1.7, </w:t>
            </w:r>
            <w:r w:rsidRPr="00770E9A">
              <w:rPr>
                <w:rFonts w:eastAsiaTheme="minorHAnsi" w:cstheme="minorBidi"/>
                <w:bCs w:val="0"/>
              </w:rPr>
              <w:t>2.1, 2.2, 4.2</w:t>
            </w:r>
          </w:p>
        </w:tc>
      </w:tr>
      <w:tr w:rsidR="00400DC7" w:rsidRPr="00770E9A" w14:paraId="0DFD623A" w14:textId="77777777" w:rsidTr="00400DC7">
        <w:trPr>
          <w:trHeight w:val="1070"/>
        </w:trPr>
        <w:tc>
          <w:tcPr>
            <w:tcW w:w="6768" w:type="dxa"/>
          </w:tcPr>
          <w:p w14:paraId="2B4AF31B" w14:textId="57624BB2" w:rsidR="00400DC7" w:rsidRPr="00770E9A" w:rsidRDefault="00400DC7" w:rsidP="003415B3">
            <w:pPr>
              <w:rPr>
                <w:rFonts w:eastAsiaTheme="minorHAnsi" w:cstheme="minorBidi"/>
                <w:bCs w:val="0"/>
              </w:rPr>
            </w:pPr>
            <w:r w:rsidRPr="00770E9A">
              <w:rPr>
                <w:rFonts w:eastAsiaTheme="minorHAnsi" w:cstheme="minorBidi"/>
                <w:bCs w:val="0"/>
              </w:rPr>
              <w:t xml:space="preserve">Update on the progress toward </w:t>
            </w:r>
            <w:r w:rsidR="007B3C84">
              <w:rPr>
                <w:rFonts w:eastAsiaTheme="minorHAnsi" w:cstheme="minorBidi"/>
                <w:bCs w:val="0"/>
              </w:rPr>
              <w:t>implementation of</w:t>
            </w:r>
            <w:r w:rsidRPr="00770E9A">
              <w:rPr>
                <w:rFonts w:eastAsiaTheme="minorHAnsi" w:cstheme="minorBidi"/>
                <w:bCs w:val="0"/>
              </w:rPr>
              <w:t xml:space="preserve"> </w:t>
            </w:r>
            <w:r w:rsidR="00FC3A9A">
              <w:rPr>
                <w:rFonts w:eastAsiaTheme="minorHAnsi" w:cstheme="minorBidi"/>
                <w:bCs w:val="0"/>
              </w:rPr>
              <w:t>Con</w:t>
            </w:r>
            <w:r w:rsidR="007B3C84">
              <w:rPr>
                <w:rFonts w:eastAsiaTheme="minorHAnsi" w:cstheme="minorBidi"/>
                <w:bCs w:val="0"/>
              </w:rPr>
              <w:t>tinu</w:t>
            </w:r>
            <w:r w:rsidR="00C314C6">
              <w:rPr>
                <w:rFonts w:eastAsiaTheme="minorHAnsi" w:cstheme="minorBidi"/>
                <w:bCs w:val="0"/>
              </w:rPr>
              <w:t xml:space="preserve">ous </w:t>
            </w:r>
            <w:r w:rsidR="007B3C84">
              <w:rPr>
                <w:rFonts w:eastAsiaTheme="minorHAnsi" w:cstheme="minorBidi"/>
                <w:bCs w:val="0"/>
              </w:rPr>
              <w:t>Improvement</w:t>
            </w:r>
            <w:r w:rsidRPr="00770E9A">
              <w:rPr>
                <w:rFonts w:eastAsiaTheme="minorHAnsi" w:cstheme="minorBidi"/>
                <w:bCs w:val="0"/>
              </w:rPr>
              <w:t xml:space="preserve"> Plan and addressing the concerns noted </w:t>
            </w:r>
            <w:r>
              <w:rPr>
                <w:rFonts w:eastAsiaTheme="minorHAnsi" w:cstheme="minorBidi"/>
                <w:bCs w:val="0"/>
              </w:rPr>
              <w:t>in the previous ROPA evaluation</w:t>
            </w:r>
            <w:r w:rsidRPr="00770E9A">
              <w:rPr>
                <w:rFonts w:eastAsiaTheme="minorHAnsi" w:cstheme="minorBidi"/>
                <w:bCs w:val="0"/>
              </w:rPr>
              <w:t xml:space="preserve"> </w:t>
            </w:r>
            <w:r w:rsidR="007B3C84">
              <w:rPr>
                <w:rFonts w:eastAsiaTheme="minorHAnsi" w:cstheme="minorBidi"/>
                <w:bCs w:val="0"/>
              </w:rPr>
              <w:t>(this can be from prior Two-Year Report and Annual Reports)</w:t>
            </w:r>
          </w:p>
        </w:tc>
        <w:tc>
          <w:tcPr>
            <w:tcW w:w="2880" w:type="dxa"/>
          </w:tcPr>
          <w:p w14:paraId="755D0E60" w14:textId="77777777" w:rsidR="00400DC7" w:rsidRPr="00770E9A" w:rsidRDefault="00400DC7" w:rsidP="003415B3">
            <w:pPr>
              <w:rPr>
                <w:rFonts w:eastAsiaTheme="minorHAnsi" w:cstheme="minorBidi"/>
                <w:bCs w:val="0"/>
              </w:rPr>
            </w:pPr>
            <w:r w:rsidRPr="00770E9A">
              <w:rPr>
                <w:rFonts w:eastAsiaTheme="minorHAnsi" w:cstheme="minorBidi"/>
                <w:bCs w:val="0"/>
              </w:rPr>
              <w:t>2.3, 2.4</w:t>
            </w:r>
          </w:p>
        </w:tc>
      </w:tr>
      <w:tr w:rsidR="00400DC7" w:rsidRPr="00770E9A" w14:paraId="4CD57EEE" w14:textId="77777777" w:rsidTr="00400DC7">
        <w:trPr>
          <w:trHeight w:val="1070"/>
        </w:trPr>
        <w:tc>
          <w:tcPr>
            <w:tcW w:w="6768" w:type="dxa"/>
          </w:tcPr>
          <w:p w14:paraId="4CAE0D88" w14:textId="329C2EFB" w:rsidR="00400DC7" w:rsidRPr="00770E9A" w:rsidRDefault="00CA1A90" w:rsidP="003415B3">
            <w:pPr>
              <w:rPr>
                <w:rFonts w:eastAsiaTheme="minorHAnsi" w:cstheme="minorBidi"/>
                <w:bCs w:val="0"/>
              </w:rPr>
            </w:pPr>
            <w:r>
              <w:rPr>
                <w:rFonts w:eastAsiaTheme="minorHAnsi" w:cstheme="minorBidi"/>
                <w:bCs w:val="0"/>
              </w:rPr>
              <w:t xml:space="preserve">MOUs with local school districts, and/or </w:t>
            </w:r>
            <w:r w:rsidR="00C16880">
              <w:rPr>
                <w:rFonts w:eastAsiaTheme="minorHAnsi" w:cstheme="minorBidi"/>
                <w:bCs w:val="0"/>
              </w:rPr>
              <w:t>descriptions of professional learning opportunities offered by the EPP to local educators, as well as any other evidence of collaboration</w:t>
            </w:r>
          </w:p>
        </w:tc>
        <w:tc>
          <w:tcPr>
            <w:tcW w:w="2880" w:type="dxa"/>
          </w:tcPr>
          <w:p w14:paraId="4C49F8AA" w14:textId="77777777" w:rsidR="00400DC7" w:rsidRPr="00770E9A" w:rsidRDefault="00400DC7" w:rsidP="003415B3">
            <w:pPr>
              <w:rPr>
                <w:rFonts w:eastAsiaTheme="minorHAnsi" w:cstheme="minorBidi"/>
                <w:bCs w:val="0"/>
              </w:rPr>
            </w:pPr>
            <w:r w:rsidRPr="00770E9A">
              <w:rPr>
                <w:rFonts w:eastAsiaTheme="minorHAnsi" w:cstheme="minorBidi"/>
                <w:bCs w:val="0"/>
              </w:rPr>
              <w:t>4.4</w:t>
            </w:r>
          </w:p>
        </w:tc>
      </w:tr>
      <w:tr w:rsidR="00400DC7" w:rsidRPr="00770E9A" w14:paraId="406BB1E7" w14:textId="77777777" w:rsidTr="00400DC7">
        <w:trPr>
          <w:trHeight w:val="1070"/>
        </w:trPr>
        <w:tc>
          <w:tcPr>
            <w:tcW w:w="6768" w:type="dxa"/>
          </w:tcPr>
          <w:p w14:paraId="35733CE4" w14:textId="77777777" w:rsidR="00400DC7" w:rsidRDefault="00400DC7" w:rsidP="003415B3">
            <w:pPr>
              <w:rPr>
                <w:rFonts w:eastAsiaTheme="minorHAnsi" w:cstheme="minorBidi"/>
                <w:bCs w:val="0"/>
              </w:rPr>
            </w:pPr>
            <w:r>
              <w:rPr>
                <w:rFonts w:eastAsiaTheme="minorHAnsi" w:cstheme="minorBidi"/>
                <w:bCs w:val="0"/>
              </w:rPr>
              <w:t>Videos of student-teacher lessons with accompanying analysis and reflection</w:t>
            </w:r>
          </w:p>
        </w:tc>
        <w:tc>
          <w:tcPr>
            <w:tcW w:w="2880" w:type="dxa"/>
          </w:tcPr>
          <w:p w14:paraId="20F3B4CC" w14:textId="77777777" w:rsidR="00400DC7" w:rsidRPr="00770E9A" w:rsidRDefault="00400DC7" w:rsidP="003415B3">
            <w:pPr>
              <w:rPr>
                <w:rFonts w:eastAsiaTheme="minorHAnsi" w:cstheme="minorBidi"/>
                <w:bCs w:val="0"/>
              </w:rPr>
            </w:pPr>
            <w:r>
              <w:rPr>
                <w:rFonts w:eastAsiaTheme="minorHAnsi" w:cstheme="minorBidi"/>
                <w:bCs w:val="0"/>
              </w:rPr>
              <w:t>1.3, 2.1, 3.4, 3.5</w:t>
            </w:r>
          </w:p>
        </w:tc>
      </w:tr>
    </w:tbl>
    <w:p w14:paraId="7B09904A" w14:textId="77777777" w:rsidR="00400DC7" w:rsidRDefault="00400DC7" w:rsidP="00400DC7">
      <w:pPr>
        <w:spacing w:after="200" w:line="276" w:lineRule="auto"/>
        <w:rPr>
          <w:rFonts w:eastAsiaTheme="minorHAnsi" w:cstheme="minorBidi"/>
          <w:b/>
          <w:sz w:val="24"/>
          <w:szCs w:val="24"/>
        </w:rPr>
      </w:pPr>
    </w:p>
    <w:p w14:paraId="774AE40D" w14:textId="77777777" w:rsidR="00400DC7" w:rsidRDefault="00400DC7" w:rsidP="00400DC7">
      <w:pPr>
        <w:rPr>
          <w:rFonts w:eastAsiaTheme="minorHAnsi" w:cstheme="minorBidi"/>
          <w:sz w:val="24"/>
          <w:szCs w:val="24"/>
        </w:rPr>
      </w:pPr>
    </w:p>
    <w:p w14:paraId="0F1BC667" w14:textId="12AED89D" w:rsidR="00400DC7" w:rsidRDefault="00400DC7" w:rsidP="00400DC7">
      <w:pPr>
        <w:rPr>
          <w:rFonts w:eastAsiaTheme="minorHAnsi" w:cstheme="minorBidi"/>
          <w:sz w:val="24"/>
          <w:szCs w:val="24"/>
        </w:rPr>
      </w:pPr>
      <w:r>
        <w:rPr>
          <w:rFonts w:eastAsiaTheme="minorHAnsi" w:cstheme="minorBidi"/>
          <w:sz w:val="24"/>
          <w:szCs w:val="24"/>
        </w:rPr>
        <w:t xml:space="preserve">In addition to the list above, there are other artifacts that could be used to demonstrate having met </w:t>
      </w:r>
      <w:r w:rsidR="007F2D2C">
        <w:rPr>
          <w:rFonts w:eastAsiaTheme="minorHAnsi" w:cstheme="minorBidi"/>
          <w:sz w:val="24"/>
          <w:szCs w:val="24"/>
        </w:rPr>
        <w:t xml:space="preserve">the </w:t>
      </w:r>
      <w:r>
        <w:rPr>
          <w:rFonts w:eastAsiaTheme="minorHAnsi" w:cstheme="minorBidi"/>
          <w:sz w:val="24"/>
          <w:szCs w:val="24"/>
        </w:rPr>
        <w:t>ROPA standards</w:t>
      </w:r>
      <w:r w:rsidR="00B70F39">
        <w:rPr>
          <w:rFonts w:eastAsiaTheme="minorHAnsi" w:cstheme="minorBidi"/>
          <w:sz w:val="24"/>
          <w:szCs w:val="24"/>
        </w:rPr>
        <w:t xml:space="preserve">. </w:t>
      </w:r>
      <w:r w:rsidR="00F10CEE">
        <w:rPr>
          <w:rFonts w:eastAsiaTheme="minorHAnsi" w:cstheme="minorBidi"/>
          <w:sz w:val="24"/>
          <w:szCs w:val="24"/>
        </w:rPr>
        <w:t>It is recommended to have one or two strong pieces of evidence for each indicator instead of many</w:t>
      </w:r>
      <w:r w:rsidR="00FC3A9A">
        <w:rPr>
          <w:rFonts w:eastAsiaTheme="minorHAnsi" w:cstheme="minorBidi"/>
          <w:sz w:val="24"/>
          <w:szCs w:val="24"/>
        </w:rPr>
        <w:t xml:space="preserve"> pieces.</w:t>
      </w:r>
    </w:p>
    <w:p w14:paraId="76FB0272" w14:textId="77777777" w:rsidR="00257B55" w:rsidRPr="00770E9A" w:rsidRDefault="00257B55" w:rsidP="00770E9A">
      <w:pPr>
        <w:spacing w:after="200" w:line="276" w:lineRule="auto"/>
        <w:rPr>
          <w:rFonts w:eastAsiaTheme="minorHAnsi" w:cstheme="minorBidi"/>
          <w:b/>
          <w:bCs w:val="0"/>
          <w:sz w:val="28"/>
          <w:szCs w:val="28"/>
        </w:rPr>
      </w:pPr>
    </w:p>
    <w:p w14:paraId="4F660E9B" w14:textId="02AEC6E1" w:rsidR="00257B55" w:rsidRDefault="0033746B" w:rsidP="00257B55">
      <w:pPr>
        <w:pStyle w:val="Heading1"/>
        <w:rPr>
          <w:rFonts w:eastAsiaTheme="minorHAnsi"/>
          <w:sz w:val="32"/>
          <w:szCs w:val="32"/>
        </w:rPr>
      </w:pPr>
      <w:bookmarkStart w:id="14" w:name="_Toc502742210"/>
      <w:r>
        <w:rPr>
          <w:rFonts w:eastAsiaTheme="minorHAnsi"/>
          <w:sz w:val="32"/>
          <w:szCs w:val="32"/>
        </w:rPr>
        <w:t xml:space="preserve">Section 3. </w:t>
      </w:r>
      <w:r w:rsidR="00257B55" w:rsidRPr="00257B55">
        <w:rPr>
          <w:rFonts w:eastAsiaTheme="minorHAnsi"/>
          <w:sz w:val="32"/>
          <w:szCs w:val="32"/>
        </w:rPr>
        <w:t>Continued Program Renewal</w:t>
      </w:r>
      <w:bookmarkEnd w:id="14"/>
      <w:r w:rsidR="00257B55" w:rsidRPr="00257B55">
        <w:rPr>
          <w:rFonts w:eastAsiaTheme="minorHAnsi"/>
          <w:sz w:val="32"/>
          <w:szCs w:val="32"/>
        </w:rPr>
        <w:tab/>
      </w:r>
    </w:p>
    <w:p w14:paraId="6ACD0768" w14:textId="77777777" w:rsidR="00257B55" w:rsidRDefault="00257B55" w:rsidP="00257B55">
      <w:pPr>
        <w:pStyle w:val="Heading1"/>
        <w:rPr>
          <w:rFonts w:eastAsiaTheme="minorHAnsi"/>
          <w:sz w:val="32"/>
          <w:szCs w:val="32"/>
        </w:rPr>
      </w:pPr>
      <w:r w:rsidRPr="00257B55">
        <w:rPr>
          <w:rFonts w:eastAsiaTheme="minorHAnsi"/>
          <w:sz w:val="32"/>
          <w:szCs w:val="32"/>
        </w:rPr>
        <w:tab/>
      </w:r>
      <w:r w:rsidRPr="00257B55">
        <w:rPr>
          <w:rFonts w:eastAsiaTheme="minorHAnsi"/>
          <w:sz w:val="32"/>
          <w:szCs w:val="32"/>
        </w:rPr>
        <w:tab/>
      </w:r>
      <w:r w:rsidRPr="00257B55">
        <w:rPr>
          <w:rFonts w:eastAsiaTheme="minorHAnsi"/>
          <w:sz w:val="32"/>
          <w:szCs w:val="32"/>
        </w:rPr>
        <w:tab/>
      </w:r>
    </w:p>
    <w:p w14:paraId="0BF73AAA" w14:textId="234E6717" w:rsidR="00257B55" w:rsidRPr="00F3478F" w:rsidRDefault="00257B55" w:rsidP="00F3478F">
      <w:pPr>
        <w:rPr>
          <w:rStyle w:val="Heading2Char"/>
          <w:rFonts w:eastAsiaTheme="minorHAnsi"/>
          <w:sz w:val="26"/>
          <w:szCs w:val="26"/>
        </w:rPr>
      </w:pPr>
      <w:bookmarkStart w:id="15" w:name="_Toc502742211"/>
      <w:r w:rsidRPr="00F3478F">
        <w:rPr>
          <w:rStyle w:val="Heading2Char"/>
          <w:rFonts w:eastAsiaTheme="minorHAnsi"/>
          <w:sz w:val="26"/>
          <w:szCs w:val="26"/>
        </w:rPr>
        <w:t>Introduction</w:t>
      </w:r>
      <w:bookmarkEnd w:id="15"/>
    </w:p>
    <w:p w14:paraId="26924ED2" w14:textId="25266BB3"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 xml:space="preserve">Program approval has two purposes: </w:t>
      </w:r>
      <w:r w:rsidRPr="00E12D80">
        <w:rPr>
          <w:rFonts w:eastAsiaTheme="minorHAnsi" w:cstheme="minorBidi"/>
          <w:i/>
          <w:sz w:val="24"/>
        </w:rPr>
        <w:t>review for improvement</w:t>
      </w:r>
      <w:r w:rsidRPr="00E12D80">
        <w:rPr>
          <w:rFonts w:eastAsiaTheme="minorHAnsi" w:cstheme="minorBidi"/>
          <w:sz w:val="24"/>
        </w:rPr>
        <w:t xml:space="preserve"> and </w:t>
      </w:r>
      <w:r w:rsidRPr="00E12D80">
        <w:rPr>
          <w:rFonts w:eastAsiaTheme="minorHAnsi" w:cstheme="minorBidi"/>
          <w:i/>
          <w:sz w:val="24"/>
        </w:rPr>
        <w:t xml:space="preserve">review for accountability. </w:t>
      </w:r>
      <w:r w:rsidRPr="00E12D80">
        <w:rPr>
          <w:rFonts w:eastAsiaTheme="minorHAnsi" w:cstheme="minorBidi"/>
          <w:sz w:val="24"/>
        </w:rPr>
        <w:t xml:space="preserve">It is the expectation that institutions of higher education in Vermont, in partnership with the VSBPE and the VT AOE, engage in on-going program assessment and improvement to enhance the experiences and quality of the educators they develop. </w:t>
      </w:r>
      <w:r w:rsidRPr="00E12D80">
        <w:rPr>
          <w:rFonts w:eastAsiaTheme="minorHAnsi" w:cstheme="minorBidi"/>
          <w:sz w:val="24"/>
        </w:rPr>
        <w:lastRenderedPageBreak/>
        <w:t xml:space="preserve">Through the program approval process, the VSBPE holds institutions responsible for meeting Vermont’s </w:t>
      </w:r>
      <w:r w:rsidR="00542886">
        <w:rPr>
          <w:rFonts w:eastAsiaTheme="minorHAnsi" w:cstheme="minorBidi"/>
          <w:sz w:val="24"/>
        </w:rPr>
        <w:t>ROPA</w:t>
      </w:r>
      <w:r w:rsidRPr="00E12D80">
        <w:rPr>
          <w:rFonts w:eastAsiaTheme="minorHAnsi" w:cstheme="minorBidi"/>
          <w:sz w:val="24"/>
        </w:rPr>
        <w:t xml:space="preserve"> Standards.</w:t>
      </w:r>
    </w:p>
    <w:p w14:paraId="4602BCDC" w14:textId="77777777" w:rsidR="00817DEF" w:rsidRDefault="00817DEF" w:rsidP="00257B55">
      <w:pPr>
        <w:spacing w:after="200" w:line="276" w:lineRule="auto"/>
        <w:rPr>
          <w:rFonts w:eastAsiaTheme="minorHAnsi" w:cstheme="minorBidi"/>
          <w:sz w:val="24"/>
        </w:rPr>
      </w:pPr>
    </w:p>
    <w:p w14:paraId="0798C118" w14:textId="77777777" w:rsidR="00817DEF" w:rsidRDefault="00817DEF" w:rsidP="00257B55">
      <w:pPr>
        <w:spacing w:after="200" w:line="276" w:lineRule="auto"/>
        <w:rPr>
          <w:rFonts w:eastAsiaTheme="minorHAnsi" w:cstheme="minorBidi"/>
          <w:sz w:val="24"/>
        </w:rPr>
      </w:pPr>
    </w:p>
    <w:p w14:paraId="55E69791" w14:textId="535CB148"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Vermont’s ROPA process consists of an internal review (e.g., a self-study resulting in the Institutional Portfolio) that the institution conducts and an external review that a team approved by the VSBPE conducts in collaboration with the VT AOE. In both types of reviews, the performance of an institution and programs is measured in relation to the f</w:t>
      </w:r>
      <w:r w:rsidR="00EB10D3">
        <w:rPr>
          <w:rFonts w:eastAsiaTheme="minorHAnsi" w:cstheme="minorBidi"/>
          <w:sz w:val="24"/>
        </w:rPr>
        <w:t>ive</w:t>
      </w:r>
      <w:r w:rsidRPr="00E12D80">
        <w:rPr>
          <w:rFonts w:eastAsiaTheme="minorHAnsi" w:cstheme="minorBidi"/>
          <w:sz w:val="24"/>
        </w:rPr>
        <w:t xml:space="preserve"> program approval standards. The Institutional Portfolio summarizes the findings of the internal review, or self-study, an institution and program(s) undertake, whereas the Review Team Report summarizes the findings of the external review conducted during a visit. </w:t>
      </w:r>
    </w:p>
    <w:p w14:paraId="140B7FFE" w14:textId="44F0906B" w:rsidR="00400DC7" w:rsidRPr="00E12D80" w:rsidRDefault="00257B55" w:rsidP="00257B55">
      <w:pPr>
        <w:spacing w:after="200" w:line="276" w:lineRule="auto"/>
        <w:rPr>
          <w:rFonts w:eastAsiaTheme="minorHAnsi" w:cstheme="minorBidi"/>
          <w:sz w:val="24"/>
        </w:rPr>
      </w:pPr>
      <w:r w:rsidRPr="00E12D80">
        <w:rPr>
          <w:rFonts w:eastAsiaTheme="minorHAnsi" w:cstheme="minorBidi"/>
          <w:sz w:val="24"/>
        </w:rPr>
        <w:t>Vermont institutions of higher education and alternate routes wishing to re</w:t>
      </w:r>
      <w:r w:rsidR="00464FF9">
        <w:rPr>
          <w:rFonts w:eastAsiaTheme="minorHAnsi" w:cstheme="minorBidi"/>
          <w:sz w:val="24"/>
        </w:rPr>
        <w:t>t</w:t>
      </w:r>
      <w:r w:rsidRPr="00E12D80">
        <w:rPr>
          <w:rFonts w:eastAsiaTheme="minorHAnsi" w:cstheme="minorBidi"/>
          <w:sz w:val="24"/>
        </w:rPr>
        <w:t>ain approv</w:t>
      </w:r>
      <w:r w:rsidR="00464FF9">
        <w:rPr>
          <w:rFonts w:eastAsiaTheme="minorHAnsi" w:cstheme="minorBidi"/>
          <w:sz w:val="24"/>
        </w:rPr>
        <w:t xml:space="preserve">al by the VSBPE are to </w:t>
      </w:r>
      <w:r w:rsidRPr="00E12D80">
        <w:rPr>
          <w:rFonts w:eastAsiaTheme="minorHAnsi" w:cstheme="minorBidi"/>
          <w:sz w:val="24"/>
        </w:rPr>
        <w:t xml:space="preserve">be reviewed every seven years. The VSBPE expects, however, that programs will be engaged in on-going internal review and reflection </w:t>
      </w:r>
      <w:r w:rsidR="000E1E15" w:rsidRPr="00E12D80">
        <w:rPr>
          <w:rFonts w:eastAsiaTheme="minorHAnsi" w:cstheme="minorBidi"/>
          <w:sz w:val="24"/>
        </w:rPr>
        <w:t>to</w:t>
      </w:r>
      <w:r w:rsidRPr="00E12D80">
        <w:rPr>
          <w:rFonts w:eastAsiaTheme="minorHAnsi" w:cstheme="minorBidi"/>
          <w:sz w:val="24"/>
        </w:rPr>
        <w:t xml:space="preserve"> improve programs and to continue to meet the program approval standards.</w:t>
      </w:r>
      <w:r w:rsidR="00AC0B77">
        <w:rPr>
          <w:rFonts w:eastAsiaTheme="minorHAnsi" w:cstheme="minorBidi"/>
          <w:sz w:val="24"/>
        </w:rPr>
        <w:t xml:space="preserve"> This ongoing process is documented in an Annual Report that is submitted to the AOE.</w:t>
      </w:r>
      <w:r w:rsidR="005A3C38">
        <w:rPr>
          <w:rFonts w:eastAsiaTheme="minorHAnsi" w:cstheme="minorBidi"/>
          <w:sz w:val="24"/>
        </w:rPr>
        <w:t xml:space="preserve"> The ROPA Coordinator will send a template for the Annual Report to each </w:t>
      </w:r>
      <w:r w:rsidR="00A557F2">
        <w:rPr>
          <w:rFonts w:eastAsiaTheme="minorHAnsi" w:cstheme="minorBidi"/>
          <w:sz w:val="24"/>
        </w:rPr>
        <w:t>approved program. The template will outline any endorsement revisions and other change</w:t>
      </w:r>
      <w:r w:rsidR="000E1E15">
        <w:rPr>
          <w:rFonts w:eastAsiaTheme="minorHAnsi" w:cstheme="minorBidi"/>
          <w:sz w:val="24"/>
        </w:rPr>
        <w:t>s</w:t>
      </w:r>
      <w:r w:rsidR="00A557F2">
        <w:rPr>
          <w:rFonts w:eastAsiaTheme="minorHAnsi" w:cstheme="minorBidi"/>
          <w:sz w:val="24"/>
        </w:rPr>
        <w:t xml:space="preserve"> to educational law, </w:t>
      </w:r>
      <w:r w:rsidR="000E1E15">
        <w:rPr>
          <w:rFonts w:eastAsiaTheme="minorHAnsi" w:cstheme="minorBidi"/>
          <w:sz w:val="24"/>
        </w:rPr>
        <w:t xml:space="preserve">rule, or policy. </w:t>
      </w:r>
    </w:p>
    <w:p w14:paraId="74E481F2" w14:textId="5CE56B30" w:rsidR="00257B55" w:rsidRPr="00F3478F" w:rsidRDefault="00257B55"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Self-Study</w:t>
      </w:r>
    </w:p>
    <w:p w14:paraId="7D5A0F6E" w14:textId="65A4270A"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 xml:space="preserve">The major goals of program review are institutional self-assessment and program improvement. A self-study should be part of an ongoing process that continues throughout the seven years which a program is approved and culminates in the full program review. </w:t>
      </w:r>
      <w:r w:rsidR="00133E8C">
        <w:rPr>
          <w:rFonts w:eastAsiaTheme="minorHAnsi" w:cstheme="minorBidi"/>
          <w:sz w:val="24"/>
        </w:rPr>
        <w:t xml:space="preserve">Section </w:t>
      </w:r>
      <w:r w:rsidRPr="00E12D80">
        <w:rPr>
          <w:rFonts w:eastAsiaTheme="minorHAnsi" w:cstheme="minorBidi"/>
          <w:sz w:val="24"/>
        </w:rPr>
        <w:t>2 provides detailed performance indicators for each program approval standard, suggested evidence charts, and scoring rubrics to guide institutions in completing a self-study and in creating the Institutional Portfolio.</w:t>
      </w:r>
    </w:p>
    <w:p w14:paraId="030EEC2C" w14:textId="1C3151E3"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The review team conducts a full program review which should principally serve to verify the findings of the self-study, as summarized in the Institutional Portfolio, and provide an outside perspective. An institution should continually evaluate its programs in order to align itself with current research and best practice.  This self</w:t>
      </w:r>
      <w:r w:rsidR="00A544AD">
        <w:rPr>
          <w:rFonts w:eastAsiaTheme="minorHAnsi" w:cstheme="minorBidi"/>
          <w:sz w:val="24"/>
        </w:rPr>
        <w:t>-</w:t>
      </w:r>
      <w:r w:rsidRPr="00E12D80">
        <w:rPr>
          <w:rFonts w:eastAsiaTheme="minorHAnsi" w:cstheme="minorBidi"/>
          <w:sz w:val="24"/>
        </w:rPr>
        <w:t>reflection should be driven by and re</w:t>
      </w:r>
      <w:r w:rsidR="00F73164">
        <w:rPr>
          <w:rFonts w:eastAsiaTheme="minorHAnsi" w:cstheme="minorBidi"/>
          <w:sz w:val="24"/>
        </w:rPr>
        <w:t xml:space="preserve">flected in the institution’s </w:t>
      </w:r>
      <w:r w:rsidR="009B7118">
        <w:rPr>
          <w:rFonts w:eastAsiaTheme="minorHAnsi" w:cstheme="minorBidi"/>
          <w:sz w:val="24"/>
        </w:rPr>
        <w:t>Continu</w:t>
      </w:r>
      <w:r w:rsidR="001664CF">
        <w:rPr>
          <w:rFonts w:eastAsiaTheme="minorHAnsi" w:cstheme="minorBidi"/>
          <w:sz w:val="24"/>
        </w:rPr>
        <w:t>ous</w:t>
      </w:r>
      <w:r w:rsidR="009B7118">
        <w:rPr>
          <w:rFonts w:eastAsiaTheme="minorHAnsi" w:cstheme="minorBidi"/>
          <w:sz w:val="24"/>
        </w:rPr>
        <w:t xml:space="preserve"> Improvement</w:t>
      </w:r>
      <w:r w:rsidRPr="00E12D80">
        <w:rPr>
          <w:rFonts w:eastAsiaTheme="minorHAnsi" w:cstheme="minorBidi"/>
          <w:sz w:val="24"/>
        </w:rPr>
        <w:t xml:space="preserve"> Plan. </w:t>
      </w:r>
      <w:r w:rsidR="00D05664">
        <w:rPr>
          <w:rFonts w:eastAsiaTheme="minorHAnsi" w:cstheme="minorBidi"/>
          <w:sz w:val="24"/>
        </w:rPr>
        <w:t>Regular</w:t>
      </w:r>
      <w:r w:rsidRPr="00E12D80">
        <w:rPr>
          <w:rFonts w:eastAsiaTheme="minorHAnsi" w:cstheme="minorBidi"/>
          <w:sz w:val="24"/>
        </w:rPr>
        <w:t xml:space="preserve"> review will also enable programs to assemble or develop the documentation </w:t>
      </w:r>
      <w:r w:rsidRPr="00E12D80">
        <w:rPr>
          <w:rFonts w:eastAsiaTheme="minorHAnsi" w:cstheme="minorBidi"/>
          <w:sz w:val="24"/>
        </w:rPr>
        <w:lastRenderedPageBreak/>
        <w:t xml:space="preserve">needed to address the program approval standards. Some of the required data and documentation (e.g., curricular maps, surveys from program graduates) require advance planning and implementation. </w:t>
      </w:r>
    </w:p>
    <w:p w14:paraId="04E1F35A" w14:textId="77777777" w:rsidR="00531041" w:rsidRDefault="00531041" w:rsidP="00257B55">
      <w:pPr>
        <w:spacing w:after="200" w:line="276" w:lineRule="auto"/>
        <w:rPr>
          <w:rFonts w:eastAsiaTheme="minorHAnsi" w:cstheme="minorBidi"/>
          <w:sz w:val="24"/>
        </w:rPr>
      </w:pPr>
    </w:p>
    <w:p w14:paraId="6E86F52D" w14:textId="30C4B1B3"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A strong self-study would involve the ongoing, active participation of the program’s preK-12 partners. Vermont’s Program Approval Standards reflect the important role preK-12 educators have in developing high quality beginning educators. In addition, the belief that educator preparation is an institutional responsibility and opportunity underscores the program approval standards. Collaboration with faculty, staff, and administrators across the institution</w:t>
      </w:r>
      <w:r w:rsidR="00005F24">
        <w:rPr>
          <w:rFonts w:eastAsiaTheme="minorHAnsi" w:cstheme="minorBidi"/>
          <w:sz w:val="24"/>
        </w:rPr>
        <w:t xml:space="preserve">, as well as </w:t>
      </w:r>
      <w:r w:rsidR="00B4576F">
        <w:rPr>
          <w:rFonts w:eastAsiaTheme="minorHAnsi" w:cstheme="minorBidi"/>
          <w:sz w:val="24"/>
        </w:rPr>
        <w:t>preK-12 partner</w:t>
      </w:r>
      <w:r w:rsidR="00005F24">
        <w:rPr>
          <w:rFonts w:eastAsiaTheme="minorHAnsi" w:cstheme="minorBidi"/>
          <w:sz w:val="24"/>
        </w:rPr>
        <w:t xml:space="preserve">s, </w:t>
      </w:r>
      <w:r w:rsidRPr="00E12D80">
        <w:rPr>
          <w:rFonts w:eastAsiaTheme="minorHAnsi" w:cstheme="minorBidi"/>
          <w:sz w:val="24"/>
        </w:rPr>
        <w:t xml:space="preserve">should </w:t>
      </w:r>
      <w:r w:rsidR="009F721B">
        <w:rPr>
          <w:rFonts w:eastAsiaTheme="minorHAnsi" w:cstheme="minorBidi"/>
          <w:sz w:val="24"/>
        </w:rPr>
        <w:t>involve</w:t>
      </w:r>
      <w:r w:rsidRPr="00E12D80">
        <w:rPr>
          <w:rFonts w:eastAsiaTheme="minorHAnsi" w:cstheme="minorBidi"/>
          <w:sz w:val="24"/>
        </w:rPr>
        <w:t xml:space="preserve"> their </w:t>
      </w:r>
      <w:r w:rsidR="009F721B">
        <w:rPr>
          <w:rFonts w:eastAsiaTheme="minorHAnsi" w:cstheme="minorBidi"/>
          <w:sz w:val="24"/>
        </w:rPr>
        <w:t>participation</w:t>
      </w:r>
      <w:r w:rsidRPr="00E12D80">
        <w:rPr>
          <w:rFonts w:eastAsiaTheme="minorHAnsi" w:cstheme="minorBidi"/>
          <w:sz w:val="24"/>
        </w:rPr>
        <w:t xml:space="preserve"> in evaluating the program.</w:t>
      </w:r>
    </w:p>
    <w:p w14:paraId="4A78AB19" w14:textId="1C895E78" w:rsidR="00257B55" w:rsidRDefault="00257B55"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Institutional Portfolio Format and Style</w:t>
      </w:r>
    </w:p>
    <w:p w14:paraId="5CF9E75A" w14:textId="77777777" w:rsidR="00A978BB" w:rsidRPr="00F3478F" w:rsidRDefault="00A978BB" w:rsidP="00F3478F">
      <w:pPr>
        <w:rPr>
          <w:rFonts w:ascii="Franklin Gothic Demi" w:eastAsiaTheme="minorHAnsi" w:hAnsi="Franklin Gothic Demi"/>
          <w:sz w:val="26"/>
          <w:szCs w:val="26"/>
        </w:rPr>
      </w:pPr>
    </w:p>
    <w:p w14:paraId="1248B048" w14:textId="5E1C6222" w:rsidR="00257B55" w:rsidRPr="00E12D80" w:rsidRDefault="00257B55" w:rsidP="00257B55">
      <w:pPr>
        <w:spacing w:after="200" w:line="276" w:lineRule="auto"/>
        <w:rPr>
          <w:rFonts w:eastAsiaTheme="minorHAnsi" w:cstheme="minorBidi"/>
          <w:sz w:val="24"/>
        </w:rPr>
      </w:pPr>
      <w:r w:rsidRPr="00E12D80">
        <w:rPr>
          <w:rFonts w:eastAsiaTheme="minorHAnsi" w:cstheme="minorBidi"/>
          <w:sz w:val="24"/>
        </w:rPr>
        <w:t>The Institutional Portfolio</w:t>
      </w:r>
      <w:r w:rsidR="00EC4BEA">
        <w:rPr>
          <w:rFonts w:eastAsiaTheme="minorHAnsi" w:cstheme="minorBidi"/>
          <w:sz w:val="24"/>
        </w:rPr>
        <w:t xml:space="preserve"> </w:t>
      </w:r>
      <w:r w:rsidRPr="00E12D80">
        <w:rPr>
          <w:rFonts w:eastAsiaTheme="minorHAnsi" w:cstheme="minorBidi"/>
          <w:sz w:val="24"/>
        </w:rPr>
        <w:t>is a web-based document. Review team members and AOE staff must be able to access the document without password protections. The Institutional Portfolio is a professional document that should be complete, well-organized, and authored in one clear, coherent voice, although it will include input from many members of the program.</w:t>
      </w:r>
    </w:p>
    <w:p w14:paraId="099F779A" w14:textId="5747712E" w:rsidR="00257B55" w:rsidRDefault="00257B55" w:rsidP="00257B55">
      <w:pPr>
        <w:spacing w:after="200" w:line="276" w:lineRule="auto"/>
        <w:rPr>
          <w:rFonts w:eastAsiaTheme="minorHAnsi" w:cstheme="minorBidi"/>
          <w:sz w:val="24"/>
        </w:rPr>
      </w:pPr>
      <w:r w:rsidRPr="00E12D80">
        <w:rPr>
          <w:rFonts w:eastAsiaTheme="minorHAnsi" w:cstheme="minorBidi"/>
          <w:sz w:val="24"/>
        </w:rPr>
        <w:t xml:space="preserve">This document should </w:t>
      </w:r>
      <w:r w:rsidR="003F21D8">
        <w:rPr>
          <w:rFonts w:eastAsiaTheme="minorHAnsi" w:cstheme="minorBidi"/>
          <w:sz w:val="24"/>
        </w:rPr>
        <w:t>be organized</w:t>
      </w:r>
      <w:r w:rsidRPr="00E12D80">
        <w:rPr>
          <w:rFonts w:eastAsiaTheme="minorHAnsi" w:cstheme="minorBidi"/>
          <w:sz w:val="24"/>
        </w:rPr>
        <w:t xml:space="preserve"> so that a clear argument is presented of how all the standards and indicators are met. </w:t>
      </w:r>
      <w:r w:rsidRPr="00E12D80">
        <w:rPr>
          <w:rFonts w:eastAsiaTheme="minorHAnsi" w:cstheme="minorBidi"/>
          <w:b/>
          <w:sz w:val="24"/>
        </w:rPr>
        <w:t>All assertions must be supported by evidence.</w:t>
      </w:r>
      <w:r w:rsidRPr="00E12D80">
        <w:rPr>
          <w:rFonts w:eastAsiaTheme="minorHAnsi" w:cstheme="minorBidi"/>
          <w:sz w:val="24"/>
        </w:rPr>
        <w:t xml:space="preserve"> While institutions may provide narrative explanations if necessary, we encourage authors to remember that we will look to the evidence for proof of a standard being met.</w:t>
      </w:r>
    </w:p>
    <w:p w14:paraId="6ACDD49D" w14:textId="4F9D2B79" w:rsidR="007E3E03" w:rsidRPr="00E12D80" w:rsidRDefault="007E3E03" w:rsidP="00257B55">
      <w:pPr>
        <w:spacing w:after="200" w:line="276" w:lineRule="auto"/>
        <w:rPr>
          <w:rFonts w:eastAsiaTheme="minorHAnsi" w:cstheme="minorBidi"/>
          <w:sz w:val="24"/>
        </w:rPr>
      </w:pPr>
      <w:r>
        <w:rPr>
          <w:rFonts w:eastAsiaTheme="minorHAnsi" w:cstheme="minorBidi"/>
          <w:sz w:val="24"/>
        </w:rPr>
        <w:t xml:space="preserve">When </w:t>
      </w:r>
      <w:r w:rsidR="00916B8F">
        <w:rPr>
          <w:rFonts w:eastAsiaTheme="minorHAnsi" w:cstheme="minorBidi"/>
          <w:sz w:val="24"/>
        </w:rPr>
        <w:t xml:space="preserve">compiling evidence, it is recommended to curate </w:t>
      </w:r>
      <w:r w:rsidR="00AF4A9D">
        <w:rPr>
          <w:rFonts w:eastAsiaTheme="minorHAnsi" w:cstheme="minorBidi"/>
          <w:sz w:val="24"/>
        </w:rPr>
        <w:t xml:space="preserve">your documents carefully. The review team will appreciate having fewer documents to sift through, </w:t>
      </w:r>
      <w:r w:rsidR="001E0918">
        <w:rPr>
          <w:rFonts w:eastAsiaTheme="minorHAnsi" w:cstheme="minorBidi"/>
          <w:sz w:val="24"/>
        </w:rPr>
        <w:t>and will be able to pay more attention to your strongest evidence</w:t>
      </w:r>
      <w:r w:rsidR="008D7EFD">
        <w:rPr>
          <w:rFonts w:eastAsiaTheme="minorHAnsi" w:cstheme="minorBidi"/>
          <w:sz w:val="24"/>
        </w:rPr>
        <w:t xml:space="preserve">. </w:t>
      </w:r>
    </w:p>
    <w:p w14:paraId="58653E87" w14:textId="77777777"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i/>
          <w:sz w:val="24"/>
        </w:rPr>
        <w:t>Introduction</w:t>
      </w:r>
    </w:p>
    <w:p w14:paraId="3F1C9ABC" w14:textId="77777777"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Programs are encouraged to begin with a brief introduction to the college or university and the educator preparation programs, which should include the following:</w:t>
      </w:r>
    </w:p>
    <w:p w14:paraId="4768E208" w14:textId="77777777" w:rsidR="00257B55" w:rsidRPr="00E12D80" w:rsidRDefault="00257B55" w:rsidP="00CD7BC2">
      <w:pPr>
        <w:numPr>
          <w:ilvl w:val="0"/>
          <w:numId w:val="19"/>
        </w:numPr>
        <w:tabs>
          <w:tab w:val="left" w:pos="2880"/>
        </w:tabs>
        <w:spacing w:after="200" w:line="276" w:lineRule="auto"/>
        <w:contextualSpacing/>
        <w:rPr>
          <w:rFonts w:eastAsiaTheme="minorHAnsi" w:cstheme="minorBidi"/>
          <w:sz w:val="24"/>
        </w:rPr>
      </w:pPr>
      <w:r w:rsidRPr="00E12D80">
        <w:rPr>
          <w:rFonts w:eastAsiaTheme="minorHAnsi" w:cstheme="minorBidi"/>
          <w:sz w:val="24"/>
        </w:rPr>
        <w:t>A brief description of the institution and its mission</w:t>
      </w:r>
    </w:p>
    <w:p w14:paraId="1DB42E8A" w14:textId="77777777" w:rsidR="00257B55" w:rsidRPr="00E12D80" w:rsidRDefault="00257B55" w:rsidP="00CD7BC2">
      <w:pPr>
        <w:numPr>
          <w:ilvl w:val="0"/>
          <w:numId w:val="19"/>
        </w:numPr>
        <w:tabs>
          <w:tab w:val="left" w:pos="2880"/>
        </w:tabs>
        <w:spacing w:after="200" w:line="276" w:lineRule="auto"/>
        <w:contextualSpacing/>
        <w:rPr>
          <w:rFonts w:eastAsiaTheme="minorHAnsi" w:cstheme="minorBidi"/>
          <w:sz w:val="24"/>
        </w:rPr>
      </w:pPr>
      <w:r w:rsidRPr="00E12D80">
        <w:rPr>
          <w:rFonts w:eastAsiaTheme="minorHAnsi" w:cstheme="minorBidi"/>
          <w:sz w:val="24"/>
        </w:rPr>
        <w:t>The program’s theme and how it guides the program’s work</w:t>
      </w:r>
    </w:p>
    <w:p w14:paraId="246A319C" w14:textId="736C3CE6" w:rsidR="00257B55" w:rsidRPr="00E12D80" w:rsidRDefault="00257B55" w:rsidP="00CD7BC2">
      <w:pPr>
        <w:numPr>
          <w:ilvl w:val="0"/>
          <w:numId w:val="19"/>
        </w:numPr>
        <w:tabs>
          <w:tab w:val="left" w:pos="2880"/>
        </w:tabs>
        <w:spacing w:after="200" w:line="276" w:lineRule="auto"/>
        <w:contextualSpacing/>
        <w:rPr>
          <w:rFonts w:eastAsiaTheme="minorHAnsi" w:cstheme="minorBidi"/>
          <w:sz w:val="24"/>
        </w:rPr>
      </w:pPr>
      <w:r w:rsidRPr="00E12D80">
        <w:rPr>
          <w:rFonts w:eastAsiaTheme="minorHAnsi" w:cstheme="minorBidi"/>
          <w:sz w:val="24"/>
        </w:rPr>
        <w:t xml:space="preserve">The required chart that identifies all initial licensure and additional endorsement programs, various delivery models for each program, number of graduates of the </w:t>
      </w:r>
      <w:r w:rsidRPr="00E12D80">
        <w:rPr>
          <w:rFonts w:eastAsiaTheme="minorHAnsi" w:cstheme="minorBidi"/>
          <w:sz w:val="24"/>
        </w:rPr>
        <w:lastRenderedPageBreak/>
        <w:t xml:space="preserve">program in the most recent year, number of candidates enrolled in each area, and other critical data. </w:t>
      </w:r>
    </w:p>
    <w:p w14:paraId="18FE0078" w14:textId="3E23C501" w:rsidR="00257B55" w:rsidRPr="00E12D80" w:rsidRDefault="00257B55" w:rsidP="00CD7BC2">
      <w:pPr>
        <w:numPr>
          <w:ilvl w:val="0"/>
          <w:numId w:val="19"/>
        </w:numPr>
        <w:tabs>
          <w:tab w:val="left" w:pos="2880"/>
        </w:tabs>
        <w:spacing w:after="200" w:line="276" w:lineRule="auto"/>
        <w:contextualSpacing/>
        <w:rPr>
          <w:rFonts w:eastAsiaTheme="minorHAnsi" w:cstheme="minorBidi"/>
          <w:sz w:val="24"/>
        </w:rPr>
      </w:pPr>
      <w:r w:rsidRPr="00E12D80">
        <w:rPr>
          <w:rFonts w:eastAsiaTheme="minorHAnsi" w:cstheme="minorBidi"/>
          <w:sz w:val="24"/>
        </w:rPr>
        <w:t xml:space="preserve">Any other contextual information that will assist the Review Team to better understand the institution, candidates, and the unique culture of the institution and programs. </w:t>
      </w:r>
    </w:p>
    <w:p w14:paraId="6364CA6B" w14:textId="16DA8E00" w:rsidR="00257B55" w:rsidRDefault="00257B55" w:rsidP="00257B55">
      <w:pPr>
        <w:tabs>
          <w:tab w:val="left" w:pos="2880"/>
        </w:tabs>
        <w:spacing w:line="276" w:lineRule="auto"/>
        <w:rPr>
          <w:rFonts w:eastAsiaTheme="minorHAnsi" w:cstheme="minorBidi"/>
          <w:sz w:val="24"/>
        </w:rPr>
      </w:pPr>
    </w:p>
    <w:p w14:paraId="2CB64802" w14:textId="77777777" w:rsidR="00257B55" w:rsidRPr="00E12D80" w:rsidRDefault="00257B55" w:rsidP="00257B55">
      <w:pPr>
        <w:tabs>
          <w:tab w:val="left" w:pos="2880"/>
        </w:tabs>
        <w:spacing w:line="276" w:lineRule="auto"/>
        <w:rPr>
          <w:rFonts w:eastAsiaTheme="minorHAnsi" w:cstheme="minorBidi"/>
          <w:i/>
          <w:sz w:val="24"/>
        </w:rPr>
      </w:pPr>
      <w:r w:rsidRPr="00E12D80">
        <w:rPr>
          <w:rFonts w:eastAsiaTheme="minorHAnsi" w:cstheme="minorBidi"/>
          <w:i/>
          <w:sz w:val="24"/>
        </w:rPr>
        <w:t>Addressing the Program Approval Standards</w:t>
      </w:r>
    </w:p>
    <w:p w14:paraId="67F54619" w14:textId="77777777" w:rsidR="00257B55" w:rsidRPr="002412C9" w:rsidRDefault="00257B55" w:rsidP="00CD7BC2">
      <w:pPr>
        <w:pStyle w:val="ListParagraph"/>
        <w:numPr>
          <w:ilvl w:val="0"/>
          <w:numId w:val="20"/>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 xml:space="preserve">Respond to each standard with evidence that best demonstrates the program’s ability to meet or exceed that standard. </w:t>
      </w:r>
    </w:p>
    <w:p w14:paraId="478F10F6" w14:textId="77777777" w:rsidR="00257B55" w:rsidRPr="00C27ED6" w:rsidRDefault="00257B55" w:rsidP="00CD7BC2">
      <w:pPr>
        <w:pStyle w:val="ListParagraph"/>
        <w:numPr>
          <w:ilvl w:val="0"/>
          <w:numId w:val="20"/>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 xml:space="preserve">If necessary, include a brief description of the evidence for that standard. </w:t>
      </w:r>
      <w:r w:rsidRPr="00C27ED6">
        <w:rPr>
          <w:rFonts w:ascii="Palatino Linotype" w:eastAsiaTheme="minorHAnsi" w:hAnsi="Palatino Linotype" w:cstheme="minorBidi"/>
          <w:sz w:val="24"/>
          <w:szCs w:val="24"/>
        </w:rPr>
        <w:t>Please do not include long narratives in this section.</w:t>
      </w:r>
    </w:p>
    <w:p w14:paraId="1C2CA586" w14:textId="53F0EC0F" w:rsidR="00257B55" w:rsidRPr="00276DBC" w:rsidRDefault="00257B55" w:rsidP="00CD7BC2">
      <w:pPr>
        <w:pStyle w:val="ListParagraph"/>
        <w:numPr>
          <w:ilvl w:val="0"/>
          <w:numId w:val="20"/>
        </w:numPr>
        <w:tabs>
          <w:tab w:val="left" w:pos="2880"/>
        </w:tabs>
        <w:rPr>
          <w:rStyle w:val="Hyperlink"/>
          <w:rFonts w:ascii="Palatino Linotype" w:eastAsiaTheme="minorHAnsi" w:hAnsi="Palatino Linotype" w:cstheme="minorBidi"/>
          <w:sz w:val="24"/>
        </w:rPr>
      </w:pPr>
      <w:r w:rsidRPr="00F934DB">
        <w:rPr>
          <w:rFonts w:ascii="Palatino Linotype" w:eastAsiaTheme="minorHAnsi" w:hAnsi="Palatino Linotype" w:cstheme="minorBidi"/>
          <w:sz w:val="24"/>
          <w:szCs w:val="24"/>
        </w:rPr>
        <w:t>Analyze the institution’s performance for the entire standard. Delineate the strengths of program (or institution) and the areas for growth as supported by the evidence, and discuss possible improvements</w:t>
      </w:r>
      <w:r w:rsidR="000565DF" w:rsidRPr="000565DF">
        <w:rPr>
          <w:rFonts w:ascii="Palatino Linotype" w:eastAsiaTheme="minorHAnsi" w:hAnsi="Palatino Linotype" w:cstheme="minorBidi"/>
          <w:sz w:val="24"/>
          <w:szCs w:val="24"/>
        </w:rPr>
        <w:t>.</w:t>
      </w:r>
      <w:r w:rsidRPr="00276DBC">
        <w:rPr>
          <w:rFonts w:ascii="Palatino Linotype" w:eastAsiaTheme="minorHAnsi" w:hAnsi="Palatino Linotype" w:cstheme="minorBidi"/>
          <w:sz w:val="24"/>
          <w:szCs w:val="24"/>
        </w:rPr>
        <w:t xml:space="preserve"> (</w:t>
      </w:r>
      <w:r w:rsidR="00276DBC" w:rsidRPr="00276DBC">
        <w:rPr>
          <w:rFonts w:ascii="Palatino Linotype" w:eastAsiaTheme="minorHAnsi" w:hAnsi="Palatino Linotype" w:cstheme="minorBidi"/>
          <w:color w:val="0000FF" w:themeColor="hyperlink"/>
          <w:sz w:val="24"/>
          <w:szCs w:val="24"/>
          <w:u w:val="single"/>
        </w:rPr>
        <w:fldChar w:fldCharType="begin"/>
      </w:r>
      <w:r w:rsidR="00276DBC" w:rsidRPr="00276DBC">
        <w:rPr>
          <w:rFonts w:ascii="Palatino Linotype" w:eastAsiaTheme="minorHAnsi" w:hAnsi="Palatino Linotype" w:cstheme="minorBidi"/>
          <w:color w:val="0000FF" w:themeColor="hyperlink"/>
          <w:sz w:val="24"/>
          <w:szCs w:val="24"/>
          <w:u w:val="single"/>
        </w:rPr>
        <w:instrText xml:space="preserve"> HYPERLINK  \l "_Appendix_A_–" </w:instrText>
      </w:r>
      <w:r w:rsidR="00276DBC" w:rsidRPr="00276DBC">
        <w:rPr>
          <w:rFonts w:ascii="Palatino Linotype" w:eastAsiaTheme="minorHAnsi" w:hAnsi="Palatino Linotype" w:cstheme="minorBidi"/>
          <w:color w:val="0000FF" w:themeColor="hyperlink"/>
          <w:sz w:val="24"/>
          <w:szCs w:val="24"/>
          <w:u w:val="single"/>
        </w:rPr>
        <w:fldChar w:fldCharType="separate"/>
      </w:r>
      <w:r w:rsidRPr="00276DBC">
        <w:rPr>
          <w:rStyle w:val="Hyperlink"/>
          <w:rFonts w:ascii="Palatino Linotype" w:eastAsiaTheme="minorHAnsi" w:hAnsi="Palatino Linotype" w:cstheme="minorBidi"/>
          <w:sz w:val="24"/>
          <w:szCs w:val="24"/>
        </w:rPr>
        <w:t>see Appendix A).</w:t>
      </w:r>
    </w:p>
    <w:p w14:paraId="77D6B961" w14:textId="337CA2D8" w:rsidR="00257B55" w:rsidRPr="00E12D80" w:rsidRDefault="00276DBC" w:rsidP="00257B55">
      <w:pPr>
        <w:tabs>
          <w:tab w:val="left" w:pos="2880"/>
        </w:tabs>
        <w:spacing w:line="276" w:lineRule="auto"/>
        <w:rPr>
          <w:rFonts w:eastAsiaTheme="minorHAnsi" w:cstheme="minorBidi"/>
          <w:i/>
          <w:sz w:val="24"/>
        </w:rPr>
      </w:pPr>
      <w:r w:rsidRPr="00276DBC">
        <w:rPr>
          <w:rFonts w:eastAsiaTheme="minorHAnsi" w:cstheme="minorBidi"/>
          <w:color w:val="0000FF" w:themeColor="hyperlink"/>
          <w:sz w:val="24"/>
          <w:szCs w:val="24"/>
          <w:u w:val="single"/>
        </w:rPr>
        <w:fldChar w:fldCharType="end"/>
      </w:r>
      <w:r w:rsidR="00CE14E8">
        <w:rPr>
          <w:rFonts w:eastAsiaTheme="minorHAnsi" w:cstheme="minorBidi"/>
          <w:i/>
          <w:sz w:val="24"/>
        </w:rPr>
        <w:t>Continuous Approval Plan</w:t>
      </w:r>
    </w:p>
    <w:p w14:paraId="0392A4D2" w14:textId="520E8563" w:rsidR="00257B55" w:rsidRPr="00E12D80" w:rsidRDefault="00387F47" w:rsidP="00257B55">
      <w:pPr>
        <w:tabs>
          <w:tab w:val="left" w:pos="2880"/>
        </w:tabs>
        <w:spacing w:line="276" w:lineRule="auto"/>
        <w:rPr>
          <w:rFonts w:eastAsiaTheme="minorHAnsi" w:cstheme="minorBidi"/>
          <w:sz w:val="24"/>
        </w:rPr>
      </w:pPr>
      <w:r>
        <w:rPr>
          <w:rFonts w:eastAsiaTheme="minorHAnsi" w:cstheme="minorBidi"/>
          <w:sz w:val="24"/>
        </w:rPr>
        <w:t xml:space="preserve">The program’s </w:t>
      </w:r>
      <w:r w:rsidR="00F56BF5">
        <w:rPr>
          <w:rFonts w:eastAsiaTheme="minorHAnsi" w:cstheme="minorBidi"/>
          <w:sz w:val="24"/>
        </w:rPr>
        <w:t>Continuous Improvement</w:t>
      </w:r>
      <w:r w:rsidR="00257B55" w:rsidRPr="00E12D80">
        <w:rPr>
          <w:rFonts w:eastAsiaTheme="minorHAnsi" w:cstheme="minorBidi"/>
          <w:sz w:val="24"/>
        </w:rPr>
        <w:t xml:space="preserve"> Plan should:</w:t>
      </w:r>
    </w:p>
    <w:p w14:paraId="2BC9B307" w14:textId="4DCA6293" w:rsidR="00257B55" w:rsidRPr="00046187" w:rsidRDefault="00257B55" w:rsidP="00CD7BC2">
      <w:pPr>
        <w:numPr>
          <w:ilvl w:val="0"/>
          <w:numId w:val="21"/>
        </w:numPr>
        <w:tabs>
          <w:tab w:val="left" w:pos="2880"/>
        </w:tabs>
        <w:spacing w:after="200" w:line="276" w:lineRule="auto"/>
        <w:contextualSpacing/>
        <w:rPr>
          <w:rFonts w:eastAsiaTheme="minorHAnsi" w:cstheme="minorBidi"/>
          <w:sz w:val="24"/>
          <w:szCs w:val="24"/>
        </w:rPr>
      </w:pPr>
      <w:r w:rsidRPr="00046187">
        <w:rPr>
          <w:rFonts w:eastAsiaTheme="minorHAnsi" w:cstheme="minorBidi"/>
          <w:sz w:val="24"/>
          <w:szCs w:val="24"/>
        </w:rPr>
        <w:t>Identify the program’s areas of strengths and nee</w:t>
      </w:r>
      <w:r w:rsidR="00D34249">
        <w:rPr>
          <w:rFonts w:eastAsiaTheme="minorHAnsi" w:cstheme="minorBidi"/>
          <w:sz w:val="24"/>
          <w:szCs w:val="24"/>
        </w:rPr>
        <w:t xml:space="preserve">ds based on the analysis </w:t>
      </w:r>
      <w:r w:rsidRPr="00046187">
        <w:rPr>
          <w:rFonts w:eastAsiaTheme="minorHAnsi" w:cstheme="minorBidi"/>
          <w:sz w:val="24"/>
          <w:szCs w:val="24"/>
        </w:rPr>
        <w:t>of the data collected for each standard;</w:t>
      </w:r>
    </w:p>
    <w:p w14:paraId="73E5E9DC" w14:textId="2843CA63" w:rsidR="00257B55" w:rsidRPr="00046187" w:rsidRDefault="00257B55" w:rsidP="00CD7BC2">
      <w:pPr>
        <w:numPr>
          <w:ilvl w:val="0"/>
          <w:numId w:val="21"/>
        </w:numPr>
        <w:tabs>
          <w:tab w:val="left" w:pos="2880"/>
        </w:tabs>
        <w:spacing w:after="200" w:line="276" w:lineRule="auto"/>
        <w:contextualSpacing/>
        <w:rPr>
          <w:rFonts w:eastAsiaTheme="minorHAnsi" w:cstheme="minorBidi"/>
          <w:sz w:val="24"/>
          <w:szCs w:val="24"/>
        </w:rPr>
      </w:pPr>
      <w:r w:rsidRPr="00046187">
        <w:rPr>
          <w:rFonts w:eastAsiaTheme="minorHAnsi" w:cstheme="minorBidi"/>
          <w:sz w:val="24"/>
          <w:szCs w:val="24"/>
        </w:rPr>
        <w:t>State goals, a timeline for meeting those goals, annual benchmarks, strategies, and the evidence that will benchmark progress (</w:t>
      </w:r>
      <w:hyperlink w:anchor="_Appendix_B_-" w:history="1">
        <w:r w:rsidRPr="00046187">
          <w:rPr>
            <w:rFonts w:eastAsiaTheme="minorHAnsi" w:cstheme="minorBidi"/>
            <w:color w:val="0000FF" w:themeColor="hyperlink"/>
            <w:sz w:val="24"/>
            <w:szCs w:val="24"/>
            <w:u w:val="single"/>
          </w:rPr>
          <w:t>See Appendix B</w:t>
        </w:r>
      </w:hyperlink>
      <w:r w:rsidRPr="00046187">
        <w:rPr>
          <w:rFonts w:eastAsiaTheme="minorHAnsi" w:cstheme="minorBidi"/>
          <w:sz w:val="24"/>
          <w:szCs w:val="24"/>
        </w:rPr>
        <w:t>);</w:t>
      </w:r>
      <w:r w:rsidR="00D24622">
        <w:rPr>
          <w:rFonts w:eastAsiaTheme="minorHAnsi" w:cstheme="minorBidi"/>
          <w:sz w:val="24"/>
          <w:szCs w:val="24"/>
        </w:rPr>
        <w:t xml:space="preserve"> </w:t>
      </w:r>
    </w:p>
    <w:p w14:paraId="5CCDD808" w14:textId="338A4472" w:rsidR="00257B55" w:rsidRPr="00046187" w:rsidRDefault="00257B55" w:rsidP="00CD7BC2">
      <w:pPr>
        <w:numPr>
          <w:ilvl w:val="0"/>
          <w:numId w:val="21"/>
        </w:numPr>
        <w:tabs>
          <w:tab w:val="left" w:pos="2880"/>
        </w:tabs>
        <w:spacing w:after="200" w:line="276" w:lineRule="auto"/>
        <w:contextualSpacing/>
        <w:rPr>
          <w:rFonts w:eastAsiaTheme="minorHAnsi" w:cstheme="minorBidi"/>
          <w:sz w:val="24"/>
          <w:szCs w:val="24"/>
        </w:rPr>
      </w:pPr>
      <w:r w:rsidRPr="00046187">
        <w:rPr>
          <w:rFonts w:eastAsiaTheme="minorHAnsi" w:cstheme="minorBidi"/>
          <w:sz w:val="24"/>
          <w:szCs w:val="24"/>
        </w:rPr>
        <w:t>Be updated and adjusted on a yearly basis to reflect progress</w:t>
      </w:r>
      <w:r w:rsidR="00046187">
        <w:rPr>
          <w:rFonts w:eastAsiaTheme="minorHAnsi" w:cstheme="minorBidi"/>
          <w:sz w:val="24"/>
          <w:szCs w:val="24"/>
        </w:rPr>
        <w:t>. G</w:t>
      </w:r>
      <w:r w:rsidRPr="00046187">
        <w:rPr>
          <w:rFonts w:eastAsiaTheme="minorHAnsi" w:cstheme="minorBidi"/>
          <w:sz w:val="24"/>
          <w:szCs w:val="24"/>
        </w:rPr>
        <w:t>oals may be modified over time to reflect the shifting needs of the institution.</w:t>
      </w:r>
    </w:p>
    <w:p w14:paraId="5FE594DA" w14:textId="77777777" w:rsidR="00257B55" w:rsidRPr="00E12D80" w:rsidRDefault="00257B55" w:rsidP="00257B55">
      <w:pPr>
        <w:tabs>
          <w:tab w:val="left" w:pos="2880"/>
        </w:tabs>
        <w:spacing w:line="276" w:lineRule="auto"/>
        <w:rPr>
          <w:rFonts w:eastAsiaTheme="minorHAnsi" w:cstheme="minorBidi"/>
          <w:sz w:val="24"/>
        </w:rPr>
      </w:pPr>
    </w:p>
    <w:p w14:paraId="058C6942" w14:textId="77777777" w:rsidR="00257B55" w:rsidRPr="00E12D80" w:rsidRDefault="00257B55" w:rsidP="00257B55">
      <w:pPr>
        <w:tabs>
          <w:tab w:val="left" w:pos="2880"/>
        </w:tabs>
        <w:spacing w:line="276" w:lineRule="auto"/>
        <w:rPr>
          <w:rFonts w:eastAsiaTheme="minorHAnsi" w:cstheme="minorBidi"/>
          <w:b/>
          <w:sz w:val="28"/>
          <w:szCs w:val="28"/>
        </w:rPr>
      </w:pPr>
    </w:p>
    <w:p w14:paraId="76AEB854" w14:textId="781C1F85" w:rsidR="00257B55" w:rsidRPr="00C075CB" w:rsidRDefault="0033746B" w:rsidP="00C075CB">
      <w:pPr>
        <w:pStyle w:val="Heading1"/>
        <w:rPr>
          <w:rFonts w:eastAsiaTheme="minorHAnsi"/>
          <w:sz w:val="32"/>
          <w:szCs w:val="32"/>
        </w:rPr>
      </w:pPr>
      <w:bookmarkStart w:id="16" w:name="_Toc502742212"/>
      <w:r>
        <w:rPr>
          <w:rFonts w:eastAsiaTheme="minorHAnsi"/>
          <w:sz w:val="32"/>
          <w:szCs w:val="32"/>
        </w:rPr>
        <w:t xml:space="preserve">Section 4. </w:t>
      </w:r>
      <w:r w:rsidR="00257B55" w:rsidRPr="00C075CB">
        <w:rPr>
          <w:rFonts w:eastAsiaTheme="minorHAnsi"/>
          <w:sz w:val="32"/>
          <w:szCs w:val="32"/>
        </w:rPr>
        <w:t>ROPA Visits</w:t>
      </w:r>
      <w:bookmarkEnd w:id="16"/>
      <w:r w:rsidR="00257B55" w:rsidRPr="00C075CB">
        <w:rPr>
          <w:rFonts w:eastAsiaTheme="minorHAnsi"/>
          <w:sz w:val="32"/>
          <w:szCs w:val="32"/>
        </w:rPr>
        <w:tab/>
      </w:r>
      <w:r w:rsidR="00257B55" w:rsidRPr="00C075CB">
        <w:rPr>
          <w:rFonts w:eastAsiaTheme="minorHAnsi"/>
          <w:sz w:val="32"/>
          <w:szCs w:val="32"/>
        </w:rPr>
        <w:tab/>
      </w:r>
      <w:r w:rsidR="00257B55" w:rsidRPr="00C075CB">
        <w:rPr>
          <w:rFonts w:eastAsiaTheme="minorHAnsi"/>
          <w:sz w:val="32"/>
          <w:szCs w:val="32"/>
        </w:rPr>
        <w:tab/>
      </w:r>
    </w:p>
    <w:p w14:paraId="3393680B" w14:textId="19F6C787" w:rsidR="00257B55" w:rsidRPr="00E12D80" w:rsidRDefault="00257B55" w:rsidP="00257B55">
      <w:pPr>
        <w:tabs>
          <w:tab w:val="left" w:pos="2880"/>
        </w:tabs>
        <w:spacing w:line="276" w:lineRule="auto"/>
        <w:rPr>
          <w:rFonts w:eastAsiaTheme="minorHAnsi" w:cstheme="minorBidi"/>
          <w:b/>
          <w:sz w:val="28"/>
          <w:szCs w:val="28"/>
        </w:rPr>
      </w:pPr>
    </w:p>
    <w:p w14:paraId="390B2E96" w14:textId="2A4FB27B" w:rsidR="00257B55" w:rsidRPr="00F3478F" w:rsidRDefault="00257B55" w:rsidP="00F3478F">
      <w:pPr>
        <w:rPr>
          <w:rFonts w:eastAsiaTheme="minorHAnsi" w:cstheme="minorBidi"/>
          <w:b/>
          <w:sz w:val="26"/>
          <w:szCs w:val="26"/>
        </w:rPr>
      </w:pPr>
      <w:bookmarkStart w:id="17" w:name="_Toc502742213"/>
      <w:r w:rsidRPr="00F3478F">
        <w:rPr>
          <w:rStyle w:val="Heading2Char"/>
          <w:rFonts w:eastAsiaTheme="minorHAnsi"/>
          <w:sz w:val="26"/>
          <w:szCs w:val="26"/>
        </w:rPr>
        <w:t>Preparing for the Visit</w:t>
      </w:r>
      <w:bookmarkEnd w:id="17"/>
    </w:p>
    <w:p w14:paraId="0FB18CBF" w14:textId="7990AFDD" w:rsidR="00257B55"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ongoing maintenance of a college’s or university’s Institutional Portfolio is the primary means through which an institution may prepare for a visit. Self-studies and documentation that are begun in the year that a visit is scheduled may not provide the institution with enough evidence for a visiting team to confirm the meeting of a standard. Evaluated portfolios, for example, will need to be collected for several years across programs in order to assure that the review team has a strong sample to review. </w:t>
      </w:r>
      <w:r w:rsidRPr="00E12D80">
        <w:rPr>
          <w:rFonts w:eastAsiaTheme="minorHAnsi" w:cstheme="minorBidi"/>
          <w:sz w:val="24"/>
        </w:rPr>
        <w:lastRenderedPageBreak/>
        <w:t xml:space="preserve">Once on the visit, Review Teams will seek to confirm evidence that </w:t>
      </w:r>
      <w:r w:rsidR="0067094E">
        <w:rPr>
          <w:rFonts w:eastAsiaTheme="minorHAnsi" w:cstheme="minorBidi"/>
          <w:sz w:val="24"/>
        </w:rPr>
        <w:t>the</w:t>
      </w:r>
      <w:r w:rsidR="0067094E" w:rsidRPr="00E12D80">
        <w:rPr>
          <w:rFonts w:eastAsiaTheme="minorHAnsi" w:cstheme="minorBidi"/>
          <w:sz w:val="24"/>
        </w:rPr>
        <w:t xml:space="preserve"> </w:t>
      </w:r>
      <w:r w:rsidRPr="00E12D80">
        <w:rPr>
          <w:rFonts w:eastAsiaTheme="minorHAnsi" w:cstheme="minorBidi"/>
          <w:sz w:val="24"/>
        </w:rPr>
        <w:t xml:space="preserve">standards </w:t>
      </w:r>
      <w:r w:rsidR="0067094E">
        <w:rPr>
          <w:rFonts w:eastAsiaTheme="minorHAnsi" w:cstheme="minorBidi"/>
          <w:sz w:val="24"/>
        </w:rPr>
        <w:t xml:space="preserve">were met </w:t>
      </w:r>
      <w:r w:rsidRPr="00E12D80">
        <w:rPr>
          <w:rFonts w:eastAsiaTheme="minorHAnsi" w:cstheme="minorBidi"/>
          <w:sz w:val="24"/>
        </w:rPr>
        <w:t>and seek more information about standards that were lacking substantial evidence.</w:t>
      </w:r>
    </w:p>
    <w:p w14:paraId="3EB7AF51" w14:textId="77777777" w:rsidR="00C578F2" w:rsidRPr="00E12D80" w:rsidRDefault="00C578F2" w:rsidP="00257B55">
      <w:pPr>
        <w:tabs>
          <w:tab w:val="left" w:pos="2880"/>
        </w:tabs>
        <w:spacing w:line="276" w:lineRule="auto"/>
        <w:rPr>
          <w:rFonts w:eastAsiaTheme="minorHAnsi" w:cstheme="minorBidi"/>
          <w:sz w:val="24"/>
        </w:rPr>
      </w:pPr>
    </w:p>
    <w:p w14:paraId="35890E0B" w14:textId="77777777" w:rsidR="00CA1B9B"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One year before </w:t>
      </w:r>
      <w:r w:rsidR="00C578F2">
        <w:rPr>
          <w:rFonts w:eastAsiaTheme="minorHAnsi" w:cstheme="minorBidi"/>
          <w:sz w:val="24"/>
        </w:rPr>
        <w:t>the</w:t>
      </w:r>
      <w:r w:rsidRPr="00E12D80">
        <w:rPr>
          <w:rFonts w:eastAsiaTheme="minorHAnsi" w:cstheme="minorBidi"/>
          <w:sz w:val="24"/>
        </w:rPr>
        <w:t xml:space="preserve"> visit, the </w:t>
      </w:r>
      <w:r w:rsidR="00C578F2">
        <w:rPr>
          <w:rFonts w:eastAsiaTheme="minorHAnsi" w:cstheme="minorBidi"/>
          <w:sz w:val="24"/>
        </w:rPr>
        <w:t>ROPA Coordinator</w:t>
      </w:r>
      <w:r w:rsidRPr="00E12D80">
        <w:rPr>
          <w:rFonts w:eastAsiaTheme="minorHAnsi" w:cstheme="minorBidi"/>
          <w:sz w:val="24"/>
        </w:rPr>
        <w:t xml:space="preserve"> will send a letter to the institution notifying the educator preparation program of the expiration date of a program’s approval. The institution then suggests possible dates for the review visit to the </w:t>
      </w:r>
      <w:r w:rsidR="00CA1B9B">
        <w:rPr>
          <w:rFonts w:eastAsiaTheme="minorHAnsi" w:cstheme="minorBidi"/>
          <w:sz w:val="24"/>
        </w:rPr>
        <w:t>AOE</w:t>
      </w:r>
      <w:r w:rsidRPr="00E12D80">
        <w:rPr>
          <w:rFonts w:eastAsiaTheme="minorHAnsi" w:cstheme="minorBidi"/>
          <w:sz w:val="24"/>
        </w:rPr>
        <w:t xml:space="preserve">. </w:t>
      </w:r>
    </w:p>
    <w:p w14:paraId="41737672" w14:textId="77777777" w:rsidR="00CA1B9B" w:rsidRDefault="00CA1B9B" w:rsidP="00257B55">
      <w:pPr>
        <w:tabs>
          <w:tab w:val="left" w:pos="2880"/>
        </w:tabs>
        <w:spacing w:line="276" w:lineRule="auto"/>
        <w:rPr>
          <w:rFonts w:eastAsiaTheme="minorHAnsi" w:cstheme="minorBidi"/>
          <w:sz w:val="24"/>
        </w:rPr>
      </w:pPr>
    </w:p>
    <w:p w14:paraId="29713E73" w14:textId="65EC9DED" w:rsidR="00257B55"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AOE staff will work with the institution to arrive at a mutually acceptable date for the Review Team’s visit. </w:t>
      </w:r>
    </w:p>
    <w:p w14:paraId="6D532C4D" w14:textId="0D17EB93" w:rsidR="0090226A" w:rsidRPr="00E12D80" w:rsidRDefault="0090226A" w:rsidP="00257B55">
      <w:pPr>
        <w:tabs>
          <w:tab w:val="left" w:pos="2880"/>
        </w:tabs>
        <w:spacing w:line="276" w:lineRule="auto"/>
        <w:rPr>
          <w:rFonts w:eastAsiaTheme="minorHAnsi" w:cstheme="minorBidi"/>
          <w:sz w:val="24"/>
        </w:rPr>
      </w:pPr>
    </w:p>
    <w:p w14:paraId="710286BD" w14:textId="4D92B498" w:rsidR="00F3478F" w:rsidRPr="00F3478F" w:rsidRDefault="00257B55" w:rsidP="00F3478F">
      <w:pPr>
        <w:rPr>
          <w:rFonts w:eastAsiaTheme="minorHAnsi" w:cstheme="minorBidi"/>
          <w:sz w:val="26"/>
          <w:szCs w:val="26"/>
        </w:rPr>
      </w:pPr>
      <w:bookmarkStart w:id="18" w:name="_Toc502742214"/>
      <w:r w:rsidRPr="00F3478F">
        <w:rPr>
          <w:rStyle w:val="Heading2Char"/>
          <w:rFonts w:eastAsiaTheme="minorHAnsi"/>
          <w:sz w:val="26"/>
          <w:szCs w:val="26"/>
        </w:rPr>
        <w:t>Review Teams</w:t>
      </w:r>
      <w:bookmarkEnd w:id="18"/>
    </w:p>
    <w:p w14:paraId="646858BE" w14:textId="00A6B572" w:rsidR="00257B55" w:rsidRPr="00E12D80" w:rsidRDefault="00257B55" w:rsidP="00F3478F">
      <w:pPr>
        <w:spacing w:after="200" w:line="276" w:lineRule="auto"/>
        <w:rPr>
          <w:rFonts w:eastAsiaTheme="minorHAnsi" w:cstheme="minorBidi"/>
          <w:sz w:val="24"/>
        </w:rPr>
      </w:pPr>
      <w:r w:rsidRPr="00E12D80">
        <w:rPr>
          <w:rFonts w:eastAsiaTheme="minorHAnsi" w:cstheme="minorBidi"/>
          <w:sz w:val="24"/>
        </w:rPr>
        <w:t>The AOE and the VSBPE work to create a review team that is balanced in terms of expertise, content knowl</w:t>
      </w:r>
      <w:r w:rsidR="00F3478F">
        <w:rPr>
          <w:rFonts w:eastAsiaTheme="minorHAnsi" w:cstheme="minorBidi"/>
          <w:sz w:val="24"/>
        </w:rPr>
        <w:t xml:space="preserve">edge, and </w:t>
      </w:r>
      <w:r w:rsidR="00CD3020">
        <w:rPr>
          <w:rFonts w:eastAsiaTheme="minorHAnsi" w:cstheme="minorBidi"/>
          <w:sz w:val="24"/>
        </w:rPr>
        <w:t>experience</w:t>
      </w:r>
      <w:r w:rsidR="00F3478F">
        <w:rPr>
          <w:rFonts w:eastAsiaTheme="minorHAnsi" w:cstheme="minorBidi"/>
          <w:sz w:val="24"/>
        </w:rPr>
        <w:t xml:space="preserve">. </w:t>
      </w:r>
    </w:p>
    <w:p w14:paraId="12216A09" w14:textId="3BB7B001" w:rsidR="00257B55" w:rsidRPr="00B906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It is the policy of the VSBPE to attract the most qualified individuals to serve on visiting teams in the educat</w:t>
      </w:r>
      <w:r w:rsidR="0067094E">
        <w:rPr>
          <w:rFonts w:eastAsiaTheme="minorHAnsi" w:cstheme="minorBidi"/>
          <w:sz w:val="24"/>
        </w:rPr>
        <w:t>or</w:t>
      </w:r>
      <w:r w:rsidRPr="00E12D80">
        <w:rPr>
          <w:rFonts w:eastAsiaTheme="minorHAnsi" w:cstheme="minorBidi"/>
          <w:sz w:val="24"/>
        </w:rPr>
        <w:t xml:space="preserve"> preparation program approval process. Team members must be independent and impartial in order to ensure that team recommendations are based solely on the merits of the institution visited. All team members will </w:t>
      </w:r>
      <w:r w:rsidR="000C3122">
        <w:rPr>
          <w:rFonts w:eastAsiaTheme="minorHAnsi" w:cstheme="minorBidi"/>
          <w:sz w:val="24"/>
        </w:rPr>
        <w:t>receive training on</w:t>
      </w:r>
      <w:r w:rsidRPr="00E12D80">
        <w:rPr>
          <w:rFonts w:eastAsiaTheme="minorHAnsi" w:cstheme="minorBidi"/>
          <w:sz w:val="24"/>
        </w:rPr>
        <w:t xml:space="preserve"> </w:t>
      </w:r>
      <w:r w:rsidR="002717F7">
        <w:rPr>
          <w:rFonts w:eastAsiaTheme="minorHAnsi" w:cstheme="minorBidi"/>
          <w:sz w:val="24"/>
        </w:rPr>
        <w:t xml:space="preserve">the </w:t>
      </w:r>
      <w:r w:rsidRPr="00E12D80">
        <w:rPr>
          <w:rFonts w:eastAsiaTheme="minorHAnsi" w:cstheme="minorBidi"/>
          <w:sz w:val="24"/>
        </w:rPr>
        <w:t>program approval standards</w:t>
      </w:r>
      <w:r w:rsidR="003C1C24">
        <w:rPr>
          <w:rFonts w:eastAsiaTheme="minorHAnsi" w:cstheme="minorBidi"/>
          <w:sz w:val="24"/>
        </w:rPr>
        <w:t>, suggested evidence, rubri</w:t>
      </w:r>
      <w:r w:rsidR="00CF58E0">
        <w:rPr>
          <w:rFonts w:eastAsiaTheme="minorHAnsi" w:cstheme="minorBidi"/>
          <w:sz w:val="24"/>
        </w:rPr>
        <w:t>c</w:t>
      </w:r>
      <w:r w:rsidR="007A358A">
        <w:rPr>
          <w:rFonts w:eastAsiaTheme="minorHAnsi" w:cstheme="minorBidi"/>
          <w:sz w:val="24"/>
        </w:rPr>
        <w:t>s, interview tips, and more</w:t>
      </w:r>
      <w:r w:rsidRPr="00E12D80">
        <w:rPr>
          <w:rFonts w:eastAsiaTheme="minorHAnsi" w:cstheme="minorBidi"/>
          <w:sz w:val="24"/>
        </w:rPr>
        <w:t xml:space="preserve">. </w:t>
      </w:r>
      <w:r w:rsidR="007A358A">
        <w:rPr>
          <w:rFonts w:eastAsiaTheme="minorHAnsi" w:cstheme="minorBidi"/>
          <w:sz w:val="24"/>
        </w:rPr>
        <w:t>T</w:t>
      </w:r>
      <w:r w:rsidRPr="0067094E">
        <w:rPr>
          <w:rFonts w:eastAsiaTheme="minorHAnsi" w:cstheme="minorBidi"/>
          <w:sz w:val="24"/>
        </w:rPr>
        <w:t xml:space="preserve">hey will </w:t>
      </w:r>
      <w:r w:rsidR="007A358A">
        <w:rPr>
          <w:rFonts w:eastAsiaTheme="minorHAnsi" w:cstheme="minorBidi"/>
          <w:sz w:val="24"/>
        </w:rPr>
        <w:t xml:space="preserve">also </w:t>
      </w:r>
      <w:r w:rsidR="0067094E" w:rsidRPr="0067094E">
        <w:rPr>
          <w:rFonts w:eastAsiaTheme="minorHAnsi" w:cstheme="minorBidi"/>
          <w:sz w:val="24"/>
        </w:rPr>
        <w:t xml:space="preserve">practice </w:t>
      </w:r>
      <w:r w:rsidRPr="0067094E">
        <w:rPr>
          <w:rFonts w:eastAsiaTheme="minorHAnsi" w:cstheme="minorBidi"/>
          <w:sz w:val="24"/>
        </w:rPr>
        <w:t>calibrat</w:t>
      </w:r>
      <w:r w:rsidR="0067094E" w:rsidRPr="0067094E">
        <w:rPr>
          <w:rFonts w:eastAsiaTheme="minorHAnsi" w:cstheme="minorBidi"/>
          <w:sz w:val="24"/>
        </w:rPr>
        <w:t>ing</w:t>
      </w:r>
      <w:r w:rsidRPr="0067094E">
        <w:rPr>
          <w:rFonts w:eastAsiaTheme="minorHAnsi" w:cstheme="minorBidi"/>
          <w:sz w:val="24"/>
        </w:rPr>
        <w:t xml:space="preserve"> </w:t>
      </w:r>
      <w:r w:rsidR="00215731">
        <w:rPr>
          <w:rFonts w:eastAsiaTheme="minorHAnsi" w:cstheme="minorBidi"/>
          <w:sz w:val="24"/>
        </w:rPr>
        <w:t xml:space="preserve">ratings of the </w:t>
      </w:r>
      <w:r w:rsidRPr="0067094E">
        <w:rPr>
          <w:rFonts w:eastAsiaTheme="minorHAnsi" w:cstheme="minorBidi"/>
          <w:sz w:val="24"/>
        </w:rPr>
        <w:t>evidence at a team training prior to the visit.</w:t>
      </w:r>
    </w:p>
    <w:p w14:paraId="2A4A9D1F" w14:textId="77777777" w:rsidR="0067094E" w:rsidRPr="00B90680" w:rsidRDefault="0067094E" w:rsidP="00257B55">
      <w:pPr>
        <w:tabs>
          <w:tab w:val="left" w:pos="2880"/>
        </w:tabs>
        <w:spacing w:line="276" w:lineRule="auto"/>
        <w:rPr>
          <w:rFonts w:eastAsiaTheme="minorHAnsi" w:cstheme="minorBidi"/>
          <w:sz w:val="24"/>
        </w:rPr>
      </w:pPr>
    </w:p>
    <w:p w14:paraId="26ED9C29" w14:textId="26DD530A" w:rsidR="00257B55" w:rsidRPr="00276DBC" w:rsidRDefault="00871ACC" w:rsidP="00257B55">
      <w:pPr>
        <w:tabs>
          <w:tab w:val="left" w:pos="2880"/>
        </w:tabs>
        <w:spacing w:line="276" w:lineRule="auto"/>
        <w:rPr>
          <w:rFonts w:eastAsiaTheme="minorHAnsi" w:cstheme="minorBidi"/>
          <w:sz w:val="24"/>
        </w:rPr>
      </w:pPr>
      <w:r>
        <w:rPr>
          <w:rFonts w:eastAsiaTheme="minorHAnsi" w:cstheme="minorBidi"/>
          <w:sz w:val="24"/>
        </w:rPr>
        <w:t xml:space="preserve">The </w:t>
      </w:r>
      <w:r w:rsidRPr="00B90680">
        <w:rPr>
          <w:rFonts w:eastAsiaTheme="minorHAnsi" w:cstheme="minorBidi"/>
          <w:sz w:val="24"/>
        </w:rPr>
        <w:t xml:space="preserve">Review Team will be </w:t>
      </w:r>
      <w:r>
        <w:rPr>
          <w:rFonts w:eastAsiaTheme="minorHAnsi" w:cstheme="minorBidi"/>
          <w:sz w:val="24"/>
        </w:rPr>
        <w:t>selected</w:t>
      </w:r>
      <w:r w:rsidRPr="00B90680">
        <w:rPr>
          <w:rFonts w:eastAsiaTheme="minorHAnsi" w:cstheme="minorBidi"/>
          <w:sz w:val="24"/>
        </w:rPr>
        <w:t xml:space="preserve"> </w:t>
      </w:r>
      <w:r>
        <w:rPr>
          <w:rFonts w:eastAsiaTheme="minorHAnsi" w:cstheme="minorBidi"/>
          <w:sz w:val="24"/>
        </w:rPr>
        <w:t xml:space="preserve">by the </w:t>
      </w:r>
      <w:r w:rsidR="00EE3BBC">
        <w:rPr>
          <w:rFonts w:eastAsiaTheme="minorHAnsi" w:cstheme="minorBidi"/>
          <w:sz w:val="24"/>
        </w:rPr>
        <w:t>AOE,</w:t>
      </w:r>
      <w:r>
        <w:rPr>
          <w:rFonts w:eastAsiaTheme="minorHAnsi" w:cstheme="minorBidi"/>
          <w:sz w:val="24"/>
        </w:rPr>
        <w:t xml:space="preserve"> and the names</w:t>
      </w:r>
      <w:r w:rsidR="00215731">
        <w:rPr>
          <w:rFonts w:eastAsiaTheme="minorHAnsi" w:cstheme="minorBidi"/>
          <w:sz w:val="24"/>
        </w:rPr>
        <w:t xml:space="preserve"> and brief bios</w:t>
      </w:r>
      <w:r>
        <w:rPr>
          <w:rFonts w:eastAsiaTheme="minorHAnsi" w:cstheme="minorBidi"/>
          <w:sz w:val="24"/>
        </w:rPr>
        <w:t xml:space="preserve"> of proposed visiting team members will be submitted to</w:t>
      </w:r>
      <w:r w:rsidRPr="00B90680">
        <w:rPr>
          <w:rFonts w:eastAsiaTheme="minorHAnsi" w:cstheme="minorBidi"/>
          <w:sz w:val="24"/>
        </w:rPr>
        <w:t xml:space="preserve"> the </w:t>
      </w:r>
      <w:r>
        <w:rPr>
          <w:rFonts w:eastAsiaTheme="minorHAnsi" w:cstheme="minorBidi"/>
          <w:sz w:val="24"/>
        </w:rPr>
        <w:t>institution under review</w:t>
      </w:r>
      <w:r w:rsidRPr="00B90680">
        <w:rPr>
          <w:rFonts w:eastAsiaTheme="minorHAnsi" w:cstheme="minorBidi"/>
          <w:sz w:val="24"/>
        </w:rPr>
        <w:t xml:space="preserve">. </w:t>
      </w:r>
      <w:r>
        <w:rPr>
          <w:rFonts w:eastAsiaTheme="minorHAnsi" w:cstheme="minorBidi"/>
          <w:sz w:val="24"/>
        </w:rPr>
        <w:t xml:space="preserve">The institution </w:t>
      </w:r>
      <w:r w:rsidRPr="00B90680">
        <w:rPr>
          <w:rFonts w:eastAsiaTheme="minorHAnsi" w:cstheme="minorBidi"/>
          <w:sz w:val="24"/>
        </w:rPr>
        <w:t>will then have two weeks to</w:t>
      </w:r>
      <w:r>
        <w:rPr>
          <w:rFonts w:eastAsiaTheme="minorHAnsi" w:cstheme="minorBidi"/>
          <w:sz w:val="24"/>
        </w:rPr>
        <w:t xml:space="preserve"> approve or contest </w:t>
      </w:r>
      <w:r w:rsidRPr="00B90680">
        <w:rPr>
          <w:rFonts w:eastAsiaTheme="minorHAnsi" w:cstheme="minorBidi"/>
          <w:sz w:val="24"/>
        </w:rPr>
        <w:t>the members of the</w:t>
      </w:r>
      <w:r w:rsidRPr="00C302F6">
        <w:rPr>
          <w:rFonts w:eastAsiaTheme="minorHAnsi" w:cstheme="minorBidi"/>
          <w:sz w:val="24"/>
        </w:rPr>
        <w:t xml:space="preserve"> Review Team.</w:t>
      </w:r>
      <w:r w:rsidRPr="00715847">
        <w:rPr>
          <w:rFonts w:eastAsiaTheme="minorHAnsi" w:cstheme="minorBidi"/>
          <w:sz w:val="24"/>
        </w:rPr>
        <w:t xml:space="preserve"> </w:t>
      </w:r>
      <w:r>
        <w:rPr>
          <w:rFonts w:eastAsiaTheme="minorHAnsi" w:cstheme="minorBidi"/>
          <w:sz w:val="24"/>
        </w:rPr>
        <w:t>Once the institution has approved the team, the ROPA Co</w:t>
      </w:r>
      <w:r w:rsidR="00EE3BBC">
        <w:rPr>
          <w:rFonts w:eastAsiaTheme="minorHAnsi" w:cstheme="minorBidi"/>
          <w:sz w:val="24"/>
        </w:rPr>
        <w:t>ordinator</w:t>
      </w:r>
      <w:r>
        <w:rPr>
          <w:rFonts w:eastAsiaTheme="minorHAnsi" w:cstheme="minorBidi"/>
          <w:sz w:val="24"/>
        </w:rPr>
        <w:t xml:space="preserve"> will submit the final team</w:t>
      </w:r>
      <w:r w:rsidR="009957AB">
        <w:rPr>
          <w:rFonts w:eastAsiaTheme="minorHAnsi" w:cstheme="minorBidi"/>
          <w:sz w:val="24"/>
        </w:rPr>
        <w:t xml:space="preserve"> slate</w:t>
      </w:r>
      <w:r>
        <w:rPr>
          <w:rFonts w:eastAsiaTheme="minorHAnsi" w:cstheme="minorBidi"/>
          <w:sz w:val="24"/>
        </w:rPr>
        <w:t xml:space="preserve"> to the Program Approval Committee of the VSBPE for review and approval. </w:t>
      </w:r>
      <w:r w:rsidR="00257B55" w:rsidRPr="00276DBC">
        <w:rPr>
          <w:rFonts w:eastAsiaTheme="minorHAnsi" w:cstheme="minorBidi"/>
          <w:sz w:val="24"/>
        </w:rPr>
        <w:t>The size of the team depends on the number of licensing areas to be evaluated and is comprised of specialists in the endorsement area(s) being sought. The team will include:</w:t>
      </w:r>
    </w:p>
    <w:p w14:paraId="12321D5D" w14:textId="67BB385C" w:rsidR="00EC4BEA" w:rsidRPr="00276DBC" w:rsidRDefault="0067094E" w:rsidP="00CD7BC2">
      <w:pPr>
        <w:pStyle w:val="ListParagraph"/>
        <w:numPr>
          <w:ilvl w:val="0"/>
          <w:numId w:val="22"/>
        </w:numPr>
        <w:tabs>
          <w:tab w:val="left" w:pos="2880"/>
        </w:tabs>
        <w:rPr>
          <w:rFonts w:ascii="Palatino Linotype" w:eastAsiaTheme="minorHAnsi" w:hAnsi="Palatino Linotype" w:cstheme="minorBidi"/>
          <w:sz w:val="24"/>
        </w:rPr>
      </w:pPr>
      <w:r w:rsidRPr="00276DBC">
        <w:rPr>
          <w:rFonts w:ascii="Palatino Linotype" w:eastAsiaTheme="minorHAnsi" w:hAnsi="Palatino Linotype" w:cstheme="minorBidi"/>
          <w:sz w:val="24"/>
        </w:rPr>
        <w:t xml:space="preserve">A chairperson who will be a member of the </w:t>
      </w:r>
      <w:r w:rsidR="00B90680" w:rsidRPr="00276DBC">
        <w:rPr>
          <w:rFonts w:ascii="Palatino Linotype" w:eastAsiaTheme="minorHAnsi" w:hAnsi="Palatino Linotype" w:cstheme="minorBidi"/>
          <w:sz w:val="24"/>
        </w:rPr>
        <w:t>professional teacher education community from out of state or from Vermont with visiting experience on a regional or national accrediting body.</w:t>
      </w:r>
    </w:p>
    <w:p w14:paraId="7D89E6C0" w14:textId="77777777" w:rsidR="00EC4BEA" w:rsidRPr="00276DBC" w:rsidRDefault="00257B55" w:rsidP="00CD7BC2">
      <w:pPr>
        <w:pStyle w:val="ListParagraph"/>
        <w:numPr>
          <w:ilvl w:val="0"/>
          <w:numId w:val="22"/>
        </w:numPr>
        <w:tabs>
          <w:tab w:val="left" w:pos="2880"/>
        </w:tabs>
        <w:rPr>
          <w:rFonts w:ascii="Palatino Linotype" w:eastAsiaTheme="minorHAnsi" w:hAnsi="Palatino Linotype" w:cstheme="minorBidi"/>
          <w:sz w:val="24"/>
        </w:rPr>
      </w:pPr>
      <w:r w:rsidRPr="00276DBC">
        <w:rPr>
          <w:rFonts w:ascii="Palatino Linotype" w:eastAsiaTheme="minorHAnsi" w:hAnsi="Palatino Linotype" w:cstheme="minorBidi"/>
          <w:sz w:val="24"/>
        </w:rPr>
        <w:t>One member of the VSBP</w:t>
      </w:r>
      <w:r w:rsidR="00EC4BEA" w:rsidRPr="00276DBC">
        <w:rPr>
          <w:rFonts w:ascii="Palatino Linotype" w:eastAsiaTheme="minorHAnsi" w:hAnsi="Palatino Linotype" w:cstheme="minorBidi"/>
          <w:sz w:val="24"/>
        </w:rPr>
        <w:t>E</w:t>
      </w:r>
    </w:p>
    <w:p w14:paraId="73BCF30A" w14:textId="403701B5" w:rsidR="00EC4BEA" w:rsidRPr="00276DBC" w:rsidRDefault="00257B55" w:rsidP="00CD7BC2">
      <w:pPr>
        <w:pStyle w:val="ListParagraph"/>
        <w:numPr>
          <w:ilvl w:val="0"/>
          <w:numId w:val="22"/>
        </w:numPr>
        <w:tabs>
          <w:tab w:val="left" w:pos="2880"/>
        </w:tabs>
        <w:rPr>
          <w:rFonts w:ascii="Palatino Linotype" w:eastAsiaTheme="minorHAnsi" w:hAnsi="Palatino Linotype" w:cstheme="minorBidi"/>
          <w:sz w:val="24"/>
        </w:rPr>
      </w:pPr>
      <w:r w:rsidRPr="00276DBC">
        <w:rPr>
          <w:rFonts w:ascii="Palatino Linotype" w:eastAsiaTheme="minorHAnsi" w:hAnsi="Palatino Linotype" w:cstheme="minorBidi"/>
          <w:sz w:val="24"/>
        </w:rPr>
        <w:t xml:space="preserve">One member </w:t>
      </w:r>
      <w:r w:rsidR="00B90680" w:rsidRPr="00276DBC">
        <w:rPr>
          <w:rFonts w:ascii="Palatino Linotype" w:eastAsiaTheme="minorHAnsi" w:hAnsi="Palatino Linotype" w:cstheme="minorBidi"/>
          <w:sz w:val="24"/>
        </w:rPr>
        <w:t>of the professional teacher education community from Vermont</w:t>
      </w:r>
      <w:r w:rsidRPr="00276DBC">
        <w:rPr>
          <w:rFonts w:ascii="Palatino Linotype" w:eastAsiaTheme="minorHAnsi" w:hAnsi="Palatino Linotype" w:cstheme="minorBidi"/>
          <w:sz w:val="24"/>
        </w:rPr>
        <w:t xml:space="preserve"> </w:t>
      </w:r>
    </w:p>
    <w:p w14:paraId="00702816" w14:textId="5D0C2ED1" w:rsidR="00257B55" w:rsidRPr="00DD2022" w:rsidRDefault="00257B55" w:rsidP="00DD2022">
      <w:pPr>
        <w:pStyle w:val="ListParagraph"/>
        <w:numPr>
          <w:ilvl w:val="0"/>
          <w:numId w:val="22"/>
        </w:numPr>
        <w:tabs>
          <w:tab w:val="left" w:pos="2880"/>
        </w:tabs>
        <w:rPr>
          <w:rFonts w:ascii="Palatino Linotype" w:eastAsiaTheme="minorHAnsi" w:hAnsi="Palatino Linotype" w:cstheme="minorBidi"/>
          <w:sz w:val="24"/>
        </w:rPr>
      </w:pPr>
      <w:r w:rsidRPr="00276DBC">
        <w:rPr>
          <w:rFonts w:ascii="Palatino Linotype" w:eastAsiaTheme="minorHAnsi" w:hAnsi="Palatino Linotype" w:cstheme="minorBidi"/>
          <w:sz w:val="24"/>
        </w:rPr>
        <w:t xml:space="preserve">One </w:t>
      </w:r>
      <w:r w:rsidR="00B90680" w:rsidRPr="00276DBC">
        <w:rPr>
          <w:rFonts w:ascii="Palatino Linotype" w:eastAsiaTheme="minorHAnsi" w:hAnsi="Palatino Linotype" w:cstheme="minorBidi"/>
          <w:sz w:val="24"/>
        </w:rPr>
        <w:t>to three members at large, preferably including an active teacher or administrator in the endorsement area</w:t>
      </w:r>
    </w:p>
    <w:p w14:paraId="69BE848B" w14:textId="11AEA155"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lastRenderedPageBreak/>
        <w:t>For further details on VSBPE’s policy on the selection</w:t>
      </w:r>
      <w:r w:rsidR="00276DBC">
        <w:rPr>
          <w:rFonts w:eastAsiaTheme="minorHAnsi" w:cstheme="minorBidi"/>
          <w:sz w:val="24"/>
        </w:rPr>
        <w:t xml:space="preserve"> of Review Team members, see </w:t>
      </w:r>
      <w:hyperlink w:anchor="_Appendix_C_–" w:history="1">
        <w:r w:rsidR="00276DBC" w:rsidRPr="00276DBC">
          <w:rPr>
            <w:rStyle w:val="Hyperlink"/>
            <w:rFonts w:eastAsiaTheme="minorHAnsi" w:cstheme="minorBidi"/>
            <w:sz w:val="24"/>
          </w:rPr>
          <w:t>Appendix C</w:t>
        </w:r>
      </w:hyperlink>
      <w:r w:rsidRPr="00E12D80">
        <w:rPr>
          <w:rFonts w:eastAsiaTheme="minorHAnsi" w:cstheme="minorBidi"/>
          <w:sz w:val="24"/>
        </w:rPr>
        <w:t xml:space="preserve">. </w:t>
      </w:r>
    </w:p>
    <w:p w14:paraId="4CEFBD4F" w14:textId="77777777" w:rsidR="00257B55" w:rsidRPr="00E12D80" w:rsidRDefault="00257B55" w:rsidP="00257B55">
      <w:pPr>
        <w:tabs>
          <w:tab w:val="left" w:pos="2880"/>
        </w:tabs>
        <w:spacing w:line="276" w:lineRule="auto"/>
        <w:rPr>
          <w:rFonts w:eastAsiaTheme="minorHAnsi" w:cstheme="minorBidi"/>
          <w:sz w:val="24"/>
        </w:rPr>
      </w:pPr>
    </w:p>
    <w:p w14:paraId="243E6BD3" w14:textId="26B4F0DA" w:rsidR="00257B55" w:rsidRPr="00F3478F" w:rsidRDefault="00257B55"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Pre-Visit Conference</w:t>
      </w:r>
    </w:p>
    <w:p w14:paraId="18A4D082" w14:textId="77777777" w:rsidR="007D14E7" w:rsidRDefault="007D14E7" w:rsidP="00257B55">
      <w:pPr>
        <w:tabs>
          <w:tab w:val="left" w:pos="2880"/>
        </w:tabs>
        <w:spacing w:line="276" w:lineRule="auto"/>
        <w:rPr>
          <w:rFonts w:eastAsiaTheme="minorHAnsi" w:cstheme="minorBidi"/>
          <w:sz w:val="24"/>
        </w:rPr>
      </w:pPr>
    </w:p>
    <w:p w14:paraId="09BB3541" w14:textId="683C2FDD"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Once the Institutional Portfolio has been received, the ROPA Co</w:t>
      </w:r>
      <w:r w:rsidR="007D14E7">
        <w:rPr>
          <w:rFonts w:eastAsiaTheme="minorHAnsi" w:cstheme="minorBidi"/>
          <w:sz w:val="24"/>
        </w:rPr>
        <w:t>ordinator</w:t>
      </w:r>
      <w:r w:rsidRPr="00E12D80">
        <w:rPr>
          <w:rFonts w:eastAsiaTheme="minorHAnsi" w:cstheme="minorBidi"/>
          <w:sz w:val="24"/>
        </w:rPr>
        <w:t xml:space="preserve"> will meet with the </w:t>
      </w:r>
      <w:r w:rsidR="007D14E7">
        <w:rPr>
          <w:rFonts w:eastAsiaTheme="minorHAnsi" w:cstheme="minorBidi"/>
          <w:sz w:val="24"/>
        </w:rPr>
        <w:t>licensure officer</w:t>
      </w:r>
      <w:r w:rsidRPr="00E12D80">
        <w:rPr>
          <w:rFonts w:eastAsiaTheme="minorHAnsi" w:cstheme="minorBidi"/>
          <w:sz w:val="24"/>
        </w:rPr>
        <w:t xml:space="preserve"> </w:t>
      </w:r>
      <w:r w:rsidR="007D14E7">
        <w:rPr>
          <w:rFonts w:eastAsiaTheme="minorHAnsi" w:cstheme="minorBidi"/>
          <w:sz w:val="24"/>
        </w:rPr>
        <w:t>from the institution</w:t>
      </w:r>
      <w:r w:rsidRPr="00E12D80">
        <w:rPr>
          <w:rFonts w:eastAsiaTheme="minorHAnsi" w:cstheme="minorBidi"/>
          <w:sz w:val="24"/>
        </w:rPr>
        <w:t xml:space="preserve"> in order to discuss the visit. This visit may be virtual or in-person.</w:t>
      </w:r>
    </w:p>
    <w:p w14:paraId="6DF6A98B" w14:textId="77777777" w:rsidR="00257B55" w:rsidRPr="00E12D80" w:rsidRDefault="00257B55" w:rsidP="00257B55">
      <w:pPr>
        <w:tabs>
          <w:tab w:val="left" w:pos="2880"/>
        </w:tabs>
        <w:spacing w:line="276" w:lineRule="auto"/>
        <w:rPr>
          <w:rFonts w:eastAsiaTheme="minorHAnsi" w:cstheme="minorBidi"/>
          <w:sz w:val="24"/>
        </w:rPr>
      </w:pPr>
    </w:p>
    <w:p w14:paraId="2AD33CC6" w14:textId="77777777"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The outcomes of the Pre-Visit Conference are as follows:</w:t>
      </w:r>
    </w:p>
    <w:p w14:paraId="04CF3467" w14:textId="41D41CA9" w:rsidR="00257B55" w:rsidRPr="00E12D80" w:rsidRDefault="00B90680" w:rsidP="00257B55">
      <w:pPr>
        <w:tabs>
          <w:tab w:val="left" w:pos="2880"/>
        </w:tabs>
        <w:spacing w:line="276" w:lineRule="auto"/>
        <w:rPr>
          <w:rFonts w:eastAsiaTheme="minorHAnsi" w:cstheme="minorBidi"/>
          <w:sz w:val="24"/>
        </w:rPr>
      </w:pPr>
      <w:r>
        <w:rPr>
          <w:rFonts w:eastAsiaTheme="minorHAnsi" w:cstheme="minorBidi"/>
          <w:sz w:val="24"/>
        </w:rPr>
        <w:t>1.</w:t>
      </w:r>
      <w:r w:rsidR="00257B55" w:rsidRPr="00E12D80">
        <w:rPr>
          <w:rFonts w:eastAsiaTheme="minorHAnsi" w:cstheme="minorBidi"/>
          <w:sz w:val="24"/>
        </w:rPr>
        <w:t xml:space="preserve"> Clear understanding of the purpose, process, responsibilities, and appeal rights available to the institution</w:t>
      </w:r>
    </w:p>
    <w:p w14:paraId="1C19F6F0" w14:textId="35AED2AC" w:rsidR="00257B55" w:rsidRPr="00E12D80" w:rsidRDefault="00B90680" w:rsidP="00257B55">
      <w:pPr>
        <w:tabs>
          <w:tab w:val="left" w:pos="2880"/>
        </w:tabs>
        <w:spacing w:line="276" w:lineRule="auto"/>
        <w:rPr>
          <w:rFonts w:eastAsiaTheme="minorHAnsi" w:cstheme="minorBidi"/>
          <w:sz w:val="24"/>
        </w:rPr>
      </w:pPr>
      <w:r>
        <w:rPr>
          <w:rFonts w:eastAsiaTheme="minorHAnsi" w:cstheme="minorBidi"/>
          <w:sz w:val="24"/>
        </w:rPr>
        <w:t xml:space="preserve">2. </w:t>
      </w:r>
      <w:r w:rsidR="00257B55" w:rsidRPr="00E12D80">
        <w:rPr>
          <w:rFonts w:eastAsiaTheme="minorHAnsi" w:cstheme="minorBidi"/>
          <w:sz w:val="24"/>
        </w:rPr>
        <w:t xml:space="preserve"> </w:t>
      </w:r>
      <w:r w:rsidR="00094BE0">
        <w:rPr>
          <w:rFonts w:eastAsiaTheme="minorHAnsi" w:cstheme="minorBidi"/>
          <w:sz w:val="24"/>
        </w:rPr>
        <w:t>Understanding of how to s</w:t>
      </w:r>
      <w:r w:rsidR="00257B55" w:rsidRPr="00E12D80">
        <w:rPr>
          <w:rFonts w:eastAsiaTheme="minorHAnsi" w:cstheme="minorBidi"/>
          <w:sz w:val="24"/>
        </w:rPr>
        <w:t xml:space="preserve">chedule the </w:t>
      </w:r>
      <w:r w:rsidR="00094BE0">
        <w:rPr>
          <w:rFonts w:eastAsiaTheme="minorHAnsi" w:cstheme="minorBidi"/>
          <w:sz w:val="24"/>
        </w:rPr>
        <w:t>interviews</w:t>
      </w:r>
    </w:p>
    <w:p w14:paraId="2B230C69" w14:textId="50CC4DF7" w:rsidR="00257B55" w:rsidRPr="00E12D80" w:rsidRDefault="00B90680" w:rsidP="00257B55">
      <w:pPr>
        <w:tabs>
          <w:tab w:val="left" w:pos="2880"/>
        </w:tabs>
        <w:spacing w:line="276" w:lineRule="auto"/>
        <w:rPr>
          <w:rFonts w:eastAsiaTheme="minorHAnsi" w:cstheme="minorBidi"/>
          <w:sz w:val="24"/>
        </w:rPr>
      </w:pPr>
      <w:r>
        <w:rPr>
          <w:rFonts w:eastAsiaTheme="minorHAnsi" w:cstheme="minorBidi"/>
          <w:sz w:val="24"/>
        </w:rPr>
        <w:t xml:space="preserve">3. </w:t>
      </w:r>
      <w:r w:rsidR="00257B55" w:rsidRPr="00E12D80">
        <w:rPr>
          <w:rFonts w:eastAsiaTheme="minorHAnsi" w:cstheme="minorBidi"/>
          <w:sz w:val="24"/>
        </w:rPr>
        <w:t xml:space="preserve"> Plans for logistics of the visit (see below)</w:t>
      </w:r>
    </w:p>
    <w:p w14:paraId="7A9FECF6" w14:textId="542CF666" w:rsidR="00257B55" w:rsidRPr="00E12D80" w:rsidRDefault="00B90680" w:rsidP="00257B55">
      <w:pPr>
        <w:tabs>
          <w:tab w:val="left" w:pos="2880"/>
        </w:tabs>
        <w:spacing w:line="276" w:lineRule="auto"/>
        <w:rPr>
          <w:rFonts w:eastAsiaTheme="minorHAnsi" w:cstheme="minorBidi"/>
          <w:sz w:val="24"/>
        </w:rPr>
      </w:pPr>
      <w:r>
        <w:rPr>
          <w:rFonts w:eastAsiaTheme="minorHAnsi" w:cstheme="minorBidi"/>
          <w:sz w:val="24"/>
        </w:rPr>
        <w:t xml:space="preserve">4. </w:t>
      </w:r>
      <w:r w:rsidR="00257B55" w:rsidRPr="00E12D80">
        <w:rPr>
          <w:rFonts w:eastAsiaTheme="minorHAnsi" w:cstheme="minorBidi"/>
          <w:sz w:val="24"/>
        </w:rPr>
        <w:t xml:space="preserve"> </w:t>
      </w:r>
      <w:r w:rsidR="00F70C77">
        <w:rPr>
          <w:rFonts w:eastAsiaTheme="minorHAnsi" w:cstheme="minorBidi"/>
          <w:sz w:val="24"/>
        </w:rPr>
        <w:t>Identification of categories</w:t>
      </w:r>
      <w:r w:rsidR="00257B55" w:rsidRPr="00E12D80">
        <w:rPr>
          <w:rFonts w:eastAsiaTheme="minorHAnsi" w:cstheme="minorBidi"/>
          <w:sz w:val="24"/>
        </w:rPr>
        <w:t xml:space="preserve"> of individuals from the institution who will participate in discussions and interviews</w:t>
      </w:r>
    </w:p>
    <w:p w14:paraId="4DA6E122" w14:textId="2E3B9AED" w:rsidR="00257B55" w:rsidRPr="00E12D80" w:rsidRDefault="008B2642" w:rsidP="00257B55">
      <w:pPr>
        <w:tabs>
          <w:tab w:val="left" w:pos="2880"/>
        </w:tabs>
        <w:spacing w:line="276" w:lineRule="auto"/>
        <w:rPr>
          <w:rFonts w:eastAsiaTheme="minorHAnsi" w:cstheme="minorBidi"/>
          <w:sz w:val="24"/>
        </w:rPr>
      </w:pPr>
      <w:r>
        <w:rPr>
          <w:rFonts w:eastAsiaTheme="minorHAnsi" w:cstheme="minorBidi"/>
          <w:sz w:val="24"/>
        </w:rPr>
        <w:t>5</w:t>
      </w:r>
      <w:r w:rsidR="00B90680">
        <w:rPr>
          <w:rFonts w:eastAsiaTheme="minorHAnsi" w:cstheme="minorBidi"/>
          <w:sz w:val="24"/>
        </w:rPr>
        <w:t xml:space="preserve">. </w:t>
      </w:r>
      <w:r w:rsidR="00257B55" w:rsidRPr="00E12D80">
        <w:rPr>
          <w:rFonts w:eastAsiaTheme="minorHAnsi" w:cstheme="minorBidi"/>
          <w:sz w:val="24"/>
        </w:rPr>
        <w:t xml:space="preserve"> Selection criteria for the licensure portfolios that will be available for the team to review</w:t>
      </w:r>
    </w:p>
    <w:p w14:paraId="26F34D9A" w14:textId="59D2A11B" w:rsidR="00257B55" w:rsidRPr="00E12D80" w:rsidRDefault="008B2642" w:rsidP="00257B55">
      <w:pPr>
        <w:tabs>
          <w:tab w:val="left" w:pos="2880"/>
        </w:tabs>
        <w:spacing w:line="276" w:lineRule="auto"/>
        <w:rPr>
          <w:rFonts w:eastAsiaTheme="minorHAnsi" w:cstheme="minorBidi"/>
          <w:color w:val="FF0000"/>
          <w:sz w:val="24"/>
        </w:rPr>
      </w:pPr>
      <w:r>
        <w:rPr>
          <w:rFonts w:eastAsiaTheme="minorHAnsi" w:cstheme="minorBidi"/>
          <w:sz w:val="24"/>
        </w:rPr>
        <w:t>6</w:t>
      </w:r>
      <w:r w:rsidR="00B90680">
        <w:rPr>
          <w:rFonts w:eastAsiaTheme="minorHAnsi" w:cstheme="minorBidi"/>
          <w:sz w:val="24"/>
        </w:rPr>
        <w:t xml:space="preserve">. </w:t>
      </w:r>
      <w:r w:rsidR="00257B55" w:rsidRPr="00E12D80">
        <w:rPr>
          <w:rFonts w:eastAsiaTheme="minorHAnsi" w:cstheme="minorBidi"/>
          <w:sz w:val="24"/>
        </w:rPr>
        <w:t xml:space="preserve"> Schedule </w:t>
      </w:r>
      <w:r w:rsidR="000073B0">
        <w:rPr>
          <w:rFonts w:eastAsiaTheme="minorHAnsi" w:cstheme="minorBidi"/>
          <w:sz w:val="24"/>
        </w:rPr>
        <w:t>the R</w:t>
      </w:r>
      <w:r w:rsidR="004C429A">
        <w:rPr>
          <w:rFonts w:eastAsiaTheme="minorHAnsi" w:cstheme="minorBidi"/>
          <w:sz w:val="24"/>
        </w:rPr>
        <w:t>ules</w:t>
      </w:r>
      <w:r w:rsidR="004C429A" w:rsidRPr="00E12D80">
        <w:rPr>
          <w:rFonts w:eastAsiaTheme="minorHAnsi" w:cstheme="minorBidi"/>
          <w:sz w:val="24"/>
        </w:rPr>
        <w:t xml:space="preserve"> </w:t>
      </w:r>
      <w:r w:rsidR="000073B0">
        <w:rPr>
          <w:rFonts w:eastAsiaTheme="minorHAnsi" w:cstheme="minorBidi"/>
          <w:sz w:val="24"/>
        </w:rPr>
        <w:t>C</w:t>
      </w:r>
      <w:r w:rsidR="00257B55" w:rsidRPr="00E12D80">
        <w:rPr>
          <w:rFonts w:eastAsiaTheme="minorHAnsi" w:cstheme="minorBidi"/>
          <w:sz w:val="24"/>
        </w:rPr>
        <w:t>heck within a month of the visit. Th</w:t>
      </w:r>
      <w:r w:rsidR="003401B6">
        <w:rPr>
          <w:rFonts w:eastAsiaTheme="minorHAnsi" w:cstheme="minorBidi"/>
          <w:sz w:val="24"/>
        </w:rPr>
        <w:t>e</w:t>
      </w:r>
      <w:r w:rsidR="00257B55" w:rsidRPr="00E12D80">
        <w:rPr>
          <w:rFonts w:eastAsiaTheme="minorHAnsi" w:cstheme="minorBidi"/>
          <w:sz w:val="24"/>
        </w:rPr>
        <w:t xml:space="preserve"> </w:t>
      </w:r>
      <w:r w:rsidR="004C429A">
        <w:rPr>
          <w:rFonts w:eastAsiaTheme="minorHAnsi" w:cstheme="minorBidi"/>
          <w:sz w:val="24"/>
        </w:rPr>
        <w:t xml:space="preserve">rules </w:t>
      </w:r>
      <w:r w:rsidR="00257B55" w:rsidRPr="00E12D80">
        <w:rPr>
          <w:rFonts w:eastAsiaTheme="minorHAnsi" w:cstheme="minorBidi"/>
          <w:sz w:val="24"/>
        </w:rPr>
        <w:t xml:space="preserve">check will be </w:t>
      </w:r>
      <w:r w:rsidR="003401B6">
        <w:rPr>
          <w:rFonts w:eastAsiaTheme="minorHAnsi" w:cstheme="minorBidi"/>
          <w:sz w:val="24"/>
        </w:rPr>
        <w:t>conducted by the ROPA Coordinator</w:t>
      </w:r>
      <w:r w:rsidR="00257B55" w:rsidRPr="00E12D80">
        <w:rPr>
          <w:rFonts w:eastAsiaTheme="minorHAnsi" w:cstheme="minorBidi"/>
          <w:sz w:val="24"/>
        </w:rPr>
        <w:t>.</w:t>
      </w:r>
    </w:p>
    <w:p w14:paraId="5EF4D8C5" w14:textId="77777777" w:rsidR="00257B55" w:rsidRPr="00E12D80" w:rsidRDefault="00257B55" w:rsidP="00257B55">
      <w:pPr>
        <w:tabs>
          <w:tab w:val="left" w:pos="2880"/>
        </w:tabs>
        <w:spacing w:line="276" w:lineRule="auto"/>
        <w:rPr>
          <w:rFonts w:eastAsiaTheme="minorHAnsi" w:cstheme="minorBidi"/>
          <w:color w:val="FF0000"/>
          <w:sz w:val="24"/>
        </w:rPr>
      </w:pPr>
    </w:p>
    <w:p w14:paraId="722CF6DF" w14:textId="751CB0BF"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w:t>
      </w:r>
      <w:r w:rsidR="004C429A">
        <w:rPr>
          <w:rFonts w:eastAsiaTheme="minorHAnsi" w:cstheme="minorBidi"/>
          <w:sz w:val="24"/>
        </w:rPr>
        <w:t>Licensure Officer</w:t>
      </w:r>
      <w:r w:rsidR="004C429A" w:rsidRPr="00E12D80">
        <w:rPr>
          <w:rFonts w:eastAsiaTheme="minorHAnsi" w:cstheme="minorBidi"/>
          <w:sz w:val="24"/>
        </w:rPr>
        <w:t xml:space="preserve"> </w:t>
      </w:r>
      <w:r w:rsidRPr="00E12D80">
        <w:rPr>
          <w:rFonts w:eastAsiaTheme="minorHAnsi" w:cstheme="minorBidi"/>
          <w:sz w:val="24"/>
        </w:rPr>
        <w:t>should review the lists below and have preliminary responses ready for the planning visit.</w:t>
      </w:r>
    </w:p>
    <w:p w14:paraId="61685220" w14:textId="4163C3F0" w:rsidR="00046187" w:rsidRPr="00E12D80" w:rsidRDefault="00046187" w:rsidP="00257B55">
      <w:pPr>
        <w:tabs>
          <w:tab w:val="left" w:pos="2880"/>
        </w:tabs>
        <w:spacing w:line="276" w:lineRule="auto"/>
        <w:rPr>
          <w:rFonts w:eastAsiaTheme="minorHAnsi" w:cstheme="minorBidi"/>
          <w:sz w:val="24"/>
        </w:rPr>
      </w:pPr>
    </w:p>
    <w:p w14:paraId="5C0A07B1" w14:textId="366541D6" w:rsidR="00C075CB" w:rsidRPr="00EC0EAA" w:rsidRDefault="00257B55" w:rsidP="00EC0EAA">
      <w:pPr>
        <w:rPr>
          <w:rFonts w:ascii="Franklin Gothic Demi" w:eastAsiaTheme="minorHAnsi" w:hAnsi="Franklin Gothic Demi"/>
          <w:sz w:val="26"/>
          <w:szCs w:val="26"/>
        </w:rPr>
      </w:pPr>
      <w:r w:rsidRPr="00EC0EAA">
        <w:rPr>
          <w:rFonts w:ascii="Franklin Gothic Demi" w:eastAsiaTheme="minorHAnsi" w:hAnsi="Franklin Gothic Demi"/>
          <w:sz w:val="26"/>
          <w:szCs w:val="26"/>
        </w:rPr>
        <w:t>Logistics</w:t>
      </w:r>
    </w:p>
    <w:p w14:paraId="6D480588" w14:textId="5ADFF6C6" w:rsidR="00257B55" w:rsidRPr="00046187"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The institution should be prepared to</w:t>
      </w:r>
      <w:r w:rsidR="0090226A">
        <w:rPr>
          <w:rFonts w:eastAsiaTheme="minorHAnsi" w:cstheme="minorBidi"/>
          <w:sz w:val="24"/>
        </w:rPr>
        <w:t xml:space="preserve"> provide the following support:</w:t>
      </w:r>
    </w:p>
    <w:p w14:paraId="059060F6" w14:textId="2D0E6107" w:rsidR="00257B55" w:rsidRPr="00F934DB" w:rsidRDefault="00257B55" w:rsidP="00CD7BC2">
      <w:pPr>
        <w:pStyle w:val="ListParagraph"/>
        <w:numPr>
          <w:ilvl w:val="0"/>
          <w:numId w:val="26"/>
        </w:numPr>
        <w:tabs>
          <w:tab w:val="left" w:pos="2880"/>
        </w:tabs>
        <w:rPr>
          <w:rFonts w:eastAsiaTheme="minorHAnsi" w:cstheme="minorBidi"/>
          <w:sz w:val="24"/>
        </w:rPr>
      </w:pPr>
      <w:r w:rsidRPr="00F934DB">
        <w:rPr>
          <w:rFonts w:ascii="Palatino Linotype" w:eastAsiaTheme="minorHAnsi" w:hAnsi="Palatino Linotype" w:cstheme="minorBidi"/>
          <w:sz w:val="24"/>
        </w:rPr>
        <w:t>Parking at the institution for team members</w:t>
      </w:r>
    </w:p>
    <w:p w14:paraId="4F3E4918" w14:textId="7CF5E67C" w:rsidR="00257B55" w:rsidRPr="00F934DB" w:rsidRDefault="00257B55" w:rsidP="00CD7BC2">
      <w:pPr>
        <w:pStyle w:val="ListParagraph"/>
        <w:numPr>
          <w:ilvl w:val="0"/>
          <w:numId w:val="26"/>
        </w:numPr>
        <w:tabs>
          <w:tab w:val="left" w:pos="2880"/>
        </w:tabs>
        <w:rPr>
          <w:rFonts w:eastAsiaTheme="minorHAnsi" w:cstheme="minorBidi"/>
          <w:sz w:val="24"/>
        </w:rPr>
      </w:pPr>
      <w:r w:rsidRPr="00F934DB">
        <w:rPr>
          <w:rFonts w:ascii="Palatino Linotype" w:eastAsiaTheme="minorHAnsi" w:hAnsi="Palatino Linotype" w:cstheme="minorBidi"/>
          <w:sz w:val="24"/>
        </w:rPr>
        <w:t xml:space="preserve">An on-campus meeting room that can provide work space for the team and may be used for the program to provide exhibits or additional evidence that could not be provided to the team in electronic format. This room must have </w:t>
      </w:r>
      <w:r w:rsidR="00EC4BEA" w:rsidRPr="00046187">
        <w:rPr>
          <w:rFonts w:ascii="Palatino Linotype" w:eastAsiaTheme="minorHAnsi" w:hAnsi="Palatino Linotype" w:cstheme="minorBidi"/>
          <w:sz w:val="24"/>
        </w:rPr>
        <w:t>Wi-Fi</w:t>
      </w:r>
      <w:r w:rsidRPr="00F934DB">
        <w:rPr>
          <w:rFonts w:ascii="Palatino Linotype" w:eastAsiaTheme="minorHAnsi" w:hAnsi="Palatino Linotype" w:cstheme="minorBidi"/>
          <w:sz w:val="24"/>
        </w:rPr>
        <w:t xml:space="preserve"> access: </w:t>
      </w:r>
      <w:r w:rsidRPr="00F934DB">
        <w:rPr>
          <w:rFonts w:ascii="Palatino Linotype" w:eastAsiaTheme="minorHAnsi" w:hAnsi="Palatino Linotype" w:cstheme="minorBidi"/>
          <w:b/>
          <w:sz w:val="24"/>
        </w:rPr>
        <w:t>please be sure to provide clear login/password instructions prior to team arrival</w:t>
      </w:r>
      <w:r w:rsidRPr="00F934DB">
        <w:rPr>
          <w:rFonts w:ascii="Palatino Linotype" w:eastAsiaTheme="minorHAnsi" w:hAnsi="Palatino Linotype" w:cstheme="minorBidi"/>
          <w:sz w:val="24"/>
        </w:rPr>
        <w:t>.</w:t>
      </w:r>
    </w:p>
    <w:p w14:paraId="2386F277" w14:textId="77777777" w:rsidR="00257B55" w:rsidRPr="00F934DB" w:rsidRDefault="00257B55" w:rsidP="00CD7BC2">
      <w:pPr>
        <w:pStyle w:val="ListParagraph"/>
        <w:numPr>
          <w:ilvl w:val="0"/>
          <w:numId w:val="26"/>
        </w:numPr>
        <w:tabs>
          <w:tab w:val="left" w:pos="2880"/>
        </w:tabs>
        <w:rPr>
          <w:rFonts w:eastAsiaTheme="minorHAnsi" w:cstheme="minorBidi"/>
          <w:sz w:val="24"/>
        </w:rPr>
      </w:pPr>
      <w:r w:rsidRPr="00F934DB">
        <w:rPr>
          <w:rFonts w:ascii="Palatino Linotype" w:eastAsiaTheme="minorHAnsi" w:hAnsi="Palatino Linotype" w:cstheme="minorBidi"/>
          <w:sz w:val="24"/>
        </w:rPr>
        <w:t>Interview space and phones to accommodate candidate and faculty interviews outside of the meeting room.</w:t>
      </w:r>
    </w:p>
    <w:p w14:paraId="138E5E97" w14:textId="0483190C" w:rsidR="00531041" w:rsidRDefault="00531041">
      <w:pPr>
        <w:spacing w:after="200" w:line="276" w:lineRule="auto"/>
        <w:rPr>
          <w:rFonts w:eastAsiaTheme="minorHAnsi" w:cstheme="minorBidi"/>
          <w:sz w:val="24"/>
        </w:rPr>
      </w:pPr>
      <w:r>
        <w:rPr>
          <w:rFonts w:eastAsiaTheme="minorHAnsi" w:cstheme="minorBidi"/>
          <w:sz w:val="24"/>
        </w:rPr>
        <w:br w:type="page"/>
      </w:r>
    </w:p>
    <w:p w14:paraId="3464A672" w14:textId="77777777" w:rsidR="00257B55" w:rsidRPr="00E12D80" w:rsidRDefault="00257B55" w:rsidP="00257B55">
      <w:pPr>
        <w:tabs>
          <w:tab w:val="left" w:pos="2880"/>
        </w:tabs>
        <w:spacing w:line="276" w:lineRule="auto"/>
        <w:rPr>
          <w:rFonts w:eastAsiaTheme="minorHAnsi" w:cstheme="minorBidi"/>
          <w:sz w:val="24"/>
        </w:rPr>
      </w:pPr>
    </w:p>
    <w:p w14:paraId="57CF7B9B" w14:textId="2938F13B" w:rsidR="00257B55" w:rsidRPr="00EC0EAA" w:rsidRDefault="00257B55" w:rsidP="00EC0EAA">
      <w:pPr>
        <w:rPr>
          <w:rFonts w:ascii="Franklin Gothic Demi" w:eastAsiaTheme="minorHAnsi" w:hAnsi="Franklin Gothic Demi"/>
          <w:sz w:val="26"/>
          <w:szCs w:val="26"/>
        </w:rPr>
      </w:pPr>
      <w:r w:rsidRPr="00EC0EAA">
        <w:rPr>
          <w:rFonts w:ascii="Franklin Gothic Demi" w:eastAsiaTheme="minorHAnsi" w:hAnsi="Franklin Gothic Demi"/>
          <w:sz w:val="26"/>
          <w:szCs w:val="26"/>
        </w:rPr>
        <w:lastRenderedPageBreak/>
        <w:t>Interviews, Meetings, and Other Events to Schedule</w:t>
      </w:r>
    </w:p>
    <w:p w14:paraId="4DC5BE5A" w14:textId="77777777" w:rsidR="00257B55" w:rsidRPr="00EC4BEA" w:rsidRDefault="00257B55" w:rsidP="00257B55">
      <w:pPr>
        <w:tabs>
          <w:tab w:val="left" w:pos="2880"/>
        </w:tabs>
        <w:spacing w:line="276" w:lineRule="auto"/>
        <w:rPr>
          <w:rFonts w:eastAsiaTheme="minorHAnsi" w:cstheme="minorBidi"/>
          <w:sz w:val="24"/>
          <w:szCs w:val="24"/>
        </w:rPr>
      </w:pPr>
      <w:r w:rsidRPr="00E12D80">
        <w:rPr>
          <w:rFonts w:eastAsiaTheme="minorHAnsi" w:cstheme="minorBidi"/>
          <w:sz w:val="24"/>
        </w:rPr>
        <w:t xml:space="preserve">In preparation for the planning visit, the institution should begin to identify the </w:t>
      </w:r>
      <w:r w:rsidRPr="00EC4BEA">
        <w:rPr>
          <w:rFonts w:eastAsiaTheme="minorHAnsi" w:cstheme="minorBidi"/>
          <w:sz w:val="24"/>
          <w:szCs w:val="24"/>
        </w:rPr>
        <w:t xml:space="preserve">individuals who will play a key role in each of the meetings and interview sessions. The questions that follow can guide the institution’s preliminary planning. </w:t>
      </w:r>
    </w:p>
    <w:p w14:paraId="362462C1"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What is the location of the on-campus meeting room?</w:t>
      </w:r>
    </w:p>
    <w:p w14:paraId="6BE169FA" w14:textId="77777777" w:rsidR="00775798" w:rsidRPr="00775798" w:rsidRDefault="00775798" w:rsidP="00775798">
      <w:pPr>
        <w:pStyle w:val="ListParagraph"/>
        <w:tabs>
          <w:tab w:val="left" w:pos="2880"/>
        </w:tabs>
        <w:ind w:left="1080"/>
        <w:rPr>
          <w:rFonts w:eastAsiaTheme="minorHAnsi" w:cstheme="minorBidi"/>
          <w:sz w:val="24"/>
          <w:szCs w:val="24"/>
        </w:rPr>
      </w:pPr>
    </w:p>
    <w:p w14:paraId="2CED5AB5" w14:textId="31FDACF8"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meet the team and provide an overview of the on-campus meeting room?</w:t>
      </w:r>
    </w:p>
    <w:p w14:paraId="28BDAE5E" w14:textId="067DFC24"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If there is a dinner with the team and program the evening prior to the visit, who will attend? Where will the dinner be held?</w:t>
      </w:r>
    </w:p>
    <w:p w14:paraId="0FD7131C" w14:textId="0E6F1A25" w:rsidR="00257B55" w:rsidRPr="00F934DB" w:rsidRDefault="00CB6010"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w:t>
      </w:r>
      <w:r w:rsidR="005D1F18">
        <w:rPr>
          <w:rFonts w:ascii="Palatino Linotype" w:eastAsiaTheme="minorHAnsi" w:hAnsi="Palatino Linotype" w:cstheme="minorBidi"/>
          <w:sz w:val="24"/>
          <w:szCs w:val="24"/>
        </w:rPr>
        <w:t xml:space="preserve">ich current candidates </w:t>
      </w:r>
      <w:r w:rsidR="00257B55" w:rsidRPr="00F934DB">
        <w:rPr>
          <w:rFonts w:ascii="Palatino Linotype" w:eastAsiaTheme="minorHAnsi" w:hAnsi="Palatino Linotype" w:cstheme="minorBidi"/>
          <w:sz w:val="24"/>
          <w:szCs w:val="24"/>
        </w:rPr>
        <w:t>will be selected for interviews for each program? How will the interview</w:t>
      </w:r>
      <w:r w:rsidR="00C302F6" w:rsidRPr="00F934DB">
        <w:rPr>
          <w:rFonts w:ascii="Palatino Linotype" w:eastAsiaTheme="minorHAnsi" w:hAnsi="Palatino Linotype" w:cstheme="minorBidi"/>
          <w:sz w:val="24"/>
          <w:szCs w:val="24"/>
        </w:rPr>
        <w:t>s</w:t>
      </w:r>
      <w:r w:rsidR="00257B55" w:rsidRPr="00F934DB">
        <w:rPr>
          <w:rFonts w:ascii="Palatino Linotype" w:eastAsiaTheme="minorHAnsi" w:hAnsi="Palatino Linotype" w:cstheme="minorBidi"/>
          <w:sz w:val="24"/>
          <w:szCs w:val="24"/>
        </w:rPr>
        <w:t xml:space="preserve"> be conducted- in person</w:t>
      </w:r>
      <w:r w:rsidR="00E12D5D">
        <w:rPr>
          <w:rFonts w:ascii="Palatino Linotype" w:eastAsiaTheme="minorHAnsi" w:hAnsi="Palatino Linotype" w:cstheme="minorBidi"/>
          <w:sz w:val="24"/>
          <w:szCs w:val="24"/>
        </w:rPr>
        <w:t xml:space="preserve"> or virtually</w:t>
      </w:r>
      <w:r w:rsidR="00257B55" w:rsidRPr="00F934DB">
        <w:rPr>
          <w:rFonts w:ascii="Palatino Linotype" w:eastAsiaTheme="minorHAnsi" w:hAnsi="Palatino Linotype" w:cstheme="minorBidi"/>
          <w:sz w:val="24"/>
          <w:szCs w:val="24"/>
        </w:rPr>
        <w:t xml:space="preserve">? When </w:t>
      </w:r>
      <w:r w:rsidR="00C302F6" w:rsidRPr="00F934DB">
        <w:rPr>
          <w:rFonts w:ascii="Palatino Linotype" w:eastAsiaTheme="minorHAnsi" w:hAnsi="Palatino Linotype" w:cstheme="minorBidi"/>
          <w:sz w:val="24"/>
          <w:szCs w:val="24"/>
        </w:rPr>
        <w:t>and</w:t>
      </w:r>
      <w:r w:rsidR="00257B55" w:rsidRPr="00F934DB">
        <w:rPr>
          <w:rFonts w:ascii="Palatino Linotype" w:eastAsiaTheme="minorHAnsi" w:hAnsi="Palatino Linotype" w:cstheme="minorBidi"/>
          <w:sz w:val="24"/>
          <w:szCs w:val="24"/>
        </w:rPr>
        <w:t xml:space="preserve"> </w:t>
      </w:r>
      <w:r w:rsidR="00C302F6" w:rsidRPr="00F934DB">
        <w:rPr>
          <w:rFonts w:ascii="Palatino Linotype" w:eastAsiaTheme="minorHAnsi" w:hAnsi="Palatino Linotype" w:cstheme="minorBidi"/>
          <w:sz w:val="24"/>
          <w:szCs w:val="24"/>
        </w:rPr>
        <w:t>w</w:t>
      </w:r>
      <w:r w:rsidR="00257B55" w:rsidRPr="00F934DB">
        <w:rPr>
          <w:rFonts w:ascii="Palatino Linotype" w:eastAsiaTheme="minorHAnsi" w:hAnsi="Palatino Linotype" w:cstheme="minorBidi"/>
          <w:sz w:val="24"/>
          <w:szCs w:val="24"/>
        </w:rPr>
        <w:t>here will the interviews be held?</w:t>
      </w:r>
    </w:p>
    <w:p w14:paraId="4904CD2C" w14:textId="6C72D081"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 xml:space="preserve">How will the program </w:t>
      </w:r>
      <w:r w:rsidR="00470B68">
        <w:rPr>
          <w:rFonts w:ascii="Palatino Linotype" w:eastAsiaTheme="minorHAnsi" w:hAnsi="Palatino Linotype" w:cstheme="minorBidi"/>
          <w:sz w:val="24"/>
          <w:szCs w:val="24"/>
        </w:rPr>
        <w:t>schedule</w:t>
      </w:r>
      <w:r w:rsidRPr="00F934DB">
        <w:rPr>
          <w:rFonts w:ascii="Palatino Linotype" w:eastAsiaTheme="minorHAnsi" w:hAnsi="Palatino Linotype" w:cstheme="minorBidi"/>
          <w:sz w:val="24"/>
          <w:szCs w:val="24"/>
        </w:rPr>
        <w:t xml:space="preserve"> program graduates for interviews? </w:t>
      </w:r>
    </w:p>
    <w:p w14:paraId="583FED12" w14:textId="6D0A2BEA" w:rsidR="00257B55" w:rsidRPr="00F934DB" w:rsidRDefault="00F24CAF" w:rsidP="00CD7BC2">
      <w:pPr>
        <w:pStyle w:val="ListParagraph"/>
        <w:numPr>
          <w:ilvl w:val="0"/>
          <w:numId w:val="27"/>
        </w:numPr>
        <w:tabs>
          <w:tab w:val="left" w:pos="2880"/>
        </w:tabs>
        <w:rPr>
          <w:rFonts w:eastAsiaTheme="minorHAnsi" w:cstheme="minorBidi"/>
          <w:sz w:val="24"/>
          <w:szCs w:val="24"/>
        </w:rPr>
      </w:pPr>
      <w:r>
        <w:rPr>
          <w:rFonts w:ascii="Palatino Linotype" w:eastAsiaTheme="minorHAnsi" w:hAnsi="Palatino Linotype" w:cstheme="minorBidi"/>
          <w:sz w:val="24"/>
          <w:szCs w:val="24"/>
        </w:rPr>
        <w:t>If it is determined that review team members will visit partner PK-12 schools, w</w:t>
      </w:r>
      <w:r w:rsidR="00257B55" w:rsidRPr="00F934DB">
        <w:rPr>
          <w:rFonts w:ascii="Palatino Linotype" w:eastAsiaTheme="minorHAnsi" w:hAnsi="Palatino Linotype" w:cstheme="minorBidi"/>
          <w:sz w:val="24"/>
          <w:szCs w:val="24"/>
        </w:rPr>
        <w:t>hat schools/districts will be selected? Who will drive teams to the sites?</w:t>
      </w:r>
    </w:p>
    <w:p w14:paraId="2776AE72"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the programs invite to a meeting of arts and science faculty members who are partners in educator preparation? Where will it be held?</w:t>
      </w:r>
    </w:p>
    <w:p w14:paraId="0F0F1C44"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the program invite to a meeting of individuals who are knowledgeable about the institution’s commitment to diversity? Where will it be held?</w:t>
      </w:r>
    </w:p>
    <w:p w14:paraId="51BC0FCE"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the program invite to a meeting of individuals who are knowledgeable about the institution’s resources? Where will it be held?</w:t>
      </w:r>
    </w:p>
    <w:p w14:paraId="36B72708"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the program select for interviews from the group of cooperating teachers? This may be several small groups, depending on the number of programs at the institution. Where will they be held?</w:t>
      </w:r>
    </w:p>
    <w:p w14:paraId="2B61258A" w14:textId="77777777"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What other individuals or groups should the team meet in order to fully evaluate ways which the program meets the standards? Are there other places the team should visit?</w:t>
      </w:r>
    </w:p>
    <w:p w14:paraId="48E9EB7C" w14:textId="2B896948" w:rsidR="00257B55" w:rsidRPr="00F934DB" w:rsidRDefault="00257B55" w:rsidP="00CD7BC2">
      <w:pPr>
        <w:pStyle w:val="ListParagraph"/>
        <w:numPr>
          <w:ilvl w:val="0"/>
          <w:numId w:val="27"/>
        </w:numPr>
        <w:tabs>
          <w:tab w:val="left" w:pos="2880"/>
        </w:tabs>
        <w:rPr>
          <w:rFonts w:eastAsiaTheme="minorHAnsi" w:cstheme="minorBidi"/>
          <w:sz w:val="24"/>
          <w:szCs w:val="24"/>
        </w:rPr>
      </w:pPr>
      <w:r w:rsidRPr="00F934DB">
        <w:rPr>
          <w:rFonts w:ascii="Palatino Linotype" w:eastAsiaTheme="minorHAnsi" w:hAnsi="Palatino Linotype" w:cstheme="minorBidi"/>
          <w:sz w:val="24"/>
          <w:szCs w:val="24"/>
        </w:rPr>
        <w:t>Who will the program invite for the exit report? Where will it be held?</w:t>
      </w:r>
    </w:p>
    <w:p w14:paraId="50FBD168" w14:textId="77777777" w:rsidR="00257B55" w:rsidRPr="00E12D80" w:rsidRDefault="00257B55" w:rsidP="00257B55">
      <w:pPr>
        <w:tabs>
          <w:tab w:val="left" w:pos="2880"/>
        </w:tabs>
        <w:spacing w:line="276" w:lineRule="auto"/>
        <w:rPr>
          <w:rFonts w:eastAsiaTheme="minorHAnsi" w:cstheme="minorBidi"/>
          <w:sz w:val="24"/>
        </w:rPr>
      </w:pPr>
    </w:p>
    <w:p w14:paraId="1CD43BF8" w14:textId="644CBB0B" w:rsidR="00257B55"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institution </w:t>
      </w:r>
      <w:r w:rsidR="009C4A9D">
        <w:rPr>
          <w:rFonts w:eastAsiaTheme="minorHAnsi" w:cstheme="minorBidi"/>
          <w:sz w:val="24"/>
        </w:rPr>
        <w:t>should</w:t>
      </w:r>
      <w:r w:rsidRPr="00E12D80">
        <w:rPr>
          <w:rFonts w:eastAsiaTheme="minorHAnsi" w:cstheme="minorBidi"/>
          <w:sz w:val="24"/>
        </w:rPr>
        <w:t xml:space="preserve"> develop a detailed agenda for the visit, including times, location, and a list of interviewees. The agenda </w:t>
      </w:r>
      <w:r w:rsidR="009C4A9D">
        <w:rPr>
          <w:rFonts w:eastAsiaTheme="minorHAnsi" w:cstheme="minorBidi"/>
          <w:sz w:val="24"/>
        </w:rPr>
        <w:t xml:space="preserve">may </w:t>
      </w:r>
      <w:r w:rsidRPr="00E12D80">
        <w:rPr>
          <w:rFonts w:eastAsiaTheme="minorHAnsi" w:cstheme="minorBidi"/>
          <w:sz w:val="24"/>
        </w:rPr>
        <w:t>be revised</w:t>
      </w:r>
      <w:r w:rsidR="009C4A9D">
        <w:rPr>
          <w:rFonts w:eastAsiaTheme="minorHAnsi" w:cstheme="minorBidi"/>
          <w:sz w:val="24"/>
        </w:rPr>
        <w:t xml:space="preserve"> </w:t>
      </w:r>
      <w:r w:rsidRPr="00E12D80">
        <w:rPr>
          <w:rFonts w:eastAsiaTheme="minorHAnsi" w:cstheme="minorBidi"/>
          <w:sz w:val="24"/>
        </w:rPr>
        <w:t xml:space="preserve">prior to </w:t>
      </w:r>
      <w:r w:rsidR="00C302F6">
        <w:rPr>
          <w:rFonts w:eastAsiaTheme="minorHAnsi" w:cstheme="minorBidi"/>
          <w:sz w:val="24"/>
        </w:rPr>
        <w:t xml:space="preserve">the </w:t>
      </w:r>
      <w:r w:rsidRPr="00E12D80">
        <w:rPr>
          <w:rFonts w:eastAsiaTheme="minorHAnsi" w:cstheme="minorBidi"/>
          <w:sz w:val="24"/>
        </w:rPr>
        <w:t xml:space="preserve">arrival of the visiting team. </w:t>
      </w:r>
    </w:p>
    <w:p w14:paraId="6EB08769" w14:textId="77777777" w:rsidR="004A00F4" w:rsidRPr="00E12D80" w:rsidRDefault="004A00F4" w:rsidP="00257B55">
      <w:pPr>
        <w:tabs>
          <w:tab w:val="left" w:pos="2880"/>
        </w:tabs>
        <w:spacing w:line="276" w:lineRule="auto"/>
        <w:rPr>
          <w:rFonts w:eastAsiaTheme="minorHAnsi" w:cstheme="minorBidi"/>
          <w:sz w:val="24"/>
        </w:rPr>
      </w:pPr>
    </w:p>
    <w:p w14:paraId="150D5291" w14:textId="7A4C628A" w:rsidR="00257B55"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lastRenderedPageBreak/>
        <w:t xml:space="preserve">Interviews should be scheduled prior to the site visit. However, if the team decides there is a need to schedule additional interviews, the </w:t>
      </w:r>
      <w:r w:rsidR="00A66E16">
        <w:rPr>
          <w:rFonts w:eastAsiaTheme="minorHAnsi" w:cstheme="minorBidi"/>
          <w:sz w:val="24"/>
        </w:rPr>
        <w:t xml:space="preserve">ROPA coordinator </w:t>
      </w:r>
      <w:r w:rsidRPr="00E12D80">
        <w:rPr>
          <w:rFonts w:eastAsiaTheme="minorHAnsi" w:cstheme="minorBidi"/>
          <w:sz w:val="24"/>
        </w:rPr>
        <w:t>will work with the institution to make these arrangements during the visit. Additionally, it should be noted that upon occasion a scheduled interview may need to be canceled or rescheduled. While the team makes every effort to stay on schedule, the Review Team may require some flexibility.</w:t>
      </w:r>
    </w:p>
    <w:p w14:paraId="3B25445E" w14:textId="77777777" w:rsidR="00257B55" w:rsidRPr="00E12D80" w:rsidRDefault="00257B55" w:rsidP="00257B55">
      <w:pPr>
        <w:tabs>
          <w:tab w:val="left" w:pos="2880"/>
        </w:tabs>
        <w:spacing w:line="276" w:lineRule="auto"/>
        <w:rPr>
          <w:rFonts w:eastAsiaTheme="minorHAnsi" w:cstheme="minorBidi"/>
          <w:sz w:val="24"/>
        </w:rPr>
      </w:pPr>
    </w:p>
    <w:p w14:paraId="1FBC8CC3" w14:textId="003B4F0F" w:rsidR="00257B55" w:rsidRPr="00EC0EAA" w:rsidRDefault="00257B55" w:rsidP="00EC0EAA">
      <w:pPr>
        <w:rPr>
          <w:rFonts w:ascii="Franklin Gothic Demi" w:eastAsiaTheme="minorHAnsi" w:hAnsi="Franklin Gothic Demi"/>
          <w:sz w:val="26"/>
          <w:szCs w:val="26"/>
        </w:rPr>
      </w:pPr>
      <w:r w:rsidRPr="00EC0EAA">
        <w:rPr>
          <w:rFonts w:ascii="Franklin Gothic Demi" w:eastAsiaTheme="minorHAnsi" w:hAnsi="Franklin Gothic Demi"/>
          <w:sz w:val="26"/>
          <w:szCs w:val="26"/>
        </w:rPr>
        <w:t>On-Campus Meeting Room</w:t>
      </w:r>
    </w:p>
    <w:p w14:paraId="1F70DAAD" w14:textId="26A44516"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Review Team will need to have a private work room available on campus throughout the visit; this room may also be used to display evidence that was not available in electronic format in the digital institutional portfolio. Please be sure that all evidence </w:t>
      </w:r>
      <w:r w:rsidR="00B4149C">
        <w:rPr>
          <w:rFonts w:eastAsiaTheme="minorHAnsi" w:cstheme="minorBidi"/>
          <w:sz w:val="24"/>
        </w:rPr>
        <w:t>is</w:t>
      </w:r>
      <w:r w:rsidRPr="00E12D80">
        <w:rPr>
          <w:rFonts w:eastAsiaTheme="minorHAnsi" w:cstheme="minorBidi"/>
          <w:sz w:val="24"/>
        </w:rPr>
        <w:t xml:space="preserve"> labeled with the standard it pertains to. Institutions should not include information that does</w:t>
      </w:r>
      <w:r w:rsidR="00C302F6">
        <w:rPr>
          <w:rFonts w:eastAsiaTheme="minorHAnsi" w:cstheme="minorBidi"/>
          <w:sz w:val="24"/>
        </w:rPr>
        <w:t xml:space="preserve"> not</w:t>
      </w:r>
      <w:r w:rsidRPr="00E12D80">
        <w:rPr>
          <w:rFonts w:eastAsiaTheme="minorHAnsi" w:cstheme="minorBidi"/>
          <w:sz w:val="24"/>
        </w:rPr>
        <w:t xml:space="preserve"> directly link to the standards.</w:t>
      </w:r>
    </w:p>
    <w:p w14:paraId="1DE09B76" w14:textId="77777777" w:rsidR="008508A7" w:rsidRPr="00E12D80" w:rsidRDefault="008508A7" w:rsidP="00257B55">
      <w:pPr>
        <w:tabs>
          <w:tab w:val="left" w:pos="2880"/>
        </w:tabs>
        <w:spacing w:line="276" w:lineRule="auto"/>
        <w:rPr>
          <w:rFonts w:eastAsiaTheme="minorHAnsi" w:cstheme="minorBidi"/>
          <w:sz w:val="24"/>
        </w:rPr>
      </w:pPr>
    </w:p>
    <w:p w14:paraId="5C17F8AF" w14:textId="6DD172C1" w:rsidR="00257B55" w:rsidRPr="00EC0EAA" w:rsidRDefault="00257B55" w:rsidP="00EC0EAA">
      <w:pPr>
        <w:rPr>
          <w:rFonts w:ascii="Franklin Gothic Demi" w:eastAsiaTheme="minorHAnsi" w:hAnsi="Franklin Gothic Demi"/>
          <w:sz w:val="26"/>
          <w:szCs w:val="26"/>
        </w:rPr>
      </w:pPr>
      <w:r w:rsidRPr="00EC0EAA">
        <w:rPr>
          <w:rFonts w:ascii="Franklin Gothic Demi" w:eastAsiaTheme="minorHAnsi" w:hAnsi="Franklin Gothic Demi"/>
          <w:sz w:val="26"/>
          <w:szCs w:val="26"/>
        </w:rPr>
        <w:t>Visits</w:t>
      </w:r>
    </w:p>
    <w:p w14:paraId="1EAC2EDD" w14:textId="19EDD6C2"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w:t>
      </w:r>
      <w:r w:rsidR="00037AF4">
        <w:rPr>
          <w:rFonts w:eastAsiaTheme="minorHAnsi" w:cstheme="minorBidi"/>
          <w:sz w:val="24"/>
        </w:rPr>
        <w:t xml:space="preserve">main </w:t>
      </w:r>
      <w:r w:rsidRPr="00E12D80">
        <w:rPr>
          <w:rFonts w:eastAsiaTheme="minorHAnsi" w:cstheme="minorBidi"/>
          <w:sz w:val="24"/>
        </w:rPr>
        <w:t>purpose of the site visit is to enable t</w:t>
      </w:r>
      <w:r w:rsidR="00C302F6">
        <w:rPr>
          <w:rFonts w:eastAsiaTheme="minorHAnsi" w:cstheme="minorBidi"/>
          <w:sz w:val="24"/>
        </w:rPr>
        <w:t>he</w:t>
      </w:r>
      <w:r w:rsidRPr="00E12D80">
        <w:rPr>
          <w:rFonts w:eastAsiaTheme="minorHAnsi" w:cstheme="minorBidi"/>
          <w:sz w:val="24"/>
        </w:rPr>
        <w:t xml:space="preserve"> Review Team to </w:t>
      </w:r>
      <w:r w:rsidR="0042586F">
        <w:rPr>
          <w:rFonts w:eastAsiaTheme="minorHAnsi" w:cstheme="minorBidi"/>
          <w:sz w:val="24"/>
        </w:rPr>
        <w:t>confirm the</w:t>
      </w:r>
      <w:r w:rsidRPr="00E12D80">
        <w:rPr>
          <w:rFonts w:eastAsiaTheme="minorHAnsi" w:cstheme="minorBidi"/>
          <w:sz w:val="24"/>
        </w:rPr>
        <w:t xml:space="preserve"> evidence </w:t>
      </w:r>
      <w:r w:rsidR="0042586F">
        <w:rPr>
          <w:rFonts w:eastAsiaTheme="minorHAnsi" w:cstheme="minorBidi"/>
          <w:sz w:val="24"/>
        </w:rPr>
        <w:t>presented in the Institutional Portfolio</w:t>
      </w:r>
      <w:r w:rsidRPr="00E12D80">
        <w:rPr>
          <w:rFonts w:eastAsiaTheme="minorHAnsi" w:cstheme="minorBidi"/>
          <w:sz w:val="24"/>
        </w:rPr>
        <w:t xml:space="preserve">. </w:t>
      </w:r>
      <w:r w:rsidR="00037AF4">
        <w:rPr>
          <w:rFonts w:eastAsiaTheme="minorHAnsi" w:cstheme="minorBidi"/>
          <w:sz w:val="24"/>
        </w:rPr>
        <w:t xml:space="preserve">It is possible that additional evidence may also be presented and considered at the visit. </w:t>
      </w:r>
      <w:r w:rsidRPr="00E12D80">
        <w:rPr>
          <w:rFonts w:eastAsiaTheme="minorHAnsi" w:cstheme="minorBidi"/>
          <w:sz w:val="24"/>
        </w:rPr>
        <w:t xml:space="preserve">Although the specific agenda for an on-site visit will depend on the unique characteristics of each program, the core activities </w:t>
      </w:r>
      <w:r w:rsidR="00F93BD5" w:rsidRPr="00E12D80">
        <w:rPr>
          <w:rFonts w:eastAsiaTheme="minorHAnsi" w:cstheme="minorBidi"/>
          <w:sz w:val="24"/>
        </w:rPr>
        <w:t>include</w:t>
      </w:r>
      <w:r w:rsidRPr="00E12D80">
        <w:rPr>
          <w:rFonts w:eastAsiaTheme="minorHAnsi" w:cstheme="minorBidi"/>
          <w:sz w:val="24"/>
        </w:rPr>
        <w:t xml:space="preserve"> interviewing faculty, administrators, candidates, and graduates; </w:t>
      </w:r>
      <w:r w:rsidR="00F93BD5">
        <w:rPr>
          <w:rFonts w:eastAsiaTheme="minorHAnsi" w:cstheme="minorBidi"/>
          <w:sz w:val="24"/>
        </w:rPr>
        <w:t>interviewing cooperating teachers and principals who have hired recent graduates</w:t>
      </w:r>
      <w:r w:rsidR="00B40B70">
        <w:rPr>
          <w:rFonts w:eastAsiaTheme="minorHAnsi" w:cstheme="minorBidi"/>
          <w:sz w:val="24"/>
        </w:rPr>
        <w:t xml:space="preserve">; </w:t>
      </w:r>
      <w:r w:rsidRPr="00E12D80">
        <w:rPr>
          <w:rFonts w:eastAsiaTheme="minorHAnsi" w:cstheme="minorBidi"/>
          <w:sz w:val="24"/>
        </w:rPr>
        <w:t>reviewing candidate portfolios; and examining support documentation.</w:t>
      </w:r>
      <w:r w:rsidR="005E4DD0">
        <w:rPr>
          <w:rFonts w:eastAsiaTheme="minorHAnsi" w:cstheme="minorBidi"/>
          <w:sz w:val="24"/>
        </w:rPr>
        <w:t xml:space="preserve"> It is up to the institution if a visit to partner PK-12 schools is included.</w:t>
      </w:r>
    </w:p>
    <w:p w14:paraId="4E8E8D3B" w14:textId="77777777" w:rsidR="00257B55" w:rsidRPr="00E12D80" w:rsidRDefault="00257B55" w:rsidP="00257B55">
      <w:pPr>
        <w:tabs>
          <w:tab w:val="left" w:pos="2880"/>
        </w:tabs>
        <w:spacing w:line="276" w:lineRule="auto"/>
        <w:rPr>
          <w:rFonts w:eastAsiaTheme="minorHAnsi" w:cstheme="minorBidi"/>
          <w:sz w:val="24"/>
        </w:rPr>
      </w:pPr>
    </w:p>
    <w:p w14:paraId="4DCCEC12" w14:textId="77777777"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All on-site visits have three phases:</w:t>
      </w:r>
    </w:p>
    <w:p w14:paraId="49894DFF" w14:textId="77777777" w:rsidR="00257B55" w:rsidRPr="00E12D80" w:rsidRDefault="00257B55" w:rsidP="00CD7BC2">
      <w:pPr>
        <w:numPr>
          <w:ilvl w:val="0"/>
          <w:numId w:val="13"/>
        </w:numPr>
        <w:tabs>
          <w:tab w:val="left" w:pos="2880"/>
        </w:tabs>
        <w:spacing w:after="200" w:line="276" w:lineRule="auto"/>
        <w:contextualSpacing/>
        <w:rPr>
          <w:rFonts w:eastAsiaTheme="minorHAnsi" w:cstheme="minorBidi"/>
          <w:sz w:val="24"/>
        </w:rPr>
      </w:pPr>
      <w:r w:rsidRPr="00E12D80">
        <w:rPr>
          <w:rFonts w:eastAsiaTheme="minorHAnsi" w:cstheme="minorBidi"/>
          <w:sz w:val="24"/>
        </w:rPr>
        <w:t>The first phase involves orienting the team and developing an understanding of the context of the institution and programs.</w:t>
      </w:r>
    </w:p>
    <w:p w14:paraId="33821936" w14:textId="77777777" w:rsidR="00257B55" w:rsidRPr="00E12D80" w:rsidRDefault="00257B55" w:rsidP="00CD7BC2">
      <w:pPr>
        <w:numPr>
          <w:ilvl w:val="0"/>
          <w:numId w:val="13"/>
        </w:numPr>
        <w:tabs>
          <w:tab w:val="left" w:pos="2880"/>
        </w:tabs>
        <w:spacing w:after="200" w:line="276" w:lineRule="auto"/>
        <w:contextualSpacing/>
        <w:rPr>
          <w:rFonts w:eastAsiaTheme="minorHAnsi" w:cstheme="minorBidi"/>
          <w:sz w:val="24"/>
        </w:rPr>
      </w:pPr>
      <w:r w:rsidRPr="00E12D80">
        <w:rPr>
          <w:rFonts w:eastAsiaTheme="minorHAnsi" w:cstheme="minorBidi"/>
          <w:sz w:val="24"/>
        </w:rPr>
        <w:t xml:space="preserve">The second and longest phase is data collection of evidence gathered while on-campus, from interviews, observations, and analysis of portfolios. </w:t>
      </w:r>
    </w:p>
    <w:p w14:paraId="210E03D6" w14:textId="77777777" w:rsidR="00257B55" w:rsidRPr="00E12D80" w:rsidRDefault="00257B55" w:rsidP="00CD7BC2">
      <w:pPr>
        <w:numPr>
          <w:ilvl w:val="0"/>
          <w:numId w:val="13"/>
        </w:numPr>
        <w:tabs>
          <w:tab w:val="left" w:pos="2880"/>
        </w:tabs>
        <w:spacing w:after="200" w:line="276" w:lineRule="auto"/>
        <w:contextualSpacing/>
        <w:rPr>
          <w:rFonts w:eastAsiaTheme="minorHAnsi" w:cstheme="minorBidi"/>
          <w:sz w:val="24"/>
        </w:rPr>
      </w:pPr>
      <w:r w:rsidRPr="00E12D80">
        <w:rPr>
          <w:rFonts w:eastAsiaTheme="minorHAnsi" w:cstheme="minorBidi"/>
          <w:sz w:val="24"/>
        </w:rPr>
        <w:t>The final phase is the Team’s evaluation of the institution and its programs upon reviewing the evidence and using the scoring rubrics. The initial draft of the report is also written at this time.</w:t>
      </w:r>
    </w:p>
    <w:p w14:paraId="31B5ECB4" w14:textId="77777777" w:rsidR="00257B55" w:rsidRPr="00E12D80" w:rsidRDefault="00257B55" w:rsidP="00257B55">
      <w:pPr>
        <w:tabs>
          <w:tab w:val="left" w:pos="2880"/>
        </w:tabs>
        <w:spacing w:line="276" w:lineRule="auto"/>
        <w:rPr>
          <w:rFonts w:eastAsiaTheme="minorHAnsi" w:cstheme="minorBidi"/>
          <w:sz w:val="24"/>
        </w:rPr>
      </w:pPr>
    </w:p>
    <w:p w14:paraId="2B468591" w14:textId="48E77FCB" w:rsidR="00257B55" w:rsidRPr="00CD3EEA" w:rsidRDefault="00257B55" w:rsidP="00CD3EEA">
      <w:pPr>
        <w:rPr>
          <w:rFonts w:ascii="Franklin Gothic Demi" w:eastAsiaTheme="minorHAnsi" w:hAnsi="Franklin Gothic Demi"/>
          <w:sz w:val="26"/>
          <w:szCs w:val="26"/>
        </w:rPr>
      </w:pPr>
      <w:r w:rsidRPr="00CD3EEA">
        <w:rPr>
          <w:rFonts w:ascii="Franklin Gothic Demi" w:eastAsiaTheme="minorHAnsi" w:hAnsi="Franklin Gothic Demi"/>
          <w:sz w:val="26"/>
          <w:szCs w:val="26"/>
        </w:rPr>
        <w:t>Exit Reports</w:t>
      </w:r>
    </w:p>
    <w:p w14:paraId="4B7ECCCA" w14:textId="77C5F161"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w:t>
      </w:r>
      <w:r w:rsidR="00CF01AB">
        <w:rPr>
          <w:rFonts w:eastAsiaTheme="minorHAnsi" w:cstheme="minorBidi"/>
          <w:sz w:val="24"/>
        </w:rPr>
        <w:t>team’s recommendation to the VSBPE</w:t>
      </w:r>
      <w:r w:rsidRPr="00E12D80">
        <w:rPr>
          <w:rFonts w:eastAsiaTheme="minorHAnsi" w:cstheme="minorBidi"/>
          <w:sz w:val="24"/>
        </w:rPr>
        <w:t xml:space="preserve">, </w:t>
      </w:r>
      <w:r w:rsidR="00177FE6">
        <w:rPr>
          <w:rFonts w:eastAsiaTheme="minorHAnsi" w:cstheme="minorBidi"/>
          <w:sz w:val="24"/>
        </w:rPr>
        <w:t xml:space="preserve">which is </w:t>
      </w:r>
      <w:r w:rsidRPr="00E12D80">
        <w:rPr>
          <w:rFonts w:eastAsiaTheme="minorHAnsi" w:cstheme="minorBidi"/>
          <w:sz w:val="24"/>
        </w:rPr>
        <w:t xml:space="preserve">based on the scoring </w:t>
      </w:r>
      <w:r w:rsidR="00177FE6">
        <w:rPr>
          <w:rFonts w:eastAsiaTheme="minorHAnsi" w:cstheme="minorBidi"/>
          <w:sz w:val="24"/>
        </w:rPr>
        <w:t>of the evidence for each of the indicators and standards</w:t>
      </w:r>
      <w:r w:rsidRPr="00E12D80">
        <w:rPr>
          <w:rFonts w:eastAsiaTheme="minorHAnsi" w:cstheme="minorBidi"/>
          <w:sz w:val="24"/>
        </w:rPr>
        <w:t>, will be presented</w:t>
      </w:r>
      <w:r w:rsidR="00F64C9A">
        <w:rPr>
          <w:rFonts w:eastAsiaTheme="minorHAnsi" w:cstheme="minorBidi"/>
          <w:sz w:val="24"/>
        </w:rPr>
        <w:t xml:space="preserve"> to representatives </w:t>
      </w:r>
      <w:r w:rsidR="00F64C9A">
        <w:rPr>
          <w:rFonts w:eastAsiaTheme="minorHAnsi" w:cstheme="minorBidi"/>
          <w:sz w:val="24"/>
        </w:rPr>
        <w:lastRenderedPageBreak/>
        <w:t>from the institution</w:t>
      </w:r>
      <w:r w:rsidRPr="00E12D80">
        <w:rPr>
          <w:rFonts w:eastAsiaTheme="minorHAnsi" w:cstheme="minorBidi"/>
          <w:sz w:val="24"/>
        </w:rPr>
        <w:t xml:space="preserve"> in an exit report on the last day of the visit</w:t>
      </w:r>
      <w:r w:rsidR="001D7DF1">
        <w:rPr>
          <w:rFonts w:eastAsiaTheme="minorHAnsi" w:cstheme="minorBidi"/>
          <w:sz w:val="24"/>
        </w:rPr>
        <w:t xml:space="preserve"> by t</w:t>
      </w:r>
      <w:r w:rsidRPr="00E12D80">
        <w:rPr>
          <w:rFonts w:eastAsiaTheme="minorHAnsi" w:cstheme="minorBidi"/>
          <w:sz w:val="24"/>
        </w:rPr>
        <w:t xml:space="preserve">he Chair of the Review Team </w:t>
      </w:r>
      <w:r w:rsidR="00F64C9A">
        <w:rPr>
          <w:rFonts w:eastAsiaTheme="minorHAnsi" w:cstheme="minorBidi"/>
          <w:sz w:val="24"/>
        </w:rPr>
        <w:t>and the ROPA Co</w:t>
      </w:r>
      <w:r w:rsidR="00BE2A64">
        <w:rPr>
          <w:rFonts w:eastAsiaTheme="minorHAnsi" w:cstheme="minorBidi"/>
          <w:sz w:val="24"/>
        </w:rPr>
        <w:t>ordinator</w:t>
      </w:r>
      <w:r w:rsidR="001D7DF1">
        <w:rPr>
          <w:rFonts w:eastAsiaTheme="minorHAnsi" w:cstheme="minorBidi"/>
          <w:sz w:val="24"/>
        </w:rPr>
        <w:t>.</w:t>
      </w:r>
      <w:r w:rsidRPr="00E12D80">
        <w:rPr>
          <w:rFonts w:eastAsiaTheme="minorHAnsi" w:cstheme="minorBidi"/>
          <w:sz w:val="24"/>
        </w:rPr>
        <w:t xml:space="preserve"> </w:t>
      </w:r>
    </w:p>
    <w:p w14:paraId="5A83354D" w14:textId="77777777" w:rsidR="00257B55" w:rsidRPr="00E12D80" w:rsidRDefault="00257B55" w:rsidP="00257B55">
      <w:pPr>
        <w:tabs>
          <w:tab w:val="left" w:pos="2880"/>
        </w:tabs>
        <w:spacing w:line="276" w:lineRule="auto"/>
        <w:rPr>
          <w:rFonts w:eastAsiaTheme="minorHAnsi" w:cstheme="minorBidi"/>
          <w:sz w:val="24"/>
        </w:rPr>
      </w:pPr>
    </w:p>
    <w:p w14:paraId="76A0B598" w14:textId="6E6F1F41" w:rsidR="00257B55" w:rsidRPr="00E12D80" w:rsidRDefault="00257B55" w:rsidP="00257B55">
      <w:pPr>
        <w:tabs>
          <w:tab w:val="left" w:pos="2880"/>
        </w:tabs>
        <w:spacing w:line="276" w:lineRule="auto"/>
        <w:rPr>
          <w:rFonts w:eastAsiaTheme="minorHAnsi" w:cstheme="minorBidi"/>
          <w:sz w:val="24"/>
        </w:rPr>
      </w:pPr>
      <w:r w:rsidRPr="00E12D80">
        <w:rPr>
          <w:rFonts w:eastAsiaTheme="minorHAnsi" w:cstheme="minorBidi"/>
          <w:sz w:val="24"/>
        </w:rPr>
        <w:t xml:space="preserve">The purpose of the exit report is to share the team’s preliminary findings and overall evaluation with the institution. This is not a time to discuss or debate the team’s findings. The institution will have the opportunity to respond to the team’s findings once it receives the draft </w:t>
      </w:r>
      <w:r w:rsidR="00C302F6">
        <w:rPr>
          <w:rFonts w:eastAsiaTheme="minorHAnsi" w:cstheme="minorBidi"/>
          <w:sz w:val="24"/>
        </w:rPr>
        <w:t xml:space="preserve">of the </w:t>
      </w:r>
      <w:r w:rsidRPr="00E12D80">
        <w:rPr>
          <w:rFonts w:eastAsiaTheme="minorHAnsi" w:cstheme="minorBidi"/>
          <w:sz w:val="24"/>
        </w:rPr>
        <w:t xml:space="preserve">written report. </w:t>
      </w:r>
    </w:p>
    <w:p w14:paraId="785E47CE" w14:textId="77777777" w:rsidR="00257B55" w:rsidRPr="00E12D80" w:rsidRDefault="00257B55" w:rsidP="00257B55">
      <w:pPr>
        <w:tabs>
          <w:tab w:val="left" w:pos="2880"/>
        </w:tabs>
        <w:spacing w:line="276" w:lineRule="auto"/>
        <w:rPr>
          <w:rFonts w:eastAsiaTheme="minorHAnsi" w:cstheme="minorBidi"/>
          <w:sz w:val="24"/>
        </w:rPr>
      </w:pPr>
    </w:p>
    <w:p w14:paraId="57E47E42" w14:textId="5F12F231" w:rsidR="00257B55" w:rsidRPr="00CD3EEA" w:rsidRDefault="00257B55" w:rsidP="00CD3EEA">
      <w:pPr>
        <w:rPr>
          <w:rFonts w:ascii="Franklin Gothic Demi" w:eastAsiaTheme="minorHAnsi" w:hAnsi="Franklin Gothic Demi"/>
          <w:sz w:val="26"/>
          <w:szCs w:val="26"/>
        </w:rPr>
      </w:pPr>
      <w:r w:rsidRPr="00CD3EEA">
        <w:rPr>
          <w:rFonts w:ascii="Franklin Gothic Demi" w:eastAsiaTheme="minorHAnsi" w:hAnsi="Franklin Gothic Demi"/>
          <w:sz w:val="26"/>
          <w:szCs w:val="26"/>
        </w:rPr>
        <w:t>Recommendation Criteria</w:t>
      </w:r>
    </w:p>
    <w:p w14:paraId="73CC9293" w14:textId="77777777" w:rsidR="00257B55" w:rsidRPr="00E12D80" w:rsidRDefault="00257B55" w:rsidP="00257B55">
      <w:pPr>
        <w:tabs>
          <w:tab w:val="left" w:pos="2880"/>
        </w:tabs>
        <w:spacing w:line="276" w:lineRule="auto"/>
        <w:rPr>
          <w:rFonts w:eastAsiaTheme="minorHAnsi" w:cstheme="minorBidi"/>
          <w:sz w:val="24"/>
        </w:rPr>
      </w:pPr>
    </w:p>
    <w:p w14:paraId="0A200120" w14:textId="6C601463" w:rsidR="00257B55" w:rsidRDefault="00257B55" w:rsidP="00257B55">
      <w:pPr>
        <w:tabs>
          <w:tab w:val="left" w:pos="2880"/>
        </w:tabs>
        <w:spacing w:line="276" w:lineRule="auto"/>
        <w:rPr>
          <w:rFonts w:eastAsiaTheme="minorHAnsi" w:cstheme="minorBidi"/>
          <w:b/>
          <w:sz w:val="24"/>
        </w:rPr>
      </w:pPr>
      <w:r w:rsidRPr="00E12D80">
        <w:rPr>
          <w:rFonts w:eastAsiaTheme="minorHAnsi" w:cstheme="minorBidi"/>
          <w:b/>
          <w:sz w:val="24"/>
        </w:rPr>
        <w:t>Institutional Standard Rating</w:t>
      </w:r>
    </w:p>
    <w:p w14:paraId="3CFB02DD" w14:textId="77777777" w:rsidR="008A0786" w:rsidRPr="00E12D80" w:rsidRDefault="008A0786" w:rsidP="00257B55">
      <w:pPr>
        <w:tabs>
          <w:tab w:val="left" w:pos="2880"/>
        </w:tabs>
        <w:spacing w:line="276" w:lineRule="auto"/>
        <w:rPr>
          <w:rFonts w:eastAsiaTheme="minorHAnsi" w:cstheme="minorBidi"/>
          <w:b/>
          <w:sz w:val="24"/>
        </w:rPr>
      </w:pPr>
    </w:p>
    <w:tbl>
      <w:tblPr>
        <w:tblStyle w:val="TableGrid2"/>
        <w:tblW w:w="0" w:type="auto"/>
        <w:tblInd w:w="108" w:type="dxa"/>
        <w:tblLook w:val="04A0" w:firstRow="1" w:lastRow="0" w:firstColumn="1" w:lastColumn="0" w:noHBand="0" w:noVBand="1"/>
        <w:tblCaption w:val="Institutional Standard Rating"/>
      </w:tblPr>
      <w:tblGrid>
        <w:gridCol w:w="2286"/>
        <w:gridCol w:w="6894"/>
      </w:tblGrid>
      <w:tr w:rsidR="008A0786" w:rsidRPr="002048D7" w14:paraId="43F9D65A" w14:textId="77777777" w:rsidTr="00F77C85">
        <w:trPr>
          <w:tblHeader/>
        </w:trPr>
        <w:tc>
          <w:tcPr>
            <w:tcW w:w="2286" w:type="dxa"/>
          </w:tcPr>
          <w:p w14:paraId="6DB2C8CC" w14:textId="77777777" w:rsidR="008A0786" w:rsidRPr="002048D7" w:rsidRDefault="008A0786" w:rsidP="00F77C85">
            <w:pPr>
              <w:pStyle w:val="Heading1"/>
              <w:outlineLvl w:val="0"/>
              <w:rPr>
                <w:rFonts w:eastAsiaTheme="minorHAnsi"/>
              </w:rPr>
            </w:pPr>
            <w:r w:rsidRPr="002048D7">
              <w:rPr>
                <w:rFonts w:eastAsiaTheme="minorHAnsi"/>
              </w:rPr>
              <w:t>Evidence Type</w:t>
            </w:r>
          </w:p>
        </w:tc>
        <w:tc>
          <w:tcPr>
            <w:tcW w:w="6894" w:type="dxa"/>
          </w:tcPr>
          <w:p w14:paraId="7ECE1B4A" w14:textId="77777777" w:rsidR="008A0786" w:rsidRPr="002048D7" w:rsidRDefault="008A0786" w:rsidP="00F77C85">
            <w:pPr>
              <w:pStyle w:val="Heading1"/>
              <w:outlineLvl w:val="0"/>
              <w:rPr>
                <w:rFonts w:eastAsiaTheme="minorHAnsi"/>
              </w:rPr>
            </w:pPr>
            <w:r w:rsidRPr="002048D7">
              <w:rPr>
                <w:rFonts w:eastAsiaTheme="minorHAnsi"/>
              </w:rPr>
              <w:t>De</w:t>
            </w:r>
            <w:r>
              <w:rPr>
                <w:rFonts w:eastAsiaTheme="minorHAnsi"/>
              </w:rPr>
              <w:t>finition</w:t>
            </w:r>
          </w:p>
        </w:tc>
      </w:tr>
      <w:tr w:rsidR="0090226A" w:rsidRPr="0033160E" w14:paraId="74745772" w14:textId="77777777" w:rsidTr="0018544F">
        <w:trPr>
          <w:tblHeader/>
        </w:trPr>
        <w:tc>
          <w:tcPr>
            <w:tcW w:w="2286" w:type="dxa"/>
          </w:tcPr>
          <w:p w14:paraId="2B511CAB" w14:textId="7A62A85F" w:rsidR="0090226A" w:rsidRPr="0033160E" w:rsidRDefault="0090226A" w:rsidP="0033160E">
            <w:pPr>
              <w:tabs>
                <w:tab w:val="left" w:pos="2880"/>
              </w:tabs>
              <w:rPr>
                <w:rFonts w:eastAsiaTheme="minorHAnsi" w:cstheme="minorBidi"/>
                <w:i/>
                <w:sz w:val="24"/>
                <w:szCs w:val="24"/>
              </w:rPr>
            </w:pPr>
            <w:r>
              <w:rPr>
                <w:rFonts w:eastAsiaTheme="minorHAnsi" w:cstheme="minorBidi"/>
                <w:i/>
                <w:sz w:val="24"/>
                <w:szCs w:val="24"/>
              </w:rPr>
              <w:t>Exemplary Evidence</w:t>
            </w:r>
          </w:p>
        </w:tc>
        <w:tc>
          <w:tcPr>
            <w:tcW w:w="6894" w:type="dxa"/>
          </w:tcPr>
          <w:p w14:paraId="61C59865" w14:textId="52887405" w:rsidR="0090226A" w:rsidRPr="0033160E" w:rsidRDefault="0090226A" w:rsidP="00F64C9A">
            <w:pPr>
              <w:tabs>
                <w:tab w:val="left" w:pos="2880"/>
              </w:tabs>
              <w:rPr>
                <w:rFonts w:eastAsiaTheme="minorHAnsi" w:cstheme="minorBidi"/>
                <w:sz w:val="24"/>
                <w:szCs w:val="24"/>
              </w:rPr>
            </w:pPr>
            <w:r>
              <w:rPr>
                <w:rFonts w:eastAsiaTheme="minorHAnsi" w:cstheme="minorBidi"/>
                <w:sz w:val="24"/>
                <w:szCs w:val="24"/>
              </w:rPr>
              <w:t>Achieves “Exemplary Evidence” across a majority of indicators</w:t>
            </w:r>
          </w:p>
        </w:tc>
      </w:tr>
      <w:tr w:rsidR="0033160E" w:rsidRPr="0033160E" w14:paraId="7D75AAE2" w14:textId="77777777" w:rsidTr="00EA5571">
        <w:tc>
          <w:tcPr>
            <w:tcW w:w="2286" w:type="dxa"/>
          </w:tcPr>
          <w:p w14:paraId="2010F71E" w14:textId="77777777"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Satisfactory Evidence</w:t>
            </w:r>
          </w:p>
        </w:tc>
        <w:tc>
          <w:tcPr>
            <w:tcW w:w="6894" w:type="dxa"/>
          </w:tcPr>
          <w:p w14:paraId="45E50174" w14:textId="755730CE" w:rsidR="0033160E" w:rsidRPr="0033160E" w:rsidRDefault="0033160E" w:rsidP="0090226A">
            <w:pPr>
              <w:tabs>
                <w:tab w:val="left" w:pos="2880"/>
              </w:tabs>
              <w:rPr>
                <w:rFonts w:eastAsiaTheme="minorHAnsi" w:cstheme="minorBidi"/>
                <w:sz w:val="24"/>
                <w:szCs w:val="24"/>
              </w:rPr>
            </w:pPr>
            <w:r w:rsidRPr="0033160E">
              <w:rPr>
                <w:rFonts w:eastAsiaTheme="minorHAnsi" w:cstheme="minorBidi"/>
                <w:sz w:val="24"/>
                <w:szCs w:val="24"/>
              </w:rPr>
              <w:t xml:space="preserve">Achieves “Satisfactory Evidence” across a </w:t>
            </w:r>
            <w:r w:rsidR="0090226A">
              <w:rPr>
                <w:rFonts w:eastAsiaTheme="minorHAnsi" w:cstheme="minorBidi"/>
                <w:sz w:val="24"/>
                <w:szCs w:val="24"/>
              </w:rPr>
              <w:t>majority</w:t>
            </w:r>
            <w:r w:rsidRPr="0033160E">
              <w:rPr>
                <w:rFonts w:eastAsiaTheme="minorHAnsi" w:cstheme="minorBidi"/>
                <w:sz w:val="24"/>
                <w:szCs w:val="24"/>
              </w:rPr>
              <w:t xml:space="preserve"> of indicators</w:t>
            </w:r>
          </w:p>
        </w:tc>
      </w:tr>
      <w:tr w:rsidR="0033160E" w:rsidRPr="0033160E" w14:paraId="182010D6" w14:textId="77777777" w:rsidTr="00EA5571">
        <w:tc>
          <w:tcPr>
            <w:tcW w:w="2286" w:type="dxa"/>
          </w:tcPr>
          <w:p w14:paraId="2629A7F3" w14:textId="77777777"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Partial Evidence</w:t>
            </w:r>
          </w:p>
        </w:tc>
        <w:tc>
          <w:tcPr>
            <w:tcW w:w="6894" w:type="dxa"/>
          </w:tcPr>
          <w:p w14:paraId="271CD4E5" w14:textId="3F18C864" w:rsidR="0033160E" w:rsidRPr="0033160E" w:rsidRDefault="0033160E" w:rsidP="00F64C9A">
            <w:pPr>
              <w:tabs>
                <w:tab w:val="left" w:pos="2880"/>
              </w:tabs>
              <w:rPr>
                <w:rFonts w:eastAsiaTheme="minorHAnsi" w:cstheme="minorBidi"/>
                <w:sz w:val="24"/>
                <w:szCs w:val="24"/>
              </w:rPr>
            </w:pPr>
            <w:r w:rsidRPr="0033160E">
              <w:rPr>
                <w:rFonts w:eastAsiaTheme="minorHAnsi" w:cstheme="minorBidi"/>
                <w:sz w:val="24"/>
                <w:szCs w:val="24"/>
              </w:rPr>
              <w:t>Has a substantial number of “Partial Evidence” ratings on indicators</w:t>
            </w:r>
          </w:p>
        </w:tc>
      </w:tr>
      <w:tr w:rsidR="0033160E" w:rsidRPr="0033160E" w14:paraId="6602250A" w14:textId="77777777" w:rsidTr="00EA5571">
        <w:tc>
          <w:tcPr>
            <w:tcW w:w="2286" w:type="dxa"/>
          </w:tcPr>
          <w:p w14:paraId="2132ABB3" w14:textId="77777777"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Minimal Evidence</w:t>
            </w:r>
          </w:p>
        </w:tc>
        <w:tc>
          <w:tcPr>
            <w:tcW w:w="6894" w:type="dxa"/>
          </w:tcPr>
          <w:p w14:paraId="2FF1B038" w14:textId="0BD4EEB2" w:rsidR="0033160E" w:rsidRPr="0033160E" w:rsidRDefault="0033160E" w:rsidP="00F64C9A">
            <w:pPr>
              <w:tabs>
                <w:tab w:val="left" w:pos="2880"/>
              </w:tabs>
              <w:rPr>
                <w:rFonts w:eastAsiaTheme="minorHAnsi" w:cstheme="minorBidi"/>
                <w:sz w:val="24"/>
                <w:szCs w:val="24"/>
              </w:rPr>
            </w:pPr>
            <w:r w:rsidRPr="0033160E">
              <w:rPr>
                <w:rFonts w:eastAsiaTheme="minorHAnsi" w:cstheme="minorBidi"/>
                <w:sz w:val="24"/>
                <w:szCs w:val="24"/>
              </w:rPr>
              <w:t>Has a substantial number of “Minimal Evidence” ratings on indicators.</w:t>
            </w:r>
          </w:p>
        </w:tc>
      </w:tr>
    </w:tbl>
    <w:p w14:paraId="096CE64C" w14:textId="3E14A440" w:rsidR="0033160E" w:rsidRDefault="0033160E" w:rsidP="00770E9A">
      <w:pPr>
        <w:tabs>
          <w:tab w:val="left" w:pos="1452"/>
        </w:tabs>
        <w:rPr>
          <w:rFonts w:eastAsiaTheme="minorHAnsi" w:cstheme="minorBidi"/>
          <w:sz w:val="24"/>
          <w:szCs w:val="24"/>
        </w:rPr>
      </w:pPr>
    </w:p>
    <w:p w14:paraId="38EDEE3D" w14:textId="1FBD5E48" w:rsidR="0033160E" w:rsidRDefault="0033160E" w:rsidP="00770E9A">
      <w:pPr>
        <w:tabs>
          <w:tab w:val="left" w:pos="1452"/>
        </w:tabs>
        <w:rPr>
          <w:rFonts w:eastAsiaTheme="minorHAnsi" w:cstheme="minorBidi"/>
          <w:sz w:val="24"/>
          <w:szCs w:val="24"/>
        </w:rPr>
      </w:pPr>
    </w:p>
    <w:p w14:paraId="4F721FEE" w14:textId="08870A4C" w:rsidR="0033160E" w:rsidRDefault="0033160E" w:rsidP="0033160E">
      <w:pPr>
        <w:tabs>
          <w:tab w:val="left" w:pos="2880"/>
        </w:tabs>
        <w:spacing w:line="276" w:lineRule="auto"/>
        <w:rPr>
          <w:rFonts w:eastAsiaTheme="minorHAnsi" w:cstheme="minorBidi"/>
          <w:b/>
          <w:sz w:val="24"/>
        </w:rPr>
      </w:pPr>
      <w:r w:rsidRPr="00E12D80">
        <w:rPr>
          <w:rFonts w:eastAsiaTheme="minorHAnsi" w:cstheme="minorBidi"/>
          <w:b/>
          <w:sz w:val="24"/>
        </w:rPr>
        <w:t>Program Rating</w:t>
      </w:r>
    </w:p>
    <w:p w14:paraId="3FA2C5F9" w14:textId="77777777" w:rsidR="00EF207E" w:rsidRPr="00E12D80" w:rsidRDefault="00EF207E" w:rsidP="0033160E">
      <w:pPr>
        <w:tabs>
          <w:tab w:val="left" w:pos="2880"/>
        </w:tabs>
        <w:spacing w:line="276" w:lineRule="auto"/>
        <w:rPr>
          <w:rFonts w:eastAsiaTheme="minorHAnsi" w:cstheme="minorBidi"/>
          <w:b/>
          <w:sz w:val="24"/>
        </w:rPr>
      </w:pPr>
    </w:p>
    <w:tbl>
      <w:tblPr>
        <w:tblStyle w:val="TableGrid2"/>
        <w:tblW w:w="0" w:type="auto"/>
        <w:tblLook w:val="04A0" w:firstRow="1" w:lastRow="0" w:firstColumn="1" w:lastColumn="0" w:noHBand="0" w:noVBand="1"/>
        <w:tblCaption w:val="program rating"/>
      </w:tblPr>
      <w:tblGrid>
        <w:gridCol w:w="2585"/>
        <w:gridCol w:w="6765"/>
      </w:tblGrid>
      <w:tr w:rsidR="00EF207E" w:rsidRPr="00E555C8" w14:paraId="22B60E0A" w14:textId="77777777" w:rsidTr="00EF207E">
        <w:trPr>
          <w:tblHeader/>
        </w:trPr>
        <w:tc>
          <w:tcPr>
            <w:tcW w:w="2585" w:type="dxa"/>
          </w:tcPr>
          <w:p w14:paraId="53DE516A" w14:textId="77777777" w:rsidR="00EF207E" w:rsidRPr="00E555C8" w:rsidRDefault="00EF207E" w:rsidP="00F77C85">
            <w:pPr>
              <w:pStyle w:val="Heading1"/>
              <w:outlineLvl w:val="0"/>
              <w:rPr>
                <w:rFonts w:eastAsiaTheme="minorHAnsi"/>
              </w:rPr>
            </w:pPr>
            <w:r w:rsidRPr="00E555C8">
              <w:rPr>
                <w:rFonts w:eastAsiaTheme="minorHAnsi"/>
              </w:rPr>
              <w:t>Approval Type</w:t>
            </w:r>
          </w:p>
        </w:tc>
        <w:tc>
          <w:tcPr>
            <w:tcW w:w="6765" w:type="dxa"/>
          </w:tcPr>
          <w:p w14:paraId="12E628C0" w14:textId="77777777" w:rsidR="00EF207E" w:rsidRPr="00E555C8" w:rsidRDefault="00EF207E" w:rsidP="00F77C85">
            <w:pPr>
              <w:pStyle w:val="Heading1"/>
              <w:outlineLvl w:val="0"/>
              <w:rPr>
                <w:rFonts w:eastAsiaTheme="minorHAnsi"/>
              </w:rPr>
            </w:pPr>
            <w:r w:rsidRPr="00E555C8">
              <w:rPr>
                <w:rFonts w:eastAsiaTheme="minorHAnsi"/>
              </w:rPr>
              <w:t>Definition</w:t>
            </w:r>
          </w:p>
        </w:tc>
      </w:tr>
      <w:tr w:rsidR="0033160E" w:rsidRPr="0033160E" w14:paraId="0DF61EAD" w14:textId="77777777" w:rsidTr="00EF207E">
        <w:trPr>
          <w:tblHeader/>
        </w:trPr>
        <w:tc>
          <w:tcPr>
            <w:tcW w:w="2585" w:type="dxa"/>
          </w:tcPr>
          <w:p w14:paraId="7D19CE90" w14:textId="77777777"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Full Approval</w:t>
            </w:r>
          </w:p>
        </w:tc>
        <w:tc>
          <w:tcPr>
            <w:tcW w:w="6765" w:type="dxa"/>
          </w:tcPr>
          <w:p w14:paraId="62165635" w14:textId="1258AF75" w:rsidR="0033160E" w:rsidRPr="0033160E" w:rsidRDefault="0033160E" w:rsidP="0033160E">
            <w:pPr>
              <w:tabs>
                <w:tab w:val="left" w:pos="2880"/>
              </w:tabs>
              <w:rPr>
                <w:rFonts w:eastAsiaTheme="minorHAnsi" w:cstheme="minorBidi"/>
                <w:sz w:val="24"/>
                <w:szCs w:val="24"/>
              </w:rPr>
            </w:pPr>
            <w:r w:rsidRPr="0033160E">
              <w:rPr>
                <w:rFonts w:eastAsiaTheme="minorHAnsi" w:cstheme="minorBidi"/>
                <w:sz w:val="24"/>
                <w:szCs w:val="24"/>
              </w:rPr>
              <w:t xml:space="preserve">Achieves </w:t>
            </w:r>
            <w:r w:rsidR="00836EB2">
              <w:rPr>
                <w:rFonts w:eastAsiaTheme="minorHAnsi" w:cstheme="minorBidi"/>
                <w:sz w:val="24"/>
                <w:szCs w:val="24"/>
              </w:rPr>
              <w:t xml:space="preserve">“exemplary evidence” or </w:t>
            </w:r>
            <w:r w:rsidRPr="0033160E">
              <w:rPr>
                <w:rFonts w:eastAsiaTheme="minorHAnsi" w:cstheme="minorBidi"/>
                <w:sz w:val="24"/>
                <w:szCs w:val="24"/>
              </w:rPr>
              <w:t xml:space="preserve">“satisfactory evidence” on at least </w:t>
            </w:r>
            <w:r w:rsidR="002B496D">
              <w:rPr>
                <w:rFonts w:eastAsiaTheme="minorHAnsi" w:cstheme="minorBidi"/>
                <w:sz w:val="24"/>
                <w:szCs w:val="24"/>
              </w:rPr>
              <w:t>four</w:t>
            </w:r>
            <w:r w:rsidRPr="0033160E">
              <w:rPr>
                <w:rFonts w:eastAsiaTheme="minorHAnsi" w:cstheme="minorBidi"/>
                <w:sz w:val="24"/>
                <w:szCs w:val="24"/>
              </w:rPr>
              <w:t xml:space="preserve"> program standards.</w:t>
            </w:r>
          </w:p>
        </w:tc>
      </w:tr>
      <w:tr w:rsidR="0033160E" w:rsidRPr="0033160E" w14:paraId="27B86378" w14:textId="77777777" w:rsidTr="00EF207E">
        <w:tc>
          <w:tcPr>
            <w:tcW w:w="2585" w:type="dxa"/>
          </w:tcPr>
          <w:p w14:paraId="36038A25" w14:textId="77777777"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Conditional Approval</w:t>
            </w:r>
          </w:p>
        </w:tc>
        <w:tc>
          <w:tcPr>
            <w:tcW w:w="6765" w:type="dxa"/>
          </w:tcPr>
          <w:p w14:paraId="40D7893B" w14:textId="77777777" w:rsidR="0033160E" w:rsidRPr="0033160E" w:rsidRDefault="0033160E" w:rsidP="0033160E">
            <w:pPr>
              <w:tabs>
                <w:tab w:val="left" w:pos="2880"/>
              </w:tabs>
              <w:rPr>
                <w:rFonts w:eastAsiaTheme="minorHAnsi" w:cstheme="minorBidi"/>
                <w:sz w:val="24"/>
                <w:szCs w:val="24"/>
              </w:rPr>
            </w:pPr>
            <w:r w:rsidRPr="0033160E">
              <w:rPr>
                <w:rFonts w:eastAsiaTheme="minorHAnsi" w:cstheme="minorBidi"/>
                <w:sz w:val="24"/>
                <w:szCs w:val="24"/>
              </w:rPr>
              <w:t>Achieves at least “partial evidence” on many, or the most significant, program approval standards.</w:t>
            </w:r>
          </w:p>
        </w:tc>
      </w:tr>
      <w:tr w:rsidR="0033160E" w:rsidRPr="0033160E" w14:paraId="410D9813" w14:textId="77777777" w:rsidTr="00EF207E">
        <w:tc>
          <w:tcPr>
            <w:tcW w:w="2585" w:type="dxa"/>
          </w:tcPr>
          <w:p w14:paraId="67CCAD8F" w14:textId="11588C0F" w:rsidR="0033160E" w:rsidRPr="0033160E" w:rsidRDefault="0033160E" w:rsidP="0033160E">
            <w:pPr>
              <w:tabs>
                <w:tab w:val="left" w:pos="2880"/>
              </w:tabs>
              <w:rPr>
                <w:rFonts w:eastAsiaTheme="minorHAnsi" w:cstheme="minorBidi"/>
                <w:i/>
                <w:sz w:val="24"/>
                <w:szCs w:val="24"/>
              </w:rPr>
            </w:pPr>
            <w:r w:rsidRPr="0033160E">
              <w:rPr>
                <w:rFonts w:eastAsiaTheme="minorHAnsi" w:cstheme="minorBidi"/>
                <w:i/>
                <w:sz w:val="24"/>
                <w:szCs w:val="24"/>
              </w:rPr>
              <w:t>Approval</w:t>
            </w:r>
            <w:r w:rsidR="002B496D">
              <w:rPr>
                <w:rFonts w:eastAsiaTheme="minorHAnsi" w:cstheme="minorBidi"/>
                <w:i/>
                <w:sz w:val="24"/>
                <w:szCs w:val="24"/>
              </w:rPr>
              <w:t xml:space="preserve"> pending </w:t>
            </w:r>
            <w:r w:rsidR="00CA625E">
              <w:rPr>
                <w:rFonts w:eastAsiaTheme="minorHAnsi" w:cstheme="minorBidi"/>
                <w:i/>
                <w:sz w:val="24"/>
                <w:szCs w:val="24"/>
              </w:rPr>
              <w:t>completion of stipulations</w:t>
            </w:r>
          </w:p>
        </w:tc>
        <w:tc>
          <w:tcPr>
            <w:tcW w:w="6765" w:type="dxa"/>
          </w:tcPr>
          <w:p w14:paraId="322B4548" w14:textId="010D5D63" w:rsidR="0033160E" w:rsidRPr="0033160E" w:rsidRDefault="0033160E" w:rsidP="00715847">
            <w:pPr>
              <w:tabs>
                <w:tab w:val="left" w:pos="2880"/>
              </w:tabs>
              <w:rPr>
                <w:rFonts w:eastAsiaTheme="minorHAnsi" w:cstheme="minorBidi"/>
                <w:sz w:val="24"/>
                <w:szCs w:val="24"/>
              </w:rPr>
            </w:pPr>
            <w:r w:rsidRPr="0033160E">
              <w:rPr>
                <w:rFonts w:eastAsiaTheme="minorHAnsi" w:cstheme="minorBidi"/>
                <w:sz w:val="24"/>
                <w:szCs w:val="24"/>
              </w:rPr>
              <w:t xml:space="preserve">Has a substantial number of “partial evidence” or “minimal </w:t>
            </w:r>
            <w:r w:rsidR="00CA625E" w:rsidRPr="0033160E">
              <w:rPr>
                <w:rFonts w:eastAsiaTheme="minorHAnsi" w:cstheme="minorBidi"/>
                <w:sz w:val="24"/>
                <w:szCs w:val="24"/>
              </w:rPr>
              <w:t>evidence “ratings</w:t>
            </w:r>
            <w:r w:rsidR="00CA625E">
              <w:rPr>
                <w:rFonts w:eastAsiaTheme="minorHAnsi" w:cstheme="minorBidi"/>
                <w:sz w:val="24"/>
                <w:szCs w:val="24"/>
              </w:rPr>
              <w:t xml:space="preserve">, as well as </w:t>
            </w:r>
            <w:r w:rsidR="00590D04">
              <w:rPr>
                <w:rFonts w:eastAsiaTheme="minorHAnsi" w:cstheme="minorBidi"/>
                <w:sz w:val="24"/>
                <w:szCs w:val="24"/>
              </w:rPr>
              <w:t xml:space="preserve">stipulations that serve as a roadmap for the program to follow in order to </w:t>
            </w:r>
            <w:r w:rsidR="002201B1">
              <w:rPr>
                <w:rFonts w:eastAsiaTheme="minorHAnsi" w:cstheme="minorBidi"/>
                <w:sz w:val="24"/>
                <w:szCs w:val="24"/>
              </w:rPr>
              <w:t>receive approval</w:t>
            </w:r>
            <w:r w:rsidR="00570673">
              <w:rPr>
                <w:rFonts w:eastAsiaTheme="minorHAnsi" w:cstheme="minorBidi"/>
                <w:sz w:val="24"/>
                <w:szCs w:val="24"/>
              </w:rPr>
              <w:t xml:space="preserve"> in the future</w:t>
            </w:r>
            <w:r w:rsidR="002201B1">
              <w:rPr>
                <w:rFonts w:eastAsiaTheme="minorHAnsi" w:cstheme="minorBidi"/>
                <w:sz w:val="24"/>
                <w:szCs w:val="24"/>
              </w:rPr>
              <w:t>.</w:t>
            </w:r>
          </w:p>
        </w:tc>
      </w:tr>
    </w:tbl>
    <w:p w14:paraId="6A5E04E2" w14:textId="33EE40B2" w:rsidR="00715847" w:rsidRDefault="00715847" w:rsidP="00F934DB">
      <w:pPr>
        <w:rPr>
          <w:rFonts w:eastAsiaTheme="minorHAnsi"/>
        </w:rPr>
      </w:pPr>
    </w:p>
    <w:p w14:paraId="5634CA66" w14:textId="015BEBE9" w:rsidR="00EF207E" w:rsidRDefault="00EF207E">
      <w:pPr>
        <w:spacing w:after="200" w:line="276" w:lineRule="auto"/>
        <w:rPr>
          <w:rFonts w:eastAsiaTheme="minorHAnsi"/>
        </w:rPr>
      </w:pPr>
      <w:r>
        <w:rPr>
          <w:rFonts w:eastAsiaTheme="minorHAnsi"/>
        </w:rPr>
        <w:br w:type="page"/>
      </w:r>
    </w:p>
    <w:p w14:paraId="3E75F720" w14:textId="77777777" w:rsidR="00715847" w:rsidRPr="00F934DB" w:rsidRDefault="00715847" w:rsidP="00F934DB">
      <w:pPr>
        <w:rPr>
          <w:rFonts w:eastAsiaTheme="minorHAnsi"/>
        </w:rPr>
      </w:pPr>
    </w:p>
    <w:p w14:paraId="53F228AF" w14:textId="0FD9A7BF" w:rsidR="0033160E" w:rsidRPr="00066CC0" w:rsidRDefault="0033160E" w:rsidP="0033160E">
      <w:pPr>
        <w:pStyle w:val="Heading3"/>
        <w:ind w:left="0"/>
        <w:rPr>
          <w:rFonts w:ascii="Palatino Linotype" w:eastAsiaTheme="minorHAnsi" w:hAnsi="Palatino Linotype" w:cstheme="minorBidi"/>
          <w:b/>
          <w:bCs/>
          <w:i w:val="0"/>
        </w:rPr>
      </w:pPr>
      <w:bookmarkStart w:id="19" w:name="_Toc502742215"/>
      <w:r w:rsidRPr="00066CC0">
        <w:rPr>
          <w:rFonts w:ascii="Palatino Linotype" w:eastAsiaTheme="minorHAnsi" w:hAnsi="Palatino Linotype" w:cstheme="minorBidi"/>
          <w:b/>
          <w:bCs/>
          <w:i w:val="0"/>
        </w:rPr>
        <w:t>Timeline for Visits</w:t>
      </w:r>
      <w:bookmarkEnd w:id="19"/>
      <w:r w:rsidR="00B92960">
        <w:rPr>
          <w:rFonts w:ascii="Palatino Linotype" w:eastAsiaTheme="minorHAnsi" w:hAnsi="Palatino Linotype" w:cstheme="minorBidi"/>
          <w:b/>
          <w:bCs/>
          <w:i w:val="0"/>
        </w:rPr>
        <w:t xml:space="preserve"> </w:t>
      </w:r>
    </w:p>
    <w:p w14:paraId="75FEB2E8" w14:textId="358F0F60" w:rsidR="0033160E" w:rsidRDefault="0033160E" w:rsidP="0033160E">
      <w:pPr>
        <w:rPr>
          <w:rFonts w:eastAsiaTheme="minorHAnsi"/>
        </w:rPr>
      </w:pPr>
    </w:p>
    <w:tbl>
      <w:tblPr>
        <w:tblStyle w:val="TableGrid2"/>
        <w:tblW w:w="0" w:type="auto"/>
        <w:tblLook w:val="04A0" w:firstRow="1" w:lastRow="0" w:firstColumn="1" w:lastColumn="0" w:noHBand="0" w:noVBand="1"/>
        <w:tblCaption w:val="timeline for visits"/>
      </w:tblPr>
      <w:tblGrid>
        <w:gridCol w:w="3106"/>
        <w:gridCol w:w="3123"/>
        <w:gridCol w:w="3121"/>
      </w:tblGrid>
      <w:tr w:rsidR="007B4A38" w:rsidRPr="007B4A38" w14:paraId="260503E0" w14:textId="77777777" w:rsidTr="0018544F">
        <w:trPr>
          <w:tblHeader/>
        </w:trPr>
        <w:tc>
          <w:tcPr>
            <w:tcW w:w="3192" w:type="dxa"/>
          </w:tcPr>
          <w:p w14:paraId="5F1D8958" w14:textId="77777777" w:rsidR="007B4A38" w:rsidRPr="007B4A38" w:rsidRDefault="007B4A38" w:rsidP="007B4A38">
            <w:pPr>
              <w:tabs>
                <w:tab w:val="left" w:pos="2880"/>
              </w:tabs>
              <w:jc w:val="center"/>
              <w:rPr>
                <w:rFonts w:eastAsiaTheme="minorHAnsi" w:cstheme="minorBidi"/>
                <w:b/>
                <w:sz w:val="24"/>
                <w:szCs w:val="24"/>
              </w:rPr>
            </w:pPr>
            <w:r w:rsidRPr="007B4A38">
              <w:rPr>
                <w:rFonts w:eastAsiaTheme="minorHAnsi" w:cstheme="minorBidi"/>
                <w:b/>
                <w:sz w:val="24"/>
                <w:szCs w:val="24"/>
              </w:rPr>
              <w:t>Timeline</w:t>
            </w:r>
          </w:p>
        </w:tc>
        <w:tc>
          <w:tcPr>
            <w:tcW w:w="3192" w:type="dxa"/>
          </w:tcPr>
          <w:p w14:paraId="0B2AD4A8" w14:textId="77777777" w:rsidR="007B4A38" w:rsidRPr="007B4A38" w:rsidRDefault="007B4A38" w:rsidP="007B4A38">
            <w:pPr>
              <w:tabs>
                <w:tab w:val="left" w:pos="2880"/>
              </w:tabs>
              <w:jc w:val="center"/>
              <w:rPr>
                <w:rFonts w:eastAsiaTheme="minorHAnsi" w:cstheme="minorBidi"/>
                <w:b/>
                <w:sz w:val="24"/>
                <w:szCs w:val="24"/>
              </w:rPr>
            </w:pPr>
            <w:r w:rsidRPr="007B4A38">
              <w:rPr>
                <w:rFonts w:eastAsiaTheme="minorHAnsi" w:cstheme="minorBidi"/>
                <w:b/>
                <w:sz w:val="24"/>
                <w:szCs w:val="24"/>
              </w:rPr>
              <w:t>Item</w:t>
            </w:r>
          </w:p>
        </w:tc>
        <w:tc>
          <w:tcPr>
            <w:tcW w:w="3192" w:type="dxa"/>
          </w:tcPr>
          <w:p w14:paraId="052CE2CA" w14:textId="77777777" w:rsidR="007B4A38" w:rsidRPr="007B4A38" w:rsidRDefault="007B4A38" w:rsidP="007B4A38">
            <w:pPr>
              <w:tabs>
                <w:tab w:val="left" w:pos="2880"/>
              </w:tabs>
              <w:jc w:val="center"/>
              <w:rPr>
                <w:rFonts w:eastAsiaTheme="minorHAnsi" w:cstheme="minorBidi"/>
                <w:b/>
                <w:sz w:val="24"/>
                <w:szCs w:val="24"/>
              </w:rPr>
            </w:pPr>
            <w:r w:rsidRPr="007B4A38">
              <w:rPr>
                <w:rFonts w:eastAsiaTheme="minorHAnsi" w:cstheme="minorBidi"/>
                <w:b/>
                <w:sz w:val="24"/>
                <w:szCs w:val="24"/>
              </w:rPr>
              <w:t>Responsible Party</w:t>
            </w:r>
          </w:p>
        </w:tc>
      </w:tr>
      <w:tr w:rsidR="007B4A38" w:rsidRPr="007B4A38" w14:paraId="70E6F681" w14:textId="77777777" w:rsidTr="00EA5571">
        <w:tc>
          <w:tcPr>
            <w:tcW w:w="3192" w:type="dxa"/>
          </w:tcPr>
          <w:p w14:paraId="29726D76" w14:textId="1DDC8F16" w:rsidR="007B4A38" w:rsidRPr="007B4A38" w:rsidRDefault="007B4A38" w:rsidP="007B4A38">
            <w:pPr>
              <w:tabs>
                <w:tab w:val="left" w:pos="2880"/>
              </w:tabs>
              <w:rPr>
                <w:rFonts w:eastAsiaTheme="minorHAnsi" w:cstheme="minorBidi"/>
              </w:rPr>
            </w:pPr>
            <w:r w:rsidRPr="007B4A38">
              <w:rPr>
                <w:rFonts w:eastAsiaTheme="minorHAnsi" w:cstheme="minorBidi"/>
              </w:rPr>
              <w:t xml:space="preserve">One </w:t>
            </w:r>
            <w:r w:rsidR="002D2CEE">
              <w:rPr>
                <w:rFonts w:eastAsiaTheme="minorHAnsi" w:cstheme="minorBidi"/>
              </w:rPr>
              <w:t>y</w:t>
            </w:r>
            <w:r w:rsidRPr="007B4A38">
              <w:rPr>
                <w:rFonts w:eastAsiaTheme="minorHAnsi" w:cstheme="minorBidi"/>
              </w:rPr>
              <w:t xml:space="preserve">ear </w:t>
            </w:r>
            <w:r w:rsidR="002D2CEE">
              <w:rPr>
                <w:rFonts w:eastAsiaTheme="minorHAnsi" w:cstheme="minorBidi"/>
              </w:rPr>
              <w:t>p</w:t>
            </w:r>
            <w:r w:rsidRPr="007B4A38">
              <w:rPr>
                <w:rFonts w:eastAsiaTheme="minorHAnsi" w:cstheme="minorBidi"/>
              </w:rPr>
              <w:t xml:space="preserve">rior to </w:t>
            </w:r>
            <w:r w:rsidR="002D2CEE">
              <w:rPr>
                <w:rFonts w:eastAsiaTheme="minorHAnsi" w:cstheme="minorBidi"/>
              </w:rPr>
              <w:t>v</w:t>
            </w:r>
            <w:r w:rsidRPr="007B4A38">
              <w:rPr>
                <w:rFonts w:eastAsiaTheme="minorHAnsi" w:cstheme="minorBidi"/>
              </w:rPr>
              <w:t>isit (Full Program Visits Only)</w:t>
            </w:r>
          </w:p>
        </w:tc>
        <w:tc>
          <w:tcPr>
            <w:tcW w:w="3192" w:type="dxa"/>
          </w:tcPr>
          <w:p w14:paraId="25DE0D7A" w14:textId="77777777" w:rsidR="007B4A38" w:rsidRPr="007B4A38" w:rsidRDefault="007B4A38" w:rsidP="007B4A38">
            <w:pPr>
              <w:tabs>
                <w:tab w:val="left" w:pos="2880"/>
              </w:tabs>
              <w:rPr>
                <w:rFonts w:eastAsiaTheme="minorHAnsi" w:cstheme="minorBidi"/>
              </w:rPr>
            </w:pPr>
            <w:r w:rsidRPr="007B4A38">
              <w:rPr>
                <w:rFonts w:eastAsiaTheme="minorHAnsi" w:cstheme="minorBidi"/>
              </w:rPr>
              <w:t>Institution is notified of approval expiration</w:t>
            </w:r>
          </w:p>
        </w:tc>
        <w:tc>
          <w:tcPr>
            <w:tcW w:w="3192" w:type="dxa"/>
          </w:tcPr>
          <w:p w14:paraId="52B7D158" w14:textId="1E62AF2F" w:rsidR="007B4A38" w:rsidRPr="007B4A38" w:rsidRDefault="00570673" w:rsidP="007B4A38">
            <w:pPr>
              <w:tabs>
                <w:tab w:val="left" w:pos="2880"/>
              </w:tabs>
              <w:rPr>
                <w:rFonts w:eastAsiaTheme="minorHAnsi" w:cstheme="minorBidi"/>
              </w:rPr>
            </w:pPr>
            <w:r>
              <w:rPr>
                <w:rFonts w:eastAsiaTheme="minorHAnsi" w:cstheme="minorBidi"/>
              </w:rPr>
              <w:t>AOE</w:t>
            </w:r>
            <w:r w:rsidR="007B4A38" w:rsidRPr="007B4A38">
              <w:rPr>
                <w:rFonts w:eastAsiaTheme="minorHAnsi" w:cstheme="minorBidi"/>
              </w:rPr>
              <w:t xml:space="preserve"> notifies institution</w:t>
            </w:r>
          </w:p>
        </w:tc>
      </w:tr>
      <w:tr w:rsidR="007B4A38" w:rsidRPr="007B4A38" w14:paraId="259A8D27" w14:textId="77777777" w:rsidTr="00EA5571">
        <w:tc>
          <w:tcPr>
            <w:tcW w:w="3192" w:type="dxa"/>
          </w:tcPr>
          <w:p w14:paraId="678BB563" w14:textId="483A1AC2" w:rsidR="007B4A38" w:rsidRPr="007B4A38" w:rsidRDefault="001D7DF1" w:rsidP="007B4A38">
            <w:pPr>
              <w:tabs>
                <w:tab w:val="left" w:pos="2880"/>
              </w:tabs>
              <w:rPr>
                <w:rFonts w:eastAsiaTheme="minorHAnsi" w:cstheme="minorBidi"/>
              </w:rPr>
            </w:pPr>
            <w:r>
              <w:rPr>
                <w:rFonts w:eastAsiaTheme="minorHAnsi" w:cstheme="minorBidi"/>
              </w:rPr>
              <w:t>6-11</w:t>
            </w:r>
            <w:r w:rsidR="007B4A38" w:rsidRPr="007B4A38">
              <w:rPr>
                <w:rFonts w:eastAsiaTheme="minorHAnsi" w:cstheme="minorBidi"/>
              </w:rPr>
              <w:t xml:space="preserve"> months prior to visit</w:t>
            </w:r>
          </w:p>
        </w:tc>
        <w:tc>
          <w:tcPr>
            <w:tcW w:w="3192" w:type="dxa"/>
          </w:tcPr>
          <w:p w14:paraId="75BA80FC" w14:textId="32884278" w:rsidR="007B4A38" w:rsidRPr="007B4A38" w:rsidRDefault="001D7DF1" w:rsidP="007B4A38">
            <w:pPr>
              <w:tabs>
                <w:tab w:val="left" w:pos="2880"/>
              </w:tabs>
              <w:rPr>
                <w:rFonts w:eastAsiaTheme="minorHAnsi" w:cstheme="minorBidi"/>
              </w:rPr>
            </w:pPr>
            <w:r>
              <w:rPr>
                <w:rFonts w:eastAsiaTheme="minorHAnsi" w:cstheme="minorBidi"/>
              </w:rPr>
              <w:t>S</w:t>
            </w:r>
            <w:r w:rsidR="007B4A38" w:rsidRPr="007B4A38">
              <w:rPr>
                <w:rFonts w:eastAsiaTheme="minorHAnsi" w:cstheme="minorBidi"/>
              </w:rPr>
              <w:t>et date for on-site visit</w:t>
            </w:r>
          </w:p>
        </w:tc>
        <w:tc>
          <w:tcPr>
            <w:tcW w:w="3192" w:type="dxa"/>
          </w:tcPr>
          <w:p w14:paraId="0EF34494" w14:textId="4AE74E2E" w:rsidR="007B4A38" w:rsidRPr="007B4A38" w:rsidRDefault="007B4A38" w:rsidP="007B4A38">
            <w:pPr>
              <w:tabs>
                <w:tab w:val="left" w:pos="2880"/>
              </w:tabs>
              <w:rPr>
                <w:rFonts w:eastAsiaTheme="minorHAnsi" w:cstheme="minorBidi"/>
              </w:rPr>
            </w:pPr>
            <w:r w:rsidRPr="007B4A38">
              <w:rPr>
                <w:rFonts w:eastAsiaTheme="minorHAnsi" w:cstheme="minorBidi"/>
              </w:rPr>
              <w:t>AOE</w:t>
            </w:r>
            <w:r w:rsidR="001D7DF1">
              <w:rPr>
                <w:rFonts w:eastAsiaTheme="minorHAnsi" w:cstheme="minorBidi"/>
              </w:rPr>
              <w:t xml:space="preserve"> and institution</w:t>
            </w:r>
          </w:p>
        </w:tc>
      </w:tr>
      <w:tr w:rsidR="007B4A38" w:rsidRPr="007B4A38" w14:paraId="56116D82" w14:textId="77777777" w:rsidTr="00EA5571">
        <w:tc>
          <w:tcPr>
            <w:tcW w:w="3192" w:type="dxa"/>
          </w:tcPr>
          <w:p w14:paraId="3525CB2A" w14:textId="0D4B5F80" w:rsidR="007B4A38" w:rsidRPr="007B4A38" w:rsidRDefault="001D7DF1" w:rsidP="007B4A38">
            <w:pPr>
              <w:tabs>
                <w:tab w:val="left" w:pos="2880"/>
              </w:tabs>
              <w:rPr>
                <w:rFonts w:eastAsiaTheme="minorHAnsi" w:cstheme="minorBidi"/>
              </w:rPr>
            </w:pPr>
            <w:r>
              <w:rPr>
                <w:rFonts w:eastAsiaTheme="minorHAnsi" w:cstheme="minorBidi"/>
              </w:rPr>
              <w:lastRenderedPageBreak/>
              <w:t>3-4 months</w:t>
            </w:r>
            <w:r w:rsidR="007B4A38" w:rsidRPr="007B4A38">
              <w:rPr>
                <w:rFonts w:eastAsiaTheme="minorHAnsi" w:cstheme="minorBidi"/>
              </w:rPr>
              <w:t xml:space="preserve"> prior to visit</w:t>
            </w:r>
          </w:p>
        </w:tc>
        <w:tc>
          <w:tcPr>
            <w:tcW w:w="3192" w:type="dxa"/>
          </w:tcPr>
          <w:p w14:paraId="05EFD45E" w14:textId="77777777" w:rsidR="007B4A38" w:rsidRPr="007B4A38" w:rsidRDefault="007B4A38" w:rsidP="007B4A38">
            <w:pPr>
              <w:tabs>
                <w:tab w:val="left" w:pos="2880"/>
              </w:tabs>
              <w:rPr>
                <w:rFonts w:eastAsiaTheme="minorHAnsi" w:cstheme="minorBidi"/>
              </w:rPr>
            </w:pPr>
            <w:r w:rsidRPr="007B4A38">
              <w:rPr>
                <w:rFonts w:eastAsiaTheme="minorHAnsi" w:cstheme="minorBidi"/>
              </w:rPr>
              <w:t>Submit list of proposed members for Review Team to the institution</w:t>
            </w:r>
          </w:p>
        </w:tc>
        <w:tc>
          <w:tcPr>
            <w:tcW w:w="3192" w:type="dxa"/>
          </w:tcPr>
          <w:p w14:paraId="5CB2BFE9" w14:textId="26AF05B7" w:rsidR="007B4A38" w:rsidRPr="007B4A38" w:rsidRDefault="007B4A38" w:rsidP="007B4A38">
            <w:pPr>
              <w:tabs>
                <w:tab w:val="left" w:pos="2880"/>
              </w:tabs>
              <w:rPr>
                <w:rFonts w:eastAsiaTheme="minorHAnsi" w:cstheme="minorBidi"/>
              </w:rPr>
            </w:pPr>
            <w:r w:rsidRPr="007B4A38">
              <w:rPr>
                <w:rFonts w:eastAsiaTheme="minorHAnsi" w:cstheme="minorBidi"/>
              </w:rPr>
              <w:t>AOE</w:t>
            </w:r>
          </w:p>
          <w:p w14:paraId="50793C76" w14:textId="77777777" w:rsidR="007B4A38" w:rsidRPr="007B4A38" w:rsidRDefault="007B4A38" w:rsidP="007B4A38">
            <w:pPr>
              <w:tabs>
                <w:tab w:val="left" w:pos="2880"/>
              </w:tabs>
              <w:rPr>
                <w:rFonts w:eastAsiaTheme="minorHAnsi" w:cstheme="minorBidi"/>
              </w:rPr>
            </w:pPr>
            <w:r w:rsidRPr="007B4A38">
              <w:rPr>
                <w:rFonts w:eastAsiaTheme="minorHAnsi" w:cstheme="minorBidi"/>
              </w:rPr>
              <w:t>*Note: institution has 2 weeks to submit any objections</w:t>
            </w:r>
          </w:p>
        </w:tc>
      </w:tr>
      <w:tr w:rsidR="001D7DF1" w:rsidRPr="007B4A38" w14:paraId="3D2D0A76" w14:textId="77777777" w:rsidTr="00EA5571">
        <w:tc>
          <w:tcPr>
            <w:tcW w:w="3192" w:type="dxa"/>
          </w:tcPr>
          <w:p w14:paraId="09250D67" w14:textId="378229DE" w:rsidR="001D7DF1" w:rsidRPr="007B4A38" w:rsidRDefault="001D7DF1" w:rsidP="007B4A38">
            <w:pPr>
              <w:tabs>
                <w:tab w:val="left" w:pos="2880"/>
              </w:tabs>
              <w:rPr>
                <w:rFonts w:eastAsiaTheme="minorHAnsi" w:cstheme="minorBidi"/>
              </w:rPr>
            </w:pPr>
            <w:r>
              <w:rPr>
                <w:rFonts w:eastAsiaTheme="minorHAnsi" w:cstheme="minorBidi"/>
              </w:rPr>
              <w:t>2-3 months prior to visit</w:t>
            </w:r>
          </w:p>
        </w:tc>
        <w:tc>
          <w:tcPr>
            <w:tcW w:w="3192" w:type="dxa"/>
          </w:tcPr>
          <w:p w14:paraId="6D7FE5A2" w14:textId="70384AEC" w:rsidR="001D7DF1" w:rsidRPr="007B4A38" w:rsidRDefault="001D7DF1" w:rsidP="007B4A38">
            <w:pPr>
              <w:tabs>
                <w:tab w:val="left" w:pos="2880"/>
              </w:tabs>
              <w:rPr>
                <w:rFonts w:eastAsiaTheme="minorHAnsi" w:cstheme="minorBidi"/>
              </w:rPr>
            </w:pPr>
            <w:r>
              <w:rPr>
                <w:rFonts w:eastAsiaTheme="minorHAnsi" w:cstheme="minorBidi"/>
              </w:rPr>
              <w:t>Rules check on-site at institution</w:t>
            </w:r>
          </w:p>
        </w:tc>
        <w:tc>
          <w:tcPr>
            <w:tcW w:w="3192" w:type="dxa"/>
          </w:tcPr>
          <w:p w14:paraId="5E99610D" w14:textId="5B9238F5" w:rsidR="001D7DF1" w:rsidRPr="007B4A38" w:rsidRDefault="001D7DF1" w:rsidP="007B4A38">
            <w:pPr>
              <w:tabs>
                <w:tab w:val="left" w:pos="2880"/>
              </w:tabs>
              <w:rPr>
                <w:rFonts w:eastAsiaTheme="minorHAnsi" w:cstheme="minorBidi"/>
              </w:rPr>
            </w:pPr>
            <w:r>
              <w:rPr>
                <w:rFonts w:eastAsiaTheme="minorHAnsi" w:cstheme="minorBidi"/>
              </w:rPr>
              <w:t>ROPA Co</w:t>
            </w:r>
            <w:r w:rsidR="00BE131C">
              <w:rPr>
                <w:rFonts w:eastAsiaTheme="minorHAnsi" w:cstheme="minorBidi"/>
              </w:rPr>
              <w:t>ordinator</w:t>
            </w:r>
            <w:r>
              <w:rPr>
                <w:rFonts w:eastAsiaTheme="minorHAnsi" w:cstheme="minorBidi"/>
              </w:rPr>
              <w:t xml:space="preserve"> and institution</w:t>
            </w:r>
          </w:p>
        </w:tc>
      </w:tr>
      <w:tr w:rsidR="007B4A38" w:rsidRPr="007B4A38" w14:paraId="58A5C09B" w14:textId="77777777" w:rsidTr="00EA5571">
        <w:tc>
          <w:tcPr>
            <w:tcW w:w="3192" w:type="dxa"/>
          </w:tcPr>
          <w:p w14:paraId="75A2EA9E" w14:textId="1F9B5BB0" w:rsidR="007B4A38" w:rsidRPr="007B4A38" w:rsidRDefault="007B4A38" w:rsidP="002D2CEE">
            <w:pPr>
              <w:tabs>
                <w:tab w:val="left" w:pos="2880"/>
              </w:tabs>
              <w:rPr>
                <w:rFonts w:eastAsiaTheme="minorHAnsi" w:cstheme="minorBidi"/>
              </w:rPr>
            </w:pPr>
            <w:r w:rsidRPr="007B4A38">
              <w:rPr>
                <w:rFonts w:eastAsiaTheme="minorHAnsi" w:cstheme="minorBidi"/>
              </w:rPr>
              <w:t>8 weeks prior to visit</w:t>
            </w:r>
          </w:p>
        </w:tc>
        <w:tc>
          <w:tcPr>
            <w:tcW w:w="3192" w:type="dxa"/>
          </w:tcPr>
          <w:p w14:paraId="060F99CD" w14:textId="77777777" w:rsidR="007B4A38" w:rsidRPr="007B4A38" w:rsidRDefault="007B4A38" w:rsidP="007B4A38">
            <w:pPr>
              <w:tabs>
                <w:tab w:val="left" w:pos="2880"/>
              </w:tabs>
              <w:rPr>
                <w:rFonts w:eastAsiaTheme="minorHAnsi" w:cstheme="minorBidi"/>
              </w:rPr>
            </w:pPr>
            <w:r w:rsidRPr="007B4A38">
              <w:rPr>
                <w:rFonts w:eastAsiaTheme="minorHAnsi" w:cstheme="minorBidi"/>
              </w:rPr>
              <w:t>Electronic institutional portfolio submitted to AOE and Review Team members</w:t>
            </w:r>
          </w:p>
        </w:tc>
        <w:tc>
          <w:tcPr>
            <w:tcW w:w="3192" w:type="dxa"/>
          </w:tcPr>
          <w:p w14:paraId="1F8BFE41" w14:textId="77777777" w:rsidR="007B4A38" w:rsidRPr="007B4A38" w:rsidRDefault="007B4A38" w:rsidP="007B4A38">
            <w:pPr>
              <w:tabs>
                <w:tab w:val="left" w:pos="2880"/>
              </w:tabs>
              <w:rPr>
                <w:rFonts w:eastAsiaTheme="minorHAnsi" w:cstheme="minorBidi"/>
              </w:rPr>
            </w:pPr>
            <w:r w:rsidRPr="007B4A38">
              <w:rPr>
                <w:rFonts w:eastAsiaTheme="minorHAnsi" w:cstheme="minorBidi"/>
              </w:rPr>
              <w:t>Institution</w:t>
            </w:r>
          </w:p>
        </w:tc>
      </w:tr>
      <w:tr w:rsidR="007B4A38" w:rsidRPr="007B4A38" w14:paraId="0C73E157" w14:textId="77777777" w:rsidTr="00EA5571">
        <w:tc>
          <w:tcPr>
            <w:tcW w:w="3192" w:type="dxa"/>
          </w:tcPr>
          <w:p w14:paraId="69DACE9A" w14:textId="77777777" w:rsidR="007B4A38" w:rsidRPr="007B4A38" w:rsidRDefault="007B4A38" w:rsidP="007B4A38">
            <w:pPr>
              <w:tabs>
                <w:tab w:val="left" w:pos="2880"/>
              </w:tabs>
              <w:rPr>
                <w:rFonts w:eastAsiaTheme="minorHAnsi" w:cstheme="minorBidi"/>
              </w:rPr>
            </w:pPr>
            <w:r w:rsidRPr="007B4A38">
              <w:rPr>
                <w:rFonts w:eastAsiaTheme="minorHAnsi" w:cstheme="minorBidi"/>
              </w:rPr>
              <w:t>4-6 weeks prior to the on-site visit</w:t>
            </w:r>
          </w:p>
        </w:tc>
        <w:tc>
          <w:tcPr>
            <w:tcW w:w="3192" w:type="dxa"/>
          </w:tcPr>
          <w:p w14:paraId="0A34D10D" w14:textId="00651A60" w:rsidR="007B4A38" w:rsidRPr="007B4A38" w:rsidRDefault="007B4A38" w:rsidP="002D2CEE">
            <w:pPr>
              <w:tabs>
                <w:tab w:val="left" w:pos="2880"/>
              </w:tabs>
              <w:rPr>
                <w:rFonts w:eastAsiaTheme="minorHAnsi" w:cstheme="minorBidi"/>
              </w:rPr>
            </w:pPr>
            <w:r w:rsidRPr="007B4A38">
              <w:rPr>
                <w:rFonts w:eastAsiaTheme="minorHAnsi" w:cstheme="minorBidi"/>
              </w:rPr>
              <w:t>Preliminary review of the Institutional Portfolio</w:t>
            </w:r>
          </w:p>
        </w:tc>
        <w:tc>
          <w:tcPr>
            <w:tcW w:w="3192" w:type="dxa"/>
          </w:tcPr>
          <w:p w14:paraId="274490CD" w14:textId="77777777" w:rsidR="007B4A38" w:rsidRPr="007B4A38" w:rsidRDefault="007B4A38" w:rsidP="007B4A38">
            <w:pPr>
              <w:tabs>
                <w:tab w:val="left" w:pos="2880"/>
              </w:tabs>
              <w:rPr>
                <w:rFonts w:eastAsiaTheme="minorHAnsi" w:cstheme="minorBidi"/>
              </w:rPr>
            </w:pPr>
            <w:r w:rsidRPr="007B4A38">
              <w:rPr>
                <w:rFonts w:eastAsiaTheme="minorHAnsi" w:cstheme="minorBidi"/>
              </w:rPr>
              <w:t>Review Team</w:t>
            </w:r>
          </w:p>
        </w:tc>
      </w:tr>
      <w:tr w:rsidR="007B4A38" w:rsidRPr="007B4A38" w14:paraId="06D3524B" w14:textId="77777777" w:rsidTr="00EA5571">
        <w:tc>
          <w:tcPr>
            <w:tcW w:w="3192" w:type="dxa"/>
          </w:tcPr>
          <w:p w14:paraId="54988A6A" w14:textId="26192C88" w:rsidR="007B4A38" w:rsidRPr="007B4A38" w:rsidRDefault="007B4A38" w:rsidP="002D2CEE">
            <w:pPr>
              <w:tabs>
                <w:tab w:val="left" w:pos="2880"/>
              </w:tabs>
              <w:rPr>
                <w:rFonts w:eastAsiaTheme="minorHAnsi" w:cstheme="minorBidi"/>
              </w:rPr>
            </w:pPr>
            <w:r w:rsidRPr="007B4A38">
              <w:rPr>
                <w:rFonts w:eastAsiaTheme="minorHAnsi" w:cstheme="minorBidi"/>
              </w:rPr>
              <w:t>4</w:t>
            </w:r>
            <w:r w:rsidR="002D2CEE">
              <w:rPr>
                <w:rFonts w:eastAsiaTheme="minorHAnsi" w:cstheme="minorBidi"/>
              </w:rPr>
              <w:t>-6</w:t>
            </w:r>
            <w:r w:rsidRPr="007B4A38">
              <w:rPr>
                <w:rFonts w:eastAsiaTheme="minorHAnsi" w:cstheme="minorBidi"/>
              </w:rPr>
              <w:t xml:space="preserve"> weeks prior to visit</w:t>
            </w:r>
          </w:p>
        </w:tc>
        <w:tc>
          <w:tcPr>
            <w:tcW w:w="3192" w:type="dxa"/>
          </w:tcPr>
          <w:p w14:paraId="7B02ED1B" w14:textId="77777777" w:rsidR="007B4A38" w:rsidRPr="007B4A38" w:rsidRDefault="007B4A38" w:rsidP="007B4A38">
            <w:pPr>
              <w:tabs>
                <w:tab w:val="left" w:pos="2880"/>
              </w:tabs>
              <w:rPr>
                <w:rFonts w:eastAsiaTheme="minorHAnsi" w:cstheme="minorBidi"/>
              </w:rPr>
            </w:pPr>
            <w:r w:rsidRPr="007B4A38">
              <w:rPr>
                <w:rFonts w:eastAsiaTheme="minorHAnsi" w:cstheme="minorBidi"/>
              </w:rPr>
              <w:t>Pre-visit meeting (virtual or in-person)</w:t>
            </w:r>
          </w:p>
        </w:tc>
        <w:tc>
          <w:tcPr>
            <w:tcW w:w="3192" w:type="dxa"/>
          </w:tcPr>
          <w:p w14:paraId="3A4F1487" w14:textId="2547D86E" w:rsidR="007B4A38" w:rsidRPr="007B4A38" w:rsidRDefault="002D2CEE" w:rsidP="007B4A38">
            <w:pPr>
              <w:tabs>
                <w:tab w:val="left" w:pos="2880"/>
              </w:tabs>
              <w:rPr>
                <w:rFonts w:eastAsiaTheme="minorHAnsi" w:cstheme="minorBidi"/>
              </w:rPr>
            </w:pPr>
            <w:r>
              <w:rPr>
                <w:rFonts w:eastAsiaTheme="minorHAnsi" w:cstheme="minorBidi"/>
              </w:rPr>
              <w:t>ROPA Co</w:t>
            </w:r>
            <w:r w:rsidR="004B1260">
              <w:rPr>
                <w:rFonts w:eastAsiaTheme="minorHAnsi" w:cstheme="minorBidi"/>
              </w:rPr>
              <w:t>ordinator</w:t>
            </w:r>
            <w:r w:rsidR="007B4A38" w:rsidRPr="007B4A38">
              <w:rPr>
                <w:rFonts w:eastAsiaTheme="minorHAnsi" w:cstheme="minorBidi"/>
              </w:rPr>
              <w:t>, Institution, Review Team Chair (optional)</w:t>
            </w:r>
          </w:p>
        </w:tc>
      </w:tr>
      <w:tr w:rsidR="002D2CEE" w:rsidRPr="007B4A38" w14:paraId="646BE5A7" w14:textId="77777777" w:rsidTr="00EA5571">
        <w:tc>
          <w:tcPr>
            <w:tcW w:w="3192" w:type="dxa"/>
          </w:tcPr>
          <w:p w14:paraId="1C36B8DB" w14:textId="1B0670E5" w:rsidR="002D2CEE" w:rsidRPr="007B4A38" w:rsidRDefault="002D2CEE" w:rsidP="007B4A38">
            <w:pPr>
              <w:tabs>
                <w:tab w:val="left" w:pos="2880"/>
              </w:tabs>
              <w:rPr>
                <w:rFonts w:eastAsiaTheme="minorHAnsi" w:cstheme="minorBidi"/>
              </w:rPr>
            </w:pPr>
            <w:r>
              <w:rPr>
                <w:rFonts w:eastAsiaTheme="minorHAnsi" w:cstheme="minorBidi"/>
              </w:rPr>
              <w:t>3-6 weeks prior to visit</w:t>
            </w:r>
          </w:p>
        </w:tc>
        <w:tc>
          <w:tcPr>
            <w:tcW w:w="3192" w:type="dxa"/>
          </w:tcPr>
          <w:p w14:paraId="7A5E5D55" w14:textId="25C4C055" w:rsidR="002D2CEE" w:rsidRPr="007B4A38" w:rsidRDefault="002D2CEE" w:rsidP="007B4A38">
            <w:pPr>
              <w:tabs>
                <w:tab w:val="left" w:pos="2880"/>
              </w:tabs>
              <w:rPr>
                <w:rFonts w:eastAsiaTheme="minorHAnsi" w:cstheme="minorBidi"/>
              </w:rPr>
            </w:pPr>
            <w:r>
              <w:rPr>
                <w:rFonts w:eastAsiaTheme="minorHAnsi" w:cstheme="minorBidi"/>
              </w:rPr>
              <w:t>Feedback on Institutional Portfolio sent to institution</w:t>
            </w:r>
          </w:p>
        </w:tc>
        <w:tc>
          <w:tcPr>
            <w:tcW w:w="3192" w:type="dxa"/>
          </w:tcPr>
          <w:p w14:paraId="112F736D" w14:textId="6960E344" w:rsidR="002D2CEE" w:rsidRPr="007B4A38" w:rsidRDefault="002D2CEE" w:rsidP="007B4A38">
            <w:pPr>
              <w:tabs>
                <w:tab w:val="left" w:pos="2880"/>
              </w:tabs>
              <w:rPr>
                <w:rFonts w:eastAsiaTheme="minorHAnsi" w:cstheme="minorBidi"/>
              </w:rPr>
            </w:pPr>
            <w:r>
              <w:rPr>
                <w:rFonts w:eastAsiaTheme="minorHAnsi" w:cstheme="minorBidi"/>
              </w:rPr>
              <w:t>ROPA Co</w:t>
            </w:r>
            <w:r w:rsidR="00407613">
              <w:rPr>
                <w:rFonts w:eastAsiaTheme="minorHAnsi" w:cstheme="minorBidi"/>
              </w:rPr>
              <w:t>ordinator</w:t>
            </w:r>
          </w:p>
        </w:tc>
      </w:tr>
      <w:tr w:rsidR="007B4A38" w:rsidRPr="007B4A38" w14:paraId="319BA49B" w14:textId="77777777" w:rsidTr="00EA5571">
        <w:tc>
          <w:tcPr>
            <w:tcW w:w="3192" w:type="dxa"/>
          </w:tcPr>
          <w:p w14:paraId="7408B327" w14:textId="4A2A030B" w:rsidR="007B4A38" w:rsidRPr="007B4A38" w:rsidRDefault="007B4A38" w:rsidP="002D2CEE">
            <w:pPr>
              <w:tabs>
                <w:tab w:val="left" w:pos="2880"/>
              </w:tabs>
              <w:rPr>
                <w:rFonts w:eastAsiaTheme="minorHAnsi" w:cstheme="minorBidi"/>
              </w:rPr>
            </w:pPr>
            <w:r w:rsidRPr="007B4A38">
              <w:rPr>
                <w:rFonts w:eastAsiaTheme="minorHAnsi" w:cstheme="minorBidi"/>
              </w:rPr>
              <w:t xml:space="preserve">3 weeks prior to </w:t>
            </w:r>
            <w:r w:rsidR="002D2CEE">
              <w:rPr>
                <w:rFonts w:eastAsiaTheme="minorHAnsi" w:cstheme="minorBidi"/>
              </w:rPr>
              <w:t>visit</w:t>
            </w:r>
            <w:r w:rsidR="002D2CEE" w:rsidRPr="007B4A38">
              <w:rPr>
                <w:rFonts w:eastAsiaTheme="minorHAnsi" w:cstheme="minorBidi"/>
              </w:rPr>
              <w:t xml:space="preserve"> </w:t>
            </w:r>
          </w:p>
        </w:tc>
        <w:tc>
          <w:tcPr>
            <w:tcW w:w="3192" w:type="dxa"/>
          </w:tcPr>
          <w:p w14:paraId="0CCDC9F2" w14:textId="5CB523FD" w:rsidR="007B4A38" w:rsidRPr="007B4A38" w:rsidRDefault="007B4A38" w:rsidP="007B4A38">
            <w:pPr>
              <w:tabs>
                <w:tab w:val="left" w:pos="2880"/>
              </w:tabs>
              <w:rPr>
                <w:rFonts w:eastAsiaTheme="minorHAnsi" w:cstheme="minorBidi"/>
              </w:rPr>
            </w:pPr>
            <w:r w:rsidRPr="007B4A38">
              <w:rPr>
                <w:rFonts w:eastAsiaTheme="minorHAnsi" w:cstheme="minorBidi"/>
              </w:rPr>
              <w:t>Send agenda for the visit, map</w:t>
            </w:r>
            <w:r w:rsidR="00D110C0">
              <w:rPr>
                <w:rFonts w:eastAsiaTheme="minorHAnsi" w:cstheme="minorBidi"/>
              </w:rPr>
              <w:t xml:space="preserve"> </w:t>
            </w:r>
            <w:r w:rsidRPr="007B4A38">
              <w:rPr>
                <w:rFonts w:eastAsiaTheme="minorHAnsi" w:cstheme="minorBidi"/>
              </w:rPr>
              <w:t>to AOE; AOE will forward to team members.</w:t>
            </w:r>
          </w:p>
        </w:tc>
        <w:tc>
          <w:tcPr>
            <w:tcW w:w="3192" w:type="dxa"/>
          </w:tcPr>
          <w:p w14:paraId="4DC8F63F" w14:textId="77777777" w:rsidR="007B4A38" w:rsidRPr="007B4A38" w:rsidRDefault="007B4A38" w:rsidP="007B4A38">
            <w:pPr>
              <w:tabs>
                <w:tab w:val="left" w:pos="2880"/>
              </w:tabs>
              <w:rPr>
                <w:rFonts w:eastAsiaTheme="minorHAnsi" w:cstheme="minorBidi"/>
              </w:rPr>
            </w:pPr>
            <w:r w:rsidRPr="007B4A38">
              <w:rPr>
                <w:rFonts w:eastAsiaTheme="minorHAnsi" w:cstheme="minorBidi"/>
              </w:rPr>
              <w:t>Institution</w:t>
            </w:r>
          </w:p>
        </w:tc>
      </w:tr>
      <w:tr w:rsidR="007B4A38" w:rsidRPr="007B4A38" w14:paraId="38FD9F41" w14:textId="77777777" w:rsidTr="00EA5571">
        <w:tc>
          <w:tcPr>
            <w:tcW w:w="3192" w:type="dxa"/>
          </w:tcPr>
          <w:p w14:paraId="3B06A05B" w14:textId="77777777" w:rsidR="007B4A38" w:rsidRPr="007B4A38" w:rsidRDefault="007B4A38" w:rsidP="007B4A38">
            <w:pPr>
              <w:tabs>
                <w:tab w:val="left" w:pos="2880"/>
              </w:tabs>
              <w:rPr>
                <w:rFonts w:eastAsiaTheme="minorHAnsi" w:cstheme="minorBidi"/>
              </w:rPr>
            </w:pPr>
            <w:r w:rsidRPr="007B4A38">
              <w:rPr>
                <w:rFonts w:eastAsiaTheme="minorHAnsi" w:cstheme="minorBidi"/>
              </w:rPr>
              <w:t>1-2 weeks after visit</w:t>
            </w:r>
          </w:p>
        </w:tc>
        <w:tc>
          <w:tcPr>
            <w:tcW w:w="3192" w:type="dxa"/>
          </w:tcPr>
          <w:p w14:paraId="084298EE" w14:textId="77777777" w:rsidR="007B4A38" w:rsidRPr="007B4A38" w:rsidRDefault="007B4A38" w:rsidP="007B4A38">
            <w:pPr>
              <w:tabs>
                <w:tab w:val="left" w:pos="2880"/>
              </w:tabs>
              <w:rPr>
                <w:rFonts w:eastAsiaTheme="minorHAnsi" w:cstheme="minorBidi"/>
              </w:rPr>
            </w:pPr>
            <w:r w:rsidRPr="007B4A38">
              <w:rPr>
                <w:rFonts w:eastAsiaTheme="minorHAnsi" w:cstheme="minorBidi"/>
              </w:rPr>
              <w:t>Draft of report sent to team members for feedback</w:t>
            </w:r>
          </w:p>
        </w:tc>
        <w:tc>
          <w:tcPr>
            <w:tcW w:w="3192" w:type="dxa"/>
          </w:tcPr>
          <w:p w14:paraId="7DF19C14" w14:textId="2D12A469" w:rsidR="007B4A38" w:rsidRPr="007B4A38" w:rsidRDefault="007B4A38" w:rsidP="007B4A38">
            <w:pPr>
              <w:tabs>
                <w:tab w:val="left" w:pos="2880"/>
              </w:tabs>
              <w:rPr>
                <w:rFonts w:eastAsiaTheme="minorHAnsi" w:cstheme="minorBidi"/>
              </w:rPr>
            </w:pPr>
            <w:r w:rsidRPr="007B4A38">
              <w:rPr>
                <w:rFonts w:eastAsiaTheme="minorHAnsi" w:cstheme="minorBidi"/>
              </w:rPr>
              <w:t xml:space="preserve">Review Team Chair and ROPA </w:t>
            </w:r>
            <w:r w:rsidR="00BE3068">
              <w:rPr>
                <w:rFonts w:eastAsiaTheme="minorHAnsi" w:cstheme="minorBidi"/>
              </w:rPr>
              <w:t>C</w:t>
            </w:r>
            <w:r w:rsidRPr="007B4A38">
              <w:rPr>
                <w:rFonts w:eastAsiaTheme="minorHAnsi" w:cstheme="minorBidi"/>
              </w:rPr>
              <w:t>o</w:t>
            </w:r>
            <w:r w:rsidR="00407613">
              <w:rPr>
                <w:rFonts w:eastAsiaTheme="minorHAnsi" w:cstheme="minorBidi"/>
              </w:rPr>
              <w:t>ordinator</w:t>
            </w:r>
          </w:p>
        </w:tc>
      </w:tr>
      <w:tr w:rsidR="007B4A38" w:rsidRPr="007B4A38" w14:paraId="6A073256" w14:textId="77777777" w:rsidTr="00EA5571">
        <w:tc>
          <w:tcPr>
            <w:tcW w:w="3192" w:type="dxa"/>
          </w:tcPr>
          <w:p w14:paraId="74D36158" w14:textId="77777777" w:rsidR="007B4A38" w:rsidRPr="007B4A38" w:rsidRDefault="007B4A38" w:rsidP="007B4A38">
            <w:pPr>
              <w:tabs>
                <w:tab w:val="left" w:pos="2880"/>
              </w:tabs>
              <w:rPr>
                <w:rFonts w:eastAsiaTheme="minorHAnsi" w:cstheme="minorBidi"/>
              </w:rPr>
            </w:pPr>
            <w:r w:rsidRPr="007B4A38">
              <w:rPr>
                <w:rFonts w:eastAsiaTheme="minorHAnsi" w:cstheme="minorBidi"/>
              </w:rPr>
              <w:t>2-3 weeks after visit</w:t>
            </w:r>
          </w:p>
        </w:tc>
        <w:tc>
          <w:tcPr>
            <w:tcW w:w="3192" w:type="dxa"/>
          </w:tcPr>
          <w:p w14:paraId="6C4A59EA" w14:textId="77777777" w:rsidR="007B4A38" w:rsidRPr="007B4A38" w:rsidRDefault="007B4A38" w:rsidP="007B4A38">
            <w:pPr>
              <w:tabs>
                <w:tab w:val="left" w:pos="2880"/>
              </w:tabs>
              <w:rPr>
                <w:rFonts w:eastAsiaTheme="minorHAnsi" w:cstheme="minorBidi"/>
              </w:rPr>
            </w:pPr>
            <w:r w:rsidRPr="007B4A38">
              <w:rPr>
                <w:rFonts w:eastAsiaTheme="minorHAnsi" w:cstheme="minorBidi"/>
              </w:rPr>
              <w:t>Draft of report sent to the president of the institution for any factual corrections</w:t>
            </w:r>
          </w:p>
        </w:tc>
        <w:tc>
          <w:tcPr>
            <w:tcW w:w="3192" w:type="dxa"/>
          </w:tcPr>
          <w:p w14:paraId="7B68440A" w14:textId="434573BF" w:rsidR="007B4A38" w:rsidRPr="007B4A38" w:rsidRDefault="007B4A38" w:rsidP="007B4A38">
            <w:pPr>
              <w:tabs>
                <w:tab w:val="left" w:pos="2880"/>
              </w:tabs>
              <w:rPr>
                <w:rFonts w:eastAsiaTheme="minorHAnsi" w:cstheme="minorBidi"/>
              </w:rPr>
            </w:pPr>
            <w:r w:rsidRPr="007B4A38">
              <w:rPr>
                <w:rFonts w:eastAsiaTheme="minorHAnsi" w:cstheme="minorBidi"/>
              </w:rPr>
              <w:t xml:space="preserve">ROPA </w:t>
            </w:r>
            <w:r w:rsidR="00BE3068">
              <w:rPr>
                <w:rFonts w:eastAsiaTheme="minorHAnsi" w:cstheme="minorBidi"/>
              </w:rPr>
              <w:t>C</w:t>
            </w:r>
            <w:r w:rsidRPr="007B4A38">
              <w:rPr>
                <w:rFonts w:eastAsiaTheme="minorHAnsi" w:cstheme="minorBidi"/>
              </w:rPr>
              <w:t>o</w:t>
            </w:r>
            <w:r w:rsidR="00407613">
              <w:rPr>
                <w:rFonts w:eastAsiaTheme="minorHAnsi" w:cstheme="minorBidi"/>
              </w:rPr>
              <w:t>ordinator</w:t>
            </w:r>
          </w:p>
        </w:tc>
      </w:tr>
      <w:tr w:rsidR="007B4A38" w:rsidRPr="007B4A38" w14:paraId="0A8C373C" w14:textId="77777777" w:rsidTr="00EA5571">
        <w:tc>
          <w:tcPr>
            <w:tcW w:w="3192" w:type="dxa"/>
          </w:tcPr>
          <w:p w14:paraId="3122ED14" w14:textId="77777777" w:rsidR="007B4A38" w:rsidRPr="007B4A38" w:rsidRDefault="007B4A38" w:rsidP="007B4A38">
            <w:pPr>
              <w:tabs>
                <w:tab w:val="left" w:pos="2880"/>
              </w:tabs>
              <w:rPr>
                <w:rFonts w:eastAsiaTheme="minorHAnsi" w:cstheme="minorBidi"/>
              </w:rPr>
            </w:pPr>
            <w:r w:rsidRPr="007B4A38">
              <w:rPr>
                <w:rFonts w:eastAsiaTheme="minorHAnsi" w:cstheme="minorBidi"/>
              </w:rPr>
              <w:t>4-5 weeks after visit</w:t>
            </w:r>
          </w:p>
        </w:tc>
        <w:tc>
          <w:tcPr>
            <w:tcW w:w="3192" w:type="dxa"/>
          </w:tcPr>
          <w:p w14:paraId="23EDD7F5" w14:textId="47B86C95" w:rsidR="007B4A38" w:rsidRPr="007B4A38" w:rsidRDefault="007B4A38" w:rsidP="007B4A38">
            <w:pPr>
              <w:tabs>
                <w:tab w:val="left" w:pos="2880"/>
              </w:tabs>
              <w:rPr>
                <w:rFonts w:eastAsiaTheme="minorHAnsi" w:cstheme="minorBidi"/>
              </w:rPr>
            </w:pPr>
            <w:r w:rsidRPr="007B4A38">
              <w:rPr>
                <w:rFonts w:eastAsiaTheme="minorHAnsi" w:cstheme="minorBidi"/>
              </w:rPr>
              <w:t xml:space="preserve">Notify AOE if any </w:t>
            </w:r>
            <w:r w:rsidR="002D2CEE">
              <w:rPr>
                <w:rFonts w:eastAsiaTheme="minorHAnsi" w:cstheme="minorBidi"/>
              </w:rPr>
              <w:t xml:space="preserve">factual </w:t>
            </w:r>
            <w:r w:rsidRPr="007B4A38">
              <w:rPr>
                <w:rFonts w:eastAsiaTheme="minorHAnsi" w:cstheme="minorBidi"/>
              </w:rPr>
              <w:t>corrections to the report are needed</w:t>
            </w:r>
          </w:p>
        </w:tc>
        <w:tc>
          <w:tcPr>
            <w:tcW w:w="3192" w:type="dxa"/>
          </w:tcPr>
          <w:p w14:paraId="7682949D" w14:textId="77777777" w:rsidR="007B4A38" w:rsidRPr="007B4A38" w:rsidRDefault="007B4A38" w:rsidP="007B4A38">
            <w:pPr>
              <w:tabs>
                <w:tab w:val="left" w:pos="2880"/>
              </w:tabs>
              <w:rPr>
                <w:rFonts w:eastAsiaTheme="minorHAnsi" w:cstheme="minorBidi"/>
              </w:rPr>
            </w:pPr>
            <w:r w:rsidRPr="007B4A38">
              <w:rPr>
                <w:rFonts w:eastAsiaTheme="minorHAnsi" w:cstheme="minorBidi"/>
              </w:rPr>
              <w:t>Institution</w:t>
            </w:r>
          </w:p>
        </w:tc>
      </w:tr>
      <w:tr w:rsidR="007B4A38" w:rsidRPr="007B4A38" w14:paraId="0382A6FB" w14:textId="77777777" w:rsidTr="00EA5571">
        <w:tc>
          <w:tcPr>
            <w:tcW w:w="3192" w:type="dxa"/>
          </w:tcPr>
          <w:p w14:paraId="402FB75D" w14:textId="77777777" w:rsidR="007B4A38" w:rsidRPr="007B4A38" w:rsidRDefault="007B4A38" w:rsidP="007B4A38">
            <w:pPr>
              <w:tabs>
                <w:tab w:val="left" w:pos="2880"/>
              </w:tabs>
              <w:rPr>
                <w:rFonts w:eastAsiaTheme="minorHAnsi" w:cstheme="minorBidi"/>
              </w:rPr>
            </w:pPr>
            <w:r w:rsidRPr="007B4A38">
              <w:rPr>
                <w:rFonts w:eastAsiaTheme="minorHAnsi" w:cstheme="minorBidi"/>
              </w:rPr>
              <w:t>6 weeks after visit</w:t>
            </w:r>
          </w:p>
        </w:tc>
        <w:tc>
          <w:tcPr>
            <w:tcW w:w="3192" w:type="dxa"/>
          </w:tcPr>
          <w:p w14:paraId="019A37F7" w14:textId="77777777" w:rsidR="007B4A38" w:rsidRPr="007B4A38" w:rsidRDefault="007B4A38" w:rsidP="007B4A38">
            <w:pPr>
              <w:tabs>
                <w:tab w:val="left" w:pos="2880"/>
              </w:tabs>
              <w:rPr>
                <w:rFonts w:eastAsiaTheme="minorHAnsi" w:cstheme="minorBidi"/>
              </w:rPr>
            </w:pPr>
            <w:r w:rsidRPr="007B4A38">
              <w:rPr>
                <w:rFonts w:eastAsiaTheme="minorHAnsi" w:cstheme="minorBidi"/>
              </w:rPr>
              <w:t>Final Report sent to the institution</w:t>
            </w:r>
          </w:p>
        </w:tc>
        <w:tc>
          <w:tcPr>
            <w:tcW w:w="3192" w:type="dxa"/>
          </w:tcPr>
          <w:p w14:paraId="1461B5A8" w14:textId="03D1EF9F" w:rsidR="007B4A38" w:rsidRPr="007B4A38" w:rsidRDefault="007B4A38" w:rsidP="007B4A38">
            <w:pPr>
              <w:tabs>
                <w:tab w:val="left" w:pos="2880"/>
              </w:tabs>
              <w:rPr>
                <w:rFonts w:eastAsiaTheme="minorHAnsi" w:cstheme="minorBidi"/>
              </w:rPr>
            </w:pPr>
            <w:r w:rsidRPr="007B4A38">
              <w:rPr>
                <w:rFonts w:eastAsiaTheme="minorHAnsi" w:cstheme="minorBidi"/>
              </w:rPr>
              <w:t xml:space="preserve">ROPA </w:t>
            </w:r>
            <w:r w:rsidR="00BE3068">
              <w:rPr>
                <w:rFonts w:eastAsiaTheme="minorHAnsi" w:cstheme="minorBidi"/>
              </w:rPr>
              <w:t>C</w:t>
            </w:r>
            <w:r w:rsidRPr="007B4A38">
              <w:rPr>
                <w:rFonts w:eastAsiaTheme="minorHAnsi" w:cstheme="minorBidi"/>
              </w:rPr>
              <w:t>o</w:t>
            </w:r>
            <w:r w:rsidR="00407613">
              <w:rPr>
                <w:rFonts w:eastAsiaTheme="minorHAnsi" w:cstheme="minorBidi"/>
              </w:rPr>
              <w:t>ordinator</w:t>
            </w:r>
            <w:r w:rsidR="00715847">
              <w:rPr>
                <w:rFonts w:eastAsiaTheme="minorHAnsi" w:cstheme="minorBidi"/>
              </w:rPr>
              <w:t xml:space="preserve"> on behalf of VSBPE</w:t>
            </w:r>
          </w:p>
        </w:tc>
      </w:tr>
      <w:tr w:rsidR="007B4A38" w:rsidRPr="007B4A38" w14:paraId="3BB9F4B9" w14:textId="77777777" w:rsidTr="00EA5571">
        <w:tc>
          <w:tcPr>
            <w:tcW w:w="3192" w:type="dxa"/>
          </w:tcPr>
          <w:p w14:paraId="464CABF6" w14:textId="77777777" w:rsidR="007B4A38" w:rsidRPr="007B4A38" w:rsidRDefault="007B4A38" w:rsidP="007B4A38">
            <w:pPr>
              <w:tabs>
                <w:tab w:val="left" w:pos="2880"/>
              </w:tabs>
              <w:rPr>
                <w:rFonts w:eastAsiaTheme="minorHAnsi" w:cstheme="minorBidi"/>
              </w:rPr>
            </w:pPr>
            <w:r w:rsidRPr="007B4A38">
              <w:rPr>
                <w:rFonts w:eastAsiaTheme="minorHAnsi" w:cstheme="minorBidi"/>
              </w:rPr>
              <w:t xml:space="preserve">9 weeks after visit </w:t>
            </w:r>
          </w:p>
        </w:tc>
        <w:tc>
          <w:tcPr>
            <w:tcW w:w="3192" w:type="dxa"/>
          </w:tcPr>
          <w:p w14:paraId="066DC41D" w14:textId="7FE2E6B7" w:rsidR="007B4A38" w:rsidRPr="007B4A38" w:rsidRDefault="007B4A38" w:rsidP="007B4A38">
            <w:pPr>
              <w:tabs>
                <w:tab w:val="left" w:pos="2880"/>
              </w:tabs>
              <w:rPr>
                <w:rFonts w:eastAsiaTheme="minorHAnsi" w:cstheme="minorBidi"/>
              </w:rPr>
            </w:pPr>
            <w:r w:rsidRPr="007B4A38">
              <w:rPr>
                <w:rFonts w:eastAsiaTheme="minorHAnsi" w:cstheme="minorBidi"/>
              </w:rPr>
              <w:t>Institution S</w:t>
            </w:r>
            <w:r w:rsidR="00BC6CC8">
              <w:rPr>
                <w:rFonts w:eastAsiaTheme="minorHAnsi" w:cstheme="minorBidi"/>
              </w:rPr>
              <w:t>even</w:t>
            </w:r>
            <w:r w:rsidRPr="007B4A38">
              <w:rPr>
                <w:rFonts w:eastAsiaTheme="minorHAnsi" w:cstheme="minorBidi"/>
              </w:rPr>
              <w:t>-Year Plan and optional rejoinder sent to AOE</w:t>
            </w:r>
          </w:p>
        </w:tc>
        <w:tc>
          <w:tcPr>
            <w:tcW w:w="3192" w:type="dxa"/>
          </w:tcPr>
          <w:p w14:paraId="3C09501F" w14:textId="77777777" w:rsidR="007B4A38" w:rsidRPr="007B4A38" w:rsidRDefault="007B4A38" w:rsidP="007B4A38">
            <w:pPr>
              <w:tabs>
                <w:tab w:val="left" w:pos="2880"/>
              </w:tabs>
              <w:rPr>
                <w:rFonts w:eastAsiaTheme="minorHAnsi" w:cstheme="minorBidi"/>
              </w:rPr>
            </w:pPr>
            <w:r w:rsidRPr="007B4A38">
              <w:rPr>
                <w:rFonts w:eastAsiaTheme="minorHAnsi" w:cstheme="minorBidi"/>
              </w:rPr>
              <w:t>Institution</w:t>
            </w:r>
          </w:p>
          <w:p w14:paraId="4C5388F5" w14:textId="77777777" w:rsidR="007B4A38" w:rsidRPr="007B4A38" w:rsidRDefault="007B4A38" w:rsidP="007B4A38">
            <w:pPr>
              <w:tabs>
                <w:tab w:val="left" w:pos="2880"/>
              </w:tabs>
              <w:rPr>
                <w:rFonts w:eastAsiaTheme="minorHAnsi" w:cstheme="minorBidi"/>
              </w:rPr>
            </w:pPr>
          </w:p>
        </w:tc>
      </w:tr>
      <w:tr w:rsidR="007B4A38" w:rsidRPr="007B4A38" w14:paraId="10B919C0" w14:textId="77777777" w:rsidTr="00EA5571">
        <w:tc>
          <w:tcPr>
            <w:tcW w:w="3192" w:type="dxa"/>
          </w:tcPr>
          <w:p w14:paraId="67EE2F40" w14:textId="77777777" w:rsidR="007B4A38" w:rsidRPr="007B4A38" w:rsidRDefault="007B4A38" w:rsidP="007B4A38">
            <w:pPr>
              <w:tabs>
                <w:tab w:val="left" w:pos="2880"/>
              </w:tabs>
              <w:rPr>
                <w:rFonts w:eastAsiaTheme="minorHAnsi" w:cstheme="minorBidi"/>
              </w:rPr>
            </w:pPr>
            <w:r w:rsidRPr="007B4A38">
              <w:rPr>
                <w:rFonts w:eastAsiaTheme="minorHAnsi" w:cstheme="minorBidi"/>
              </w:rPr>
              <w:t>Next monthly VSBPE meeting</w:t>
            </w:r>
          </w:p>
        </w:tc>
        <w:tc>
          <w:tcPr>
            <w:tcW w:w="3192" w:type="dxa"/>
          </w:tcPr>
          <w:p w14:paraId="3797A67B" w14:textId="77777777" w:rsidR="007B4A38" w:rsidRPr="007B4A38" w:rsidRDefault="007B4A38" w:rsidP="007B4A38">
            <w:pPr>
              <w:tabs>
                <w:tab w:val="left" w:pos="2880"/>
              </w:tabs>
              <w:rPr>
                <w:rFonts w:eastAsiaTheme="minorHAnsi" w:cstheme="minorBidi"/>
              </w:rPr>
            </w:pPr>
            <w:r w:rsidRPr="007B4A38">
              <w:rPr>
                <w:rFonts w:eastAsiaTheme="minorHAnsi" w:cstheme="minorBidi"/>
              </w:rPr>
              <w:t>VSBPE meets with Review Team member and representative of the institution to review report and rejoinder prior to issuing a final decision on program approval status.</w:t>
            </w:r>
          </w:p>
        </w:tc>
        <w:tc>
          <w:tcPr>
            <w:tcW w:w="3192" w:type="dxa"/>
          </w:tcPr>
          <w:p w14:paraId="4FDA9CAB" w14:textId="77777777" w:rsidR="007B4A38" w:rsidRPr="007B4A38" w:rsidRDefault="007B4A38" w:rsidP="007B4A38">
            <w:pPr>
              <w:tabs>
                <w:tab w:val="left" w:pos="2880"/>
              </w:tabs>
              <w:rPr>
                <w:rFonts w:eastAsiaTheme="minorHAnsi" w:cstheme="minorBidi"/>
              </w:rPr>
            </w:pPr>
            <w:r w:rsidRPr="007B4A38">
              <w:rPr>
                <w:rFonts w:eastAsiaTheme="minorHAnsi" w:cstheme="minorBidi"/>
              </w:rPr>
              <w:t>AOE/VSBPE</w:t>
            </w:r>
          </w:p>
        </w:tc>
      </w:tr>
    </w:tbl>
    <w:p w14:paraId="4C4DB0EA" w14:textId="321CC23F" w:rsidR="0033160E" w:rsidRDefault="0033160E" w:rsidP="0033160E">
      <w:pPr>
        <w:rPr>
          <w:rFonts w:eastAsiaTheme="minorHAnsi"/>
        </w:rPr>
      </w:pPr>
    </w:p>
    <w:p w14:paraId="298DF003" w14:textId="4DF2518D" w:rsidR="007B4A38" w:rsidRPr="00244F0C" w:rsidRDefault="0033746B" w:rsidP="00426E75">
      <w:pPr>
        <w:pStyle w:val="Heading1"/>
        <w:rPr>
          <w:rFonts w:eastAsiaTheme="minorHAnsi"/>
        </w:rPr>
      </w:pPr>
      <w:bookmarkStart w:id="20" w:name="_Toc502742216"/>
      <w:r>
        <w:rPr>
          <w:rFonts w:eastAsiaTheme="minorHAnsi"/>
          <w:sz w:val="32"/>
          <w:szCs w:val="32"/>
        </w:rPr>
        <w:t xml:space="preserve">Section 5. </w:t>
      </w:r>
      <w:r w:rsidR="007B4A38" w:rsidRPr="00F934DB">
        <w:rPr>
          <w:rFonts w:eastAsiaTheme="minorHAnsi"/>
          <w:sz w:val="32"/>
          <w:szCs w:val="32"/>
        </w:rPr>
        <w:t>Reports and Results of a ROPA visit</w:t>
      </w:r>
      <w:bookmarkEnd w:id="20"/>
      <w:r w:rsidR="007B4A38" w:rsidRPr="00F934DB">
        <w:rPr>
          <w:rFonts w:eastAsiaTheme="minorHAnsi"/>
          <w:sz w:val="32"/>
          <w:szCs w:val="32"/>
        </w:rPr>
        <w:tab/>
      </w:r>
      <w:r w:rsidR="007B4A38" w:rsidRPr="00244F0C">
        <w:rPr>
          <w:rFonts w:eastAsiaTheme="minorHAnsi"/>
        </w:rPr>
        <w:tab/>
      </w:r>
    </w:p>
    <w:p w14:paraId="630E26B5" w14:textId="77777777" w:rsidR="007B4A38" w:rsidRPr="007B4A38" w:rsidRDefault="007B4A38" w:rsidP="007B4A38">
      <w:pPr>
        <w:tabs>
          <w:tab w:val="left" w:pos="2880"/>
        </w:tabs>
        <w:spacing w:line="276" w:lineRule="auto"/>
        <w:rPr>
          <w:rFonts w:eastAsiaTheme="minorHAnsi" w:cstheme="minorBidi"/>
          <w:b/>
          <w:bCs w:val="0"/>
          <w:sz w:val="28"/>
          <w:szCs w:val="28"/>
        </w:rPr>
      </w:pPr>
    </w:p>
    <w:p w14:paraId="30EFE68A" w14:textId="06B6D8CB" w:rsidR="007B4A38"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Report of the Review Team</w:t>
      </w:r>
    </w:p>
    <w:p w14:paraId="543B1C36" w14:textId="285CE1A9" w:rsidR="003D56D0" w:rsidRPr="008809AD" w:rsidRDefault="003D56D0" w:rsidP="003D56D0">
      <w:pPr>
        <w:tabs>
          <w:tab w:val="left" w:pos="2880"/>
        </w:tabs>
        <w:spacing w:line="276" w:lineRule="auto"/>
        <w:rPr>
          <w:rFonts w:eastAsiaTheme="minorHAnsi" w:cstheme="minorBidi"/>
          <w:iCs/>
          <w:sz w:val="24"/>
        </w:rPr>
      </w:pPr>
      <w:r w:rsidRPr="00E12D80">
        <w:rPr>
          <w:rFonts w:eastAsiaTheme="minorHAnsi" w:cstheme="minorBidi"/>
          <w:sz w:val="24"/>
        </w:rPr>
        <w:t>The team will begin its report by reviewing the institution’s rating on each of the f</w:t>
      </w:r>
      <w:r w:rsidR="008809AD">
        <w:rPr>
          <w:rFonts w:eastAsiaTheme="minorHAnsi" w:cstheme="minorBidi"/>
          <w:sz w:val="24"/>
        </w:rPr>
        <w:t>ive</w:t>
      </w:r>
      <w:r w:rsidRPr="00E12D80">
        <w:rPr>
          <w:rFonts w:eastAsiaTheme="minorHAnsi" w:cstheme="minorBidi"/>
          <w:sz w:val="24"/>
        </w:rPr>
        <w:t xml:space="preserve"> standards. These ratings provide an overview of the institution</w:t>
      </w:r>
      <w:r>
        <w:rPr>
          <w:rFonts w:eastAsiaTheme="minorHAnsi" w:cstheme="minorBidi"/>
          <w:sz w:val="24"/>
        </w:rPr>
        <w:t>‘s</w:t>
      </w:r>
      <w:r w:rsidRPr="00E12D80">
        <w:rPr>
          <w:rFonts w:eastAsiaTheme="minorHAnsi" w:cstheme="minorBidi"/>
          <w:sz w:val="24"/>
        </w:rPr>
        <w:t xml:space="preserve"> efforts to meet the program approval standards. The evidence presented for each standard may be found to have been </w:t>
      </w:r>
      <w:r w:rsidR="008809AD">
        <w:rPr>
          <w:rFonts w:eastAsiaTheme="minorHAnsi" w:cstheme="minorBidi"/>
          <w:sz w:val="24"/>
        </w:rPr>
        <w:t xml:space="preserve">exemplary, </w:t>
      </w:r>
      <w:r w:rsidRPr="008809AD">
        <w:rPr>
          <w:rFonts w:eastAsiaTheme="minorHAnsi" w:cstheme="minorBidi"/>
          <w:iCs/>
          <w:sz w:val="24"/>
        </w:rPr>
        <w:t>satisfactory, partial, or minimal.</w:t>
      </w:r>
    </w:p>
    <w:p w14:paraId="7AB621A6" w14:textId="77777777" w:rsidR="003D56D0" w:rsidRPr="00E12D80" w:rsidRDefault="003D56D0" w:rsidP="003D56D0">
      <w:pPr>
        <w:tabs>
          <w:tab w:val="left" w:pos="2880"/>
        </w:tabs>
        <w:spacing w:line="276" w:lineRule="auto"/>
        <w:rPr>
          <w:rFonts w:eastAsiaTheme="minorHAnsi" w:cstheme="minorBidi"/>
          <w:sz w:val="24"/>
        </w:rPr>
      </w:pPr>
    </w:p>
    <w:p w14:paraId="3835DBEF" w14:textId="188430C0" w:rsidR="003D56D0" w:rsidRPr="00E12D80" w:rsidRDefault="003D56D0" w:rsidP="003D56D0">
      <w:pPr>
        <w:tabs>
          <w:tab w:val="left" w:pos="2880"/>
        </w:tabs>
        <w:spacing w:line="276" w:lineRule="auto"/>
        <w:rPr>
          <w:rFonts w:eastAsiaTheme="minorHAnsi" w:cstheme="minorBidi"/>
          <w:sz w:val="24"/>
        </w:rPr>
      </w:pPr>
      <w:r w:rsidRPr="00E12D80">
        <w:rPr>
          <w:rFonts w:eastAsiaTheme="minorHAnsi" w:cstheme="minorBidi"/>
          <w:sz w:val="24"/>
        </w:rPr>
        <w:t xml:space="preserve">The team will then proceed to </w:t>
      </w:r>
      <w:r>
        <w:rPr>
          <w:rFonts w:eastAsiaTheme="minorHAnsi" w:cstheme="minorBidi"/>
          <w:sz w:val="24"/>
        </w:rPr>
        <w:t>rate</w:t>
      </w:r>
      <w:r w:rsidRPr="00E12D80">
        <w:rPr>
          <w:rFonts w:eastAsiaTheme="minorHAnsi" w:cstheme="minorBidi"/>
          <w:sz w:val="24"/>
        </w:rPr>
        <w:t xml:space="preserve"> each of the institution’s individual programs. The team can recommend </w:t>
      </w:r>
      <w:r w:rsidRPr="00E12D80">
        <w:rPr>
          <w:rFonts w:eastAsiaTheme="minorHAnsi" w:cstheme="minorBidi"/>
          <w:i/>
          <w:sz w:val="24"/>
        </w:rPr>
        <w:t>full approval</w:t>
      </w:r>
      <w:r w:rsidRPr="00E12D80">
        <w:rPr>
          <w:rFonts w:eastAsiaTheme="minorHAnsi" w:cstheme="minorBidi"/>
          <w:sz w:val="24"/>
        </w:rPr>
        <w:t xml:space="preserve"> for a seven-year period, </w:t>
      </w:r>
      <w:r w:rsidRPr="00E12D80">
        <w:rPr>
          <w:rFonts w:eastAsiaTheme="minorHAnsi" w:cstheme="minorBidi"/>
          <w:i/>
          <w:sz w:val="24"/>
        </w:rPr>
        <w:t>conditional approval</w:t>
      </w:r>
      <w:r>
        <w:rPr>
          <w:rFonts w:eastAsiaTheme="minorHAnsi" w:cstheme="minorBidi"/>
          <w:sz w:val="24"/>
        </w:rPr>
        <w:t xml:space="preserve"> for</w:t>
      </w:r>
      <w:r w:rsidRPr="00E12D80">
        <w:rPr>
          <w:rFonts w:eastAsiaTheme="minorHAnsi" w:cstheme="minorBidi"/>
          <w:sz w:val="24"/>
        </w:rPr>
        <w:t xml:space="preserve"> a period less than seven years, or </w:t>
      </w:r>
      <w:r w:rsidRPr="00E12D80">
        <w:rPr>
          <w:rFonts w:eastAsiaTheme="minorHAnsi" w:cstheme="minorBidi"/>
          <w:i/>
          <w:sz w:val="24"/>
        </w:rPr>
        <w:t>deny approval</w:t>
      </w:r>
      <w:r w:rsidR="00907FB5">
        <w:rPr>
          <w:rFonts w:eastAsiaTheme="minorHAnsi" w:cstheme="minorBidi"/>
          <w:i/>
          <w:sz w:val="24"/>
        </w:rPr>
        <w:t xml:space="preserve"> </w:t>
      </w:r>
      <w:r w:rsidR="00907FB5">
        <w:rPr>
          <w:rFonts w:eastAsiaTheme="minorHAnsi" w:cstheme="minorBidi"/>
          <w:iCs/>
          <w:sz w:val="24"/>
        </w:rPr>
        <w:t xml:space="preserve">pending the satisfactory </w:t>
      </w:r>
      <w:r w:rsidR="00AE1896">
        <w:rPr>
          <w:rFonts w:eastAsiaTheme="minorHAnsi" w:cstheme="minorBidi"/>
          <w:iCs/>
          <w:sz w:val="24"/>
        </w:rPr>
        <w:t>completion</w:t>
      </w:r>
      <w:r w:rsidR="00907FB5">
        <w:rPr>
          <w:rFonts w:eastAsiaTheme="minorHAnsi" w:cstheme="minorBidi"/>
          <w:iCs/>
          <w:sz w:val="24"/>
        </w:rPr>
        <w:t xml:space="preserve"> of stipulations</w:t>
      </w:r>
      <w:r w:rsidRPr="00E12D80">
        <w:rPr>
          <w:rFonts w:eastAsiaTheme="minorHAnsi" w:cstheme="minorBidi"/>
          <w:sz w:val="24"/>
        </w:rPr>
        <w:t xml:space="preserve">. </w:t>
      </w:r>
      <w:r w:rsidR="006E127B" w:rsidRPr="00E12D80">
        <w:rPr>
          <w:rFonts w:eastAsiaTheme="minorHAnsi" w:cstheme="minorBidi"/>
          <w:sz w:val="24"/>
        </w:rPr>
        <w:t>Stipulations are issued when the team has serious concerns that need to be addressed.</w:t>
      </w:r>
      <w:r w:rsidR="00787656">
        <w:rPr>
          <w:rFonts w:eastAsiaTheme="minorHAnsi" w:cstheme="minorBidi"/>
          <w:sz w:val="24"/>
        </w:rPr>
        <w:t xml:space="preserve"> </w:t>
      </w:r>
      <w:r w:rsidRPr="00E12D80">
        <w:rPr>
          <w:rFonts w:eastAsiaTheme="minorHAnsi" w:cstheme="minorBidi"/>
          <w:sz w:val="24"/>
        </w:rPr>
        <w:t xml:space="preserve">Please note that this is only a recommendation; only the VSBPE can formally issue decisions on a program. </w:t>
      </w:r>
    </w:p>
    <w:p w14:paraId="7518D1F2" w14:textId="77777777" w:rsidR="003D56D0" w:rsidRPr="00F3478F" w:rsidRDefault="003D56D0" w:rsidP="00F3478F">
      <w:pPr>
        <w:rPr>
          <w:rFonts w:ascii="Franklin Gothic Demi" w:eastAsiaTheme="minorHAnsi" w:hAnsi="Franklin Gothic Demi"/>
          <w:sz w:val="26"/>
          <w:szCs w:val="26"/>
        </w:rPr>
      </w:pPr>
    </w:p>
    <w:p w14:paraId="12745011" w14:textId="69CF63C4"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The Chair of the Review Team, </w:t>
      </w:r>
      <w:r w:rsidR="002D2CEE">
        <w:rPr>
          <w:rFonts w:eastAsiaTheme="minorHAnsi" w:cstheme="minorBidi"/>
          <w:bCs w:val="0"/>
          <w:sz w:val="24"/>
          <w:szCs w:val="24"/>
        </w:rPr>
        <w:t>with the assistance of the ROPA Co</w:t>
      </w:r>
      <w:r w:rsidR="00787656">
        <w:rPr>
          <w:rFonts w:eastAsiaTheme="minorHAnsi" w:cstheme="minorBidi"/>
          <w:bCs w:val="0"/>
          <w:sz w:val="24"/>
          <w:szCs w:val="24"/>
        </w:rPr>
        <w:t>ordinator</w:t>
      </w:r>
      <w:r w:rsidR="002D2CEE">
        <w:rPr>
          <w:rFonts w:eastAsiaTheme="minorHAnsi" w:cstheme="minorBidi"/>
          <w:bCs w:val="0"/>
          <w:sz w:val="24"/>
          <w:szCs w:val="24"/>
        </w:rPr>
        <w:t xml:space="preserve">, </w:t>
      </w:r>
      <w:r w:rsidRPr="007B4A38">
        <w:rPr>
          <w:rFonts w:eastAsiaTheme="minorHAnsi" w:cstheme="minorBidi"/>
          <w:bCs w:val="0"/>
          <w:sz w:val="24"/>
          <w:szCs w:val="24"/>
        </w:rPr>
        <w:t xml:space="preserve">prepares the final report. The report summarizes the findings of the Review Team relative to the evidence provided that the program(s) and institution are meeting Vermont’s Program Approval Standards. </w:t>
      </w:r>
    </w:p>
    <w:p w14:paraId="1AC79418" w14:textId="03E260CD" w:rsidR="00426E75" w:rsidRDefault="00426E75" w:rsidP="007B4A38">
      <w:pPr>
        <w:tabs>
          <w:tab w:val="left" w:pos="2880"/>
        </w:tabs>
        <w:spacing w:line="276" w:lineRule="auto"/>
        <w:rPr>
          <w:rFonts w:eastAsiaTheme="minorHAnsi" w:cstheme="minorBidi"/>
          <w:bCs w:val="0"/>
          <w:sz w:val="24"/>
          <w:szCs w:val="24"/>
        </w:rPr>
      </w:pPr>
    </w:p>
    <w:p w14:paraId="3DE59CEE" w14:textId="63A3B79B" w:rsidR="007B4A38" w:rsidRPr="008508A7" w:rsidRDefault="007B4A38" w:rsidP="007B4A38">
      <w:pPr>
        <w:tabs>
          <w:tab w:val="left" w:pos="2880"/>
        </w:tabs>
        <w:spacing w:line="276" w:lineRule="auto"/>
        <w:rPr>
          <w:rFonts w:eastAsiaTheme="minorHAnsi" w:cstheme="minorBidi"/>
          <w:bCs w:val="0"/>
          <w:sz w:val="24"/>
          <w:szCs w:val="24"/>
        </w:rPr>
      </w:pPr>
      <w:r w:rsidRPr="008508A7">
        <w:rPr>
          <w:rFonts w:eastAsiaTheme="minorHAnsi" w:cstheme="minorBidi"/>
          <w:bCs w:val="0"/>
          <w:sz w:val="24"/>
          <w:szCs w:val="24"/>
        </w:rPr>
        <w:t>The format for the report is as follows:</w:t>
      </w:r>
    </w:p>
    <w:p w14:paraId="2CC220DE" w14:textId="58AADD4F" w:rsidR="007B4A38" w:rsidRPr="008508A7" w:rsidRDefault="007B4A38" w:rsidP="00CD7BC2">
      <w:pPr>
        <w:pStyle w:val="ListParagraph"/>
        <w:numPr>
          <w:ilvl w:val="0"/>
          <w:numId w:val="23"/>
        </w:numPr>
        <w:tabs>
          <w:tab w:val="left" w:pos="2880"/>
        </w:tabs>
        <w:rPr>
          <w:rFonts w:ascii="Palatino Linotype" w:eastAsiaTheme="minorHAnsi" w:hAnsi="Palatino Linotype" w:cstheme="minorBidi"/>
          <w:bCs w:val="0"/>
          <w:sz w:val="24"/>
          <w:szCs w:val="24"/>
        </w:rPr>
      </w:pPr>
      <w:r w:rsidRPr="008508A7">
        <w:rPr>
          <w:rFonts w:ascii="Palatino Linotype" w:eastAsiaTheme="minorHAnsi" w:hAnsi="Palatino Linotype" w:cstheme="minorBidi"/>
          <w:bCs w:val="0"/>
          <w:sz w:val="24"/>
          <w:szCs w:val="24"/>
        </w:rPr>
        <w:t>Description of the process</w:t>
      </w:r>
      <w:r w:rsidR="002E51E4" w:rsidRPr="008508A7">
        <w:rPr>
          <w:rFonts w:ascii="Palatino Linotype" w:eastAsiaTheme="minorHAnsi" w:hAnsi="Palatino Linotype" w:cstheme="minorBidi"/>
          <w:bCs w:val="0"/>
          <w:sz w:val="24"/>
          <w:szCs w:val="24"/>
        </w:rPr>
        <w:t>,</w:t>
      </w:r>
      <w:r w:rsidRPr="008508A7">
        <w:rPr>
          <w:rFonts w:ascii="Palatino Linotype" w:eastAsiaTheme="minorHAnsi" w:hAnsi="Palatino Linotype" w:cstheme="minorBidi"/>
          <w:bCs w:val="0"/>
          <w:sz w:val="24"/>
          <w:szCs w:val="24"/>
        </w:rPr>
        <w:t xml:space="preserve"> including names and affiliations of the Review Team </w:t>
      </w:r>
      <w:r w:rsidR="00787656">
        <w:rPr>
          <w:rFonts w:ascii="Palatino Linotype" w:eastAsiaTheme="minorHAnsi" w:hAnsi="Palatino Linotype" w:cstheme="minorBidi"/>
          <w:bCs w:val="0"/>
          <w:sz w:val="24"/>
          <w:szCs w:val="24"/>
        </w:rPr>
        <w:t xml:space="preserve">members </w:t>
      </w:r>
      <w:r w:rsidRPr="008508A7">
        <w:rPr>
          <w:rFonts w:ascii="Palatino Linotype" w:eastAsiaTheme="minorHAnsi" w:hAnsi="Palatino Linotype" w:cstheme="minorBidi"/>
          <w:bCs w:val="0"/>
          <w:sz w:val="24"/>
          <w:szCs w:val="24"/>
        </w:rPr>
        <w:t>and details of the team’s activities</w:t>
      </w:r>
    </w:p>
    <w:p w14:paraId="0361ABD8" w14:textId="7FC40F1F" w:rsidR="00715847" w:rsidRPr="008508A7" w:rsidRDefault="00715847" w:rsidP="00CD7BC2">
      <w:pPr>
        <w:pStyle w:val="ListParagraph"/>
        <w:numPr>
          <w:ilvl w:val="0"/>
          <w:numId w:val="23"/>
        </w:numPr>
        <w:tabs>
          <w:tab w:val="left" w:pos="2880"/>
        </w:tabs>
        <w:rPr>
          <w:rFonts w:ascii="Palatino Linotype" w:eastAsiaTheme="minorHAnsi" w:hAnsi="Palatino Linotype" w:cstheme="minorBidi"/>
          <w:bCs w:val="0"/>
          <w:sz w:val="24"/>
          <w:szCs w:val="24"/>
        </w:rPr>
      </w:pPr>
      <w:r w:rsidRPr="008508A7">
        <w:rPr>
          <w:rFonts w:ascii="Palatino Linotype" w:eastAsiaTheme="minorHAnsi" w:hAnsi="Palatino Linotype" w:cstheme="minorBidi"/>
          <w:bCs w:val="0"/>
          <w:sz w:val="24"/>
          <w:szCs w:val="24"/>
        </w:rPr>
        <w:t xml:space="preserve"> Introduction and overview of the preparation program(s) at the institution</w:t>
      </w:r>
    </w:p>
    <w:p w14:paraId="0A61341B" w14:textId="0012B543" w:rsidR="00715847" w:rsidRPr="008508A7" w:rsidRDefault="007B4A38" w:rsidP="00CD7BC2">
      <w:pPr>
        <w:pStyle w:val="ListParagraph"/>
        <w:numPr>
          <w:ilvl w:val="0"/>
          <w:numId w:val="23"/>
        </w:numPr>
        <w:tabs>
          <w:tab w:val="left" w:pos="2880"/>
        </w:tabs>
        <w:rPr>
          <w:rFonts w:ascii="Palatino Linotype" w:eastAsiaTheme="minorHAnsi" w:hAnsi="Palatino Linotype"/>
          <w:sz w:val="24"/>
          <w:szCs w:val="24"/>
        </w:rPr>
      </w:pPr>
      <w:r w:rsidRPr="008508A7">
        <w:rPr>
          <w:rFonts w:ascii="Palatino Linotype" w:eastAsiaTheme="minorHAnsi" w:hAnsi="Palatino Linotype" w:cstheme="minorBidi"/>
          <w:bCs w:val="0"/>
          <w:sz w:val="24"/>
          <w:szCs w:val="24"/>
        </w:rPr>
        <w:t xml:space="preserve">Summary of findings and rating for each of the program approval standards (e.g., </w:t>
      </w:r>
      <w:r w:rsidR="00787656">
        <w:rPr>
          <w:rFonts w:ascii="Palatino Linotype" w:eastAsiaTheme="minorHAnsi" w:hAnsi="Palatino Linotype" w:cstheme="minorBidi"/>
          <w:bCs w:val="0"/>
          <w:sz w:val="24"/>
          <w:szCs w:val="24"/>
        </w:rPr>
        <w:t xml:space="preserve">exemplary, </w:t>
      </w:r>
      <w:r w:rsidRPr="008508A7">
        <w:rPr>
          <w:rFonts w:ascii="Palatino Linotype" w:eastAsiaTheme="minorHAnsi" w:hAnsi="Palatino Linotype" w:cstheme="minorBidi"/>
          <w:bCs w:val="0"/>
          <w:sz w:val="24"/>
          <w:szCs w:val="24"/>
        </w:rPr>
        <w:t xml:space="preserve">satisfactory, partial, </w:t>
      </w:r>
      <w:r w:rsidR="00787656">
        <w:rPr>
          <w:rFonts w:ascii="Palatino Linotype" w:eastAsiaTheme="minorHAnsi" w:hAnsi="Palatino Linotype" w:cstheme="minorBidi"/>
          <w:bCs w:val="0"/>
          <w:sz w:val="24"/>
          <w:szCs w:val="24"/>
        </w:rPr>
        <w:t xml:space="preserve">or </w:t>
      </w:r>
      <w:r w:rsidRPr="008508A7">
        <w:rPr>
          <w:rFonts w:ascii="Palatino Linotype" w:eastAsiaTheme="minorHAnsi" w:hAnsi="Palatino Linotype" w:cstheme="minorBidi"/>
          <w:bCs w:val="0"/>
          <w:sz w:val="24"/>
          <w:szCs w:val="24"/>
        </w:rPr>
        <w:t>minimal evidence)</w:t>
      </w:r>
      <w:r w:rsidR="0074552C" w:rsidRPr="008508A7">
        <w:rPr>
          <w:rFonts w:ascii="Palatino Linotype" w:eastAsiaTheme="minorHAnsi" w:hAnsi="Palatino Linotype" w:cstheme="minorBidi"/>
          <w:bCs w:val="0"/>
          <w:sz w:val="24"/>
          <w:szCs w:val="24"/>
        </w:rPr>
        <w:t xml:space="preserve"> </w:t>
      </w:r>
      <w:r w:rsidR="005377F6" w:rsidRPr="008508A7">
        <w:rPr>
          <w:rFonts w:ascii="Palatino Linotype" w:eastAsiaTheme="minorHAnsi" w:hAnsi="Palatino Linotype" w:cstheme="minorBidi"/>
          <w:bCs w:val="0"/>
          <w:sz w:val="24"/>
          <w:szCs w:val="24"/>
        </w:rPr>
        <w:t>for each program reviewed</w:t>
      </w:r>
    </w:p>
    <w:p w14:paraId="0293FD8D" w14:textId="3CFD4C28" w:rsidR="0074552C" w:rsidRPr="008508A7" w:rsidRDefault="007B4A38" w:rsidP="00CD7BC2">
      <w:pPr>
        <w:pStyle w:val="ListParagraph"/>
        <w:numPr>
          <w:ilvl w:val="0"/>
          <w:numId w:val="23"/>
        </w:numPr>
        <w:tabs>
          <w:tab w:val="left" w:pos="2880"/>
        </w:tabs>
        <w:rPr>
          <w:rFonts w:ascii="Palatino Linotype" w:eastAsiaTheme="minorHAnsi" w:hAnsi="Palatino Linotype" w:cstheme="minorBidi"/>
          <w:bCs w:val="0"/>
          <w:sz w:val="24"/>
          <w:szCs w:val="24"/>
        </w:rPr>
      </w:pPr>
      <w:r w:rsidRPr="008508A7">
        <w:rPr>
          <w:rFonts w:ascii="Palatino Linotype" w:eastAsiaTheme="minorHAnsi" w:hAnsi="Palatino Linotype" w:cstheme="minorBidi"/>
          <w:bCs w:val="0"/>
          <w:sz w:val="24"/>
          <w:szCs w:val="24"/>
        </w:rPr>
        <w:t xml:space="preserve">Recommendation to VSBPE to grant full approval, conditional approval, or deny approval </w:t>
      </w:r>
      <w:r w:rsidR="006B0511">
        <w:rPr>
          <w:rFonts w:ascii="Palatino Linotype" w:eastAsiaTheme="minorHAnsi" w:hAnsi="Palatino Linotype" w:cstheme="minorBidi"/>
          <w:bCs w:val="0"/>
          <w:sz w:val="24"/>
          <w:szCs w:val="24"/>
        </w:rPr>
        <w:t xml:space="preserve">pending the successful </w:t>
      </w:r>
      <w:r w:rsidR="00577407">
        <w:rPr>
          <w:rFonts w:ascii="Palatino Linotype" w:eastAsiaTheme="minorHAnsi" w:hAnsi="Palatino Linotype" w:cstheme="minorBidi"/>
          <w:bCs w:val="0"/>
          <w:sz w:val="24"/>
          <w:szCs w:val="24"/>
        </w:rPr>
        <w:t xml:space="preserve">completion of the stipulations outlined </w:t>
      </w:r>
      <w:r w:rsidRPr="008508A7">
        <w:rPr>
          <w:rFonts w:ascii="Palatino Linotype" w:eastAsiaTheme="minorHAnsi" w:hAnsi="Palatino Linotype" w:cstheme="minorBidi"/>
          <w:bCs w:val="0"/>
          <w:sz w:val="24"/>
          <w:szCs w:val="24"/>
        </w:rPr>
        <w:t>for each program reviewed</w:t>
      </w:r>
    </w:p>
    <w:p w14:paraId="6EE2EE99" w14:textId="1CCAF4D5" w:rsidR="00715847" w:rsidRPr="008508A7" w:rsidRDefault="0074552C" w:rsidP="00CD7BC2">
      <w:pPr>
        <w:pStyle w:val="ListParagraph"/>
        <w:numPr>
          <w:ilvl w:val="0"/>
          <w:numId w:val="23"/>
        </w:numPr>
        <w:tabs>
          <w:tab w:val="left" w:pos="2880"/>
        </w:tabs>
        <w:rPr>
          <w:rFonts w:ascii="Palatino Linotype" w:eastAsiaTheme="minorHAnsi" w:hAnsi="Palatino Linotype" w:cstheme="minorBidi"/>
          <w:bCs w:val="0"/>
          <w:sz w:val="24"/>
          <w:szCs w:val="24"/>
        </w:rPr>
      </w:pPr>
      <w:r w:rsidRPr="008508A7">
        <w:rPr>
          <w:rFonts w:ascii="Palatino Linotype" w:eastAsiaTheme="minorHAnsi" w:hAnsi="Palatino Linotype" w:cstheme="minorBidi"/>
          <w:bCs w:val="0"/>
          <w:sz w:val="24"/>
          <w:szCs w:val="24"/>
        </w:rPr>
        <w:t xml:space="preserve">Commendations, </w:t>
      </w:r>
      <w:r w:rsidR="005377F6" w:rsidRPr="008508A7">
        <w:rPr>
          <w:rFonts w:ascii="Palatino Linotype" w:eastAsiaTheme="minorHAnsi" w:hAnsi="Palatino Linotype" w:cstheme="minorBidi"/>
          <w:bCs w:val="0"/>
          <w:sz w:val="24"/>
          <w:szCs w:val="24"/>
        </w:rPr>
        <w:t>c</w:t>
      </w:r>
      <w:r w:rsidRPr="008508A7">
        <w:rPr>
          <w:rFonts w:ascii="Palatino Linotype" w:eastAsiaTheme="minorHAnsi" w:hAnsi="Palatino Linotype" w:cstheme="minorBidi"/>
          <w:bCs w:val="0"/>
          <w:sz w:val="24"/>
          <w:szCs w:val="24"/>
        </w:rPr>
        <w:t xml:space="preserve">oncerns, and </w:t>
      </w:r>
      <w:r w:rsidR="005377F6" w:rsidRPr="008508A7">
        <w:rPr>
          <w:rFonts w:ascii="Palatino Linotype" w:eastAsiaTheme="minorHAnsi" w:hAnsi="Palatino Linotype" w:cstheme="minorBidi"/>
          <w:bCs w:val="0"/>
          <w:sz w:val="24"/>
          <w:szCs w:val="24"/>
        </w:rPr>
        <w:t>c</w:t>
      </w:r>
      <w:r w:rsidRPr="008508A7">
        <w:rPr>
          <w:rFonts w:ascii="Palatino Linotype" w:eastAsiaTheme="minorHAnsi" w:hAnsi="Palatino Linotype" w:cstheme="minorBidi"/>
          <w:bCs w:val="0"/>
          <w:sz w:val="24"/>
          <w:szCs w:val="24"/>
        </w:rPr>
        <w:t xml:space="preserve">onsiderations for </w:t>
      </w:r>
      <w:r w:rsidR="005377F6" w:rsidRPr="008508A7">
        <w:rPr>
          <w:rFonts w:ascii="Palatino Linotype" w:eastAsiaTheme="minorHAnsi" w:hAnsi="Palatino Linotype" w:cstheme="minorBidi"/>
          <w:bCs w:val="0"/>
          <w:sz w:val="24"/>
          <w:szCs w:val="24"/>
        </w:rPr>
        <w:t>f</w:t>
      </w:r>
      <w:r w:rsidRPr="008508A7">
        <w:rPr>
          <w:rFonts w:ascii="Palatino Linotype" w:eastAsiaTheme="minorHAnsi" w:hAnsi="Palatino Linotype" w:cstheme="minorBidi"/>
          <w:bCs w:val="0"/>
          <w:sz w:val="24"/>
          <w:szCs w:val="24"/>
        </w:rPr>
        <w:t xml:space="preserve">urther </w:t>
      </w:r>
      <w:r w:rsidR="005377F6" w:rsidRPr="008508A7">
        <w:rPr>
          <w:rFonts w:ascii="Palatino Linotype" w:eastAsiaTheme="minorHAnsi" w:hAnsi="Palatino Linotype" w:cstheme="minorBidi"/>
          <w:bCs w:val="0"/>
          <w:sz w:val="24"/>
          <w:szCs w:val="24"/>
        </w:rPr>
        <w:t>p</w:t>
      </w:r>
      <w:r w:rsidRPr="008508A7">
        <w:rPr>
          <w:rFonts w:ascii="Palatino Linotype" w:eastAsiaTheme="minorHAnsi" w:hAnsi="Palatino Linotype" w:cstheme="minorBidi"/>
          <w:bCs w:val="0"/>
          <w:sz w:val="24"/>
          <w:szCs w:val="24"/>
        </w:rPr>
        <w:t xml:space="preserve">rogram </w:t>
      </w:r>
      <w:r w:rsidR="005377F6" w:rsidRPr="008508A7">
        <w:rPr>
          <w:rFonts w:ascii="Palatino Linotype" w:eastAsiaTheme="minorHAnsi" w:hAnsi="Palatino Linotype" w:cstheme="minorBidi"/>
          <w:bCs w:val="0"/>
          <w:sz w:val="24"/>
          <w:szCs w:val="24"/>
        </w:rPr>
        <w:t>d</w:t>
      </w:r>
      <w:r w:rsidRPr="008508A7">
        <w:rPr>
          <w:rFonts w:ascii="Palatino Linotype" w:eastAsiaTheme="minorHAnsi" w:hAnsi="Palatino Linotype" w:cstheme="minorBidi"/>
          <w:bCs w:val="0"/>
          <w:sz w:val="24"/>
          <w:szCs w:val="24"/>
        </w:rPr>
        <w:t>evelopment for each program reviewed</w:t>
      </w:r>
    </w:p>
    <w:p w14:paraId="2FC2CB56" w14:textId="1C34251B" w:rsidR="007B4A38" w:rsidRPr="008508A7" w:rsidRDefault="007B4A38" w:rsidP="00CD7BC2">
      <w:pPr>
        <w:pStyle w:val="ListParagraph"/>
        <w:numPr>
          <w:ilvl w:val="0"/>
          <w:numId w:val="23"/>
        </w:numPr>
        <w:tabs>
          <w:tab w:val="left" w:pos="2880"/>
        </w:tabs>
        <w:rPr>
          <w:rFonts w:ascii="Palatino Linotype" w:eastAsiaTheme="minorHAnsi" w:hAnsi="Palatino Linotype" w:cstheme="minorBidi"/>
          <w:bCs w:val="0"/>
          <w:sz w:val="24"/>
          <w:szCs w:val="24"/>
        </w:rPr>
      </w:pPr>
      <w:r w:rsidRPr="008508A7">
        <w:rPr>
          <w:rFonts w:ascii="Palatino Linotype" w:eastAsiaTheme="minorHAnsi" w:hAnsi="Palatino Linotype" w:cstheme="minorBidi"/>
          <w:bCs w:val="0"/>
          <w:sz w:val="24"/>
          <w:szCs w:val="24"/>
        </w:rPr>
        <w:t xml:space="preserve"> </w:t>
      </w:r>
      <w:r w:rsidR="005377F6" w:rsidRPr="008508A7">
        <w:rPr>
          <w:rFonts w:ascii="Palatino Linotype" w:eastAsiaTheme="minorHAnsi" w:hAnsi="Palatino Linotype" w:cstheme="minorBidi"/>
          <w:bCs w:val="0"/>
          <w:sz w:val="24"/>
          <w:szCs w:val="24"/>
        </w:rPr>
        <w:t>S</w:t>
      </w:r>
      <w:r w:rsidRPr="008508A7">
        <w:rPr>
          <w:rFonts w:ascii="Palatino Linotype" w:eastAsiaTheme="minorHAnsi" w:hAnsi="Palatino Linotype" w:cstheme="minorBidi"/>
          <w:bCs w:val="0"/>
          <w:sz w:val="24"/>
          <w:szCs w:val="24"/>
        </w:rPr>
        <w:t>tipulations for institution</w:t>
      </w:r>
      <w:r w:rsidR="005377F6" w:rsidRPr="008508A7">
        <w:rPr>
          <w:rFonts w:ascii="Palatino Linotype" w:eastAsiaTheme="minorHAnsi" w:hAnsi="Palatino Linotype" w:cstheme="minorBidi"/>
          <w:bCs w:val="0"/>
          <w:sz w:val="24"/>
          <w:szCs w:val="24"/>
        </w:rPr>
        <w:t>s</w:t>
      </w:r>
      <w:r w:rsidRPr="008508A7">
        <w:rPr>
          <w:rFonts w:ascii="Palatino Linotype" w:eastAsiaTheme="minorHAnsi" w:hAnsi="Palatino Linotype" w:cstheme="minorBidi"/>
          <w:bCs w:val="0"/>
          <w:sz w:val="24"/>
          <w:szCs w:val="24"/>
        </w:rPr>
        <w:t xml:space="preserve"> and/or programs</w:t>
      </w:r>
    </w:p>
    <w:p w14:paraId="6FF0327F" w14:textId="0517ED0B" w:rsidR="007B4A38"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Report Process</w:t>
      </w:r>
    </w:p>
    <w:p w14:paraId="01ED850F" w14:textId="77777777" w:rsidR="00F3478F" w:rsidRPr="00F3478F" w:rsidRDefault="00F3478F" w:rsidP="00F3478F">
      <w:pPr>
        <w:rPr>
          <w:rFonts w:ascii="Franklin Gothic Demi" w:eastAsiaTheme="minorHAnsi" w:hAnsi="Franklin Gothic Demi"/>
          <w:sz w:val="26"/>
          <w:szCs w:val="26"/>
        </w:rPr>
      </w:pPr>
    </w:p>
    <w:p w14:paraId="39889227"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Draft Report</w:t>
      </w:r>
    </w:p>
    <w:p w14:paraId="475BC632" w14:textId="06BABC93" w:rsid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Upon completion of the draft report by the </w:t>
      </w:r>
      <w:r w:rsidR="0096037F">
        <w:rPr>
          <w:rFonts w:eastAsiaTheme="minorHAnsi" w:cstheme="minorBidi"/>
          <w:bCs w:val="0"/>
          <w:sz w:val="24"/>
          <w:szCs w:val="24"/>
        </w:rPr>
        <w:t xml:space="preserve">Review Team Chairperson and the </w:t>
      </w:r>
      <w:r w:rsidRPr="007B4A38">
        <w:rPr>
          <w:rFonts w:eastAsiaTheme="minorHAnsi" w:cstheme="minorBidi"/>
          <w:bCs w:val="0"/>
          <w:sz w:val="24"/>
          <w:szCs w:val="24"/>
        </w:rPr>
        <w:t>ROPA Co</w:t>
      </w:r>
      <w:r w:rsidR="00E86A79">
        <w:rPr>
          <w:rFonts w:eastAsiaTheme="minorHAnsi" w:cstheme="minorBidi"/>
          <w:bCs w:val="0"/>
          <w:sz w:val="24"/>
          <w:szCs w:val="24"/>
        </w:rPr>
        <w:t>ordinator</w:t>
      </w:r>
      <w:r w:rsidRPr="007B4A38">
        <w:rPr>
          <w:rFonts w:eastAsiaTheme="minorHAnsi" w:cstheme="minorBidi"/>
          <w:bCs w:val="0"/>
          <w:sz w:val="24"/>
          <w:szCs w:val="24"/>
        </w:rPr>
        <w:t xml:space="preserve">, a copy is sent to Review Team members for verification. </w:t>
      </w:r>
      <w:r w:rsidR="0074552C">
        <w:rPr>
          <w:rFonts w:eastAsiaTheme="minorHAnsi" w:cstheme="minorBidi"/>
          <w:bCs w:val="0"/>
          <w:sz w:val="24"/>
          <w:szCs w:val="24"/>
        </w:rPr>
        <w:t>Upon</w:t>
      </w:r>
      <w:r w:rsidRPr="007B4A38">
        <w:rPr>
          <w:rFonts w:eastAsiaTheme="minorHAnsi" w:cstheme="minorBidi"/>
          <w:bCs w:val="0"/>
          <w:sz w:val="24"/>
          <w:szCs w:val="24"/>
        </w:rPr>
        <w:t xml:space="preserve"> the team’s approval, the draft is sent to the </w:t>
      </w:r>
      <w:r w:rsidR="008D508F">
        <w:rPr>
          <w:rFonts w:eastAsiaTheme="minorHAnsi" w:cstheme="minorBidi"/>
          <w:bCs w:val="0"/>
          <w:sz w:val="24"/>
          <w:szCs w:val="24"/>
        </w:rPr>
        <w:t>Licensing Officer</w:t>
      </w:r>
      <w:r w:rsidRPr="007B4A38">
        <w:rPr>
          <w:rFonts w:eastAsiaTheme="minorHAnsi" w:cstheme="minorBidi"/>
          <w:bCs w:val="0"/>
          <w:sz w:val="24"/>
          <w:szCs w:val="24"/>
        </w:rPr>
        <w:t xml:space="preserve"> for factual corrections.  Factual corrections are errors in numbers or names that the institution believes are important to correct in the report. The institution will notify the AOE in a timely manner if any corrections to the report are needed and offer supporting documentation. </w:t>
      </w:r>
    </w:p>
    <w:p w14:paraId="44E0FD10" w14:textId="77777777" w:rsidR="005308D4" w:rsidRPr="007B4A38" w:rsidRDefault="005308D4" w:rsidP="007B4A38">
      <w:pPr>
        <w:tabs>
          <w:tab w:val="left" w:pos="2880"/>
        </w:tabs>
        <w:spacing w:line="276" w:lineRule="auto"/>
        <w:rPr>
          <w:rFonts w:eastAsiaTheme="minorHAnsi" w:cstheme="minorBidi"/>
          <w:bCs w:val="0"/>
          <w:sz w:val="24"/>
          <w:szCs w:val="24"/>
        </w:rPr>
      </w:pPr>
    </w:p>
    <w:p w14:paraId="24565290" w14:textId="3332B65D" w:rsidR="005308D4" w:rsidRDefault="007B4A38" w:rsidP="005308D4">
      <w:pPr>
        <w:spacing w:line="276" w:lineRule="auto"/>
        <w:rPr>
          <w:rFonts w:eastAsiaTheme="minorHAnsi" w:cstheme="minorBidi"/>
          <w:bCs w:val="0"/>
          <w:sz w:val="24"/>
          <w:szCs w:val="24"/>
        </w:rPr>
      </w:pPr>
      <w:r w:rsidRPr="007B4A38">
        <w:rPr>
          <w:rFonts w:eastAsiaTheme="minorHAnsi" w:cstheme="minorBidi"/>
          <w:bCs w:val="0"/>
          <w:i/>
          <w:sz w:val="24"/>
          <w:szCs w:val="24"/>
        </w:rPr>
        <w:t xml:space="preserve">Revised </w:t>
      </w:r>
      <w:r w:rsidR="00364831">
        <w:rPr>
          <w:rFonts w:eastAsiaTheme="minorHAnsi" w:cstheme="minorBidi"/>
          <w:bCs w:val="0"/>
          <w:i/>
          <w:sz w:val="24"/>
          <w:szCs w:val="24"/>
        </w:rPr>
        <w:t>Continuous Improvement</w:t>
      </w:r>
      <w:r w:rsidRPr="007B4A38">
        <w:rPr>
          <w:rFonts w:eastAsiaTheme="minorHAnsi" w:cstheme="minorBidi"/>
          <w:bCs w:val="0"/>
          <w:i/>
          <w:sz w:val="24"/>
          <w:szCs w:val="24"/>
        </w:rPr>
        <w:t xml:space="preserve"> Plan</w:t>
      </w:r>
    </w:p>
    <w:p w14:paraId="340A1337" w14:textId="754DBFA6" w:rsidR="007B4A38" w:rsidRPr="005308D4" w:rsidRDefault="007B4A38" w:rsidP="005308D4">
      <w:pPr>
        <w:spacing w:line="276" w:lineRule="auto"/>
        <w:rPr>
          <w:rFonts w:eastAsiaTheme="minorHAnsi" w:cstheme="minorBidi"/>
          <w:bCs w:val="0"/>
          <w:sz w:val="24"/>
          <w:szCs w:val="24"/>
        </w:rPr>
      </w:pPr>
      <w:r w:rsidRPr="007B4A38">
        <w:rPr>
          <w:rFonts w:eastAsiaTheme="minorHAnsi" w:cstheme="minorBidi"/>
          <w:bCs w:val="0"/>
          <w:sz w:val="24"/>
          <w:szCs w:val="24"/>
        </w:rPr>
        <w:t>Upon receipt of the draft rep</w:t>
      </w:r>
      <w:r w:rsidR="00836EB2">
        <w:rPr>
          <w:rFonts w:eastAsiaTheme="minorHAnsi" w:cstheme="minorBidi"/>
          <w:bCs w:val="0"/>
          <w:sz w:val="24"/>
          <w:szCs w:val="24"/>
        </w:rPr>
        <w:t xml:space="preserve">ort, the institution </w:t>
      </w:r>
      <w:r w:rsidR="00FE0BBB">
        <w:rPr>
          <w:rFonts w:eastAsiaTheme="minorHAnsi" w:cstheme="minorBidi"/>
          <w:bCs w:val="0"/>
          <w:sz w:val="24"/>
          <w:szCs w:val="24"/>
        </w:rPr>
        <w:t>may choose to</w:t>
      </w:r>
      <w:r w:rsidR="00836EB2">
        <w:rPr>
          <w:rFonts w:eastAsiaTheme="minorHAnsi" w:cstheme="minorBidi"/>
          <w:bCs w:val="0"/>
          <w:sz w:val="24"/>
          <w:szCs w:val="24"/>
        </w:rPr>
        <w:t xml:space="preserve"> revise their</w:t>
      </w:r>
      <w:r w:rsidRPr="007B4A38">
        <w:rPr>
          <w:rFonts w:eastAsiaTheme="minorHAnsi" w:cstheme="minorBidi"/>
          <w:bCs w:val="0"/>
          <w:sz w:val="24"/>
          <w:szCs w:val="24"/>
        </w:rPr>
        <w:t xml:space="preserve"> </w:t>
      </w:r>
      <w:r w:rsidR="00FE0BBB">
        <w:rPr>
          <w:rFonts w:eastAsiaTheme="minorHAnsi" w:cstheme="minorBidi"/>
          <w:bCs w:val="0"/>
          <w:sz w:val="24"/>
          <w:szCs w:val="24"/>
        </w:rPr>
        <w:t>Continuous Improvement</w:t>
      </w:r>
      <w:r w:rsidRPr="007B4A38">
        <w:rPr>
          <w:rFonts w:eastAsiaTheme="minorHAnsi" w:cstheme="minorBidi"/>
          <w:bCs w:val="0"/>
          <w:sz w:val="24"/>
          <w:szCs w:val="24"/>
        </w:rPr>
        <w:t xml:space="preserve"> Plan</w:t>
      </w:r>
      <w:r w:rsidR="00896A0B">
        <w:rPr>
          <w:rFonts w:eastAsiaTheme="minorHAnsi" w:cstheme="minorBidi"/>
          <w:bCs w:val="0"/>
          <w:sz w:val="24"/>
          <w:szCs w:val="24"/>
        </w:rPr>
        <w:t xml:space="preserve"> to</w:t>
      </w:r>
      <w:r w:rsidRPr="007B4A38">
        <w:rPr>
          <w:rFonts w:eastAsiaTheme="minorHAnsi" w:cstheme="minorBidi"/>
          <w:bCs w:val="0"/>
          <w:sz w:val="24"/>
          <w:szCs w:val="24"/>
        </w:rPr>
        <w:t xml:space="preserve"> incorporat</w:t>
      </w:r>
      <w:r w:rsidR="00896A0B">
        <w:rPr>
          <w:rFonts w:eastAsiaTheme="minorHAnsi" w:cstheme="minorBidi"/>
          <w:bCs w:val="0"/>
          <w:sz w:val="24"/>
          <w:szCs w:val="24"/>
        </w:rPr>
        <w:t>e</w:t>
      </w:r>
      <w:r w:rsidRPr="007B4A38">
        <w:rPr>
          <w:rFonts w:eastAsiaTheme="minorHAnsi" w:cstheme="minorBidi"/>
          <w:bCs w:val="0"/>
          <w:sz w:val="24"/>
          <w:szCs w:val="24"/>
        </w:rPr>
        <w:t xml:space="preserve"> the findings of the Rev</w:t>
      </w:r>
      <w:r w:rsidR="00836EB2">
        <w:rPr>
          <w:rFonts w:eastAsiaTheme="minorHAnsi" w:cstheme="minorBidi"/>
          <w:bCs w:val="0"/>
          <w:sz w:val="24"/>
          <w:szCs w:val="24"/>
        </w:rPr>
        <w:t>iew Team</w:t>
      </w:r>
      <w:r w:rsidRPr="007B4A38">
        <w:rPr>
          <w:rFonts w:eastAsiaTheme="minorHAnsi" w:cstheme="minorBidi"/>
          <w:bCs w:val="0"/>
          <w:sz w:val="24"/>
          <w:szCs w:val="24"/>
        </w:rPr>
        <w:t xml:space="preserve">. </w:t>
      </w:r>
      <w:r w:rsidR="00836EB2">
        <w:rPr>
          <w:rFonts w:eastAsiaTheme="minorHAnsi" w:cstheme="minorBidi"/>
          <w:bCs w:val="0"/>
          <w:sz w:val="24"/>
          <w:szCs w:val="24"/>
        </w:rPr>
        <w:t>This Plan should be submitted to the VSBPE with the final report of the Review Team, and</w:t>
      </w:r>
      <w:r w:rsidR="0096037F">
        <w:rPr>
          <w:rFonts w:eastAsiaTheme="minorHAnsi" w:cstheme="minorBidi"/>
          <w:bCs w:val="0"/>
          <w:sz w:val="24"/>
          <w:szCs w:val="24"/>
        </w:rPr>
        <w:t xml:space="preserve"> should include plans to address the stipulations and concerns specified in the report. </w:t>
      </w:r>
      <w:r w:rsidRPr="007B4A38">
        <w:rPr>
          <w:rFonts w:eastAsiaTheme="minorHAnsi" w:cstheme="minorBidi"/>
          <w:bCs w:val="0"/>
          <w:sz w:val="24"/>
          <w:szCs w:val="24"/>
        </w:rPr>
        <w:t xml:space="preserve">The plan </w:t>
      </w:r>
      <w:r w:rsidR="00364831">
        <w:rPr>
          <w:rFonts w:eastAsiaTheme="minorHAnsi" w:cstheme="minorBidi"/>
          <w:bCs w:val="0"/>
          <w:sz w:val="24"/>
          <w:szCs w:val="24"/>
        </w:rPr>
        <w:t>may</w:t>
      </w:r>
      <w:r w:rsidRPr="007B4A38">
        <w:rPr>
          <w:rFonts w:eastAsiaTheme="minorHAnsi" w:cstheme="minorBidi"/>
          <w:bCs w:val="0"/>
          <w:sz w:val="24"/>
          <w:szCs w:val="24"/>
        </w:rPr>
        <w:t xml:space="preserve"> also include institution-identified goals. This plan is intended to be updated and submitted to the AOE on an annual basis</w:t>
      </w:r>
      <w:r w:rsidR="00822F18">
        <w:rPr>
          <w:rFonts w:eastAsiaTheme="minorHAnsi" w:cstheme="minorBidi"/>
          <w:bCs w:val="0"/>
          <w:sz w:val="24"/>
          <w:szCs w:val="24"/>
        </w:rPr>
        <w:t xml:space="preserve">, and </w:t>
      </w:r>
      <w:r w:rsidRPr="007B4A38">
        <w:rPr>
          <w:rFonts w:eastAsiaTheme="minorHAnsi" w:cstheme="minorBidi"/>
          <w:bCs w:val="0"/>
          <w:sz w:val="24"/>
          <w:szCs w:val="24"/>
        </w:rPr>
        <w:t xml:space="preserve">may </w:t>
      </w:r>
      <w:r w:rsidR="008D508F">
        <w:rPr>
          <w:rFonts w:eastAsiaTheme="minorHAnsi" w:cstheme="minorBidi"/>
          <w:bCs w:val="0"/>
          <w:sz w:val="24"/>
          <w:szCs w:val="24"/>
        </w:rPr>
        <w:t>be altered</w:t>
      </w:r>
      <w:r w:rsidRPr="007B4A38">
        <w:rPr>
          <w:rFonts w:eastAsiaTheme="minorHAnsi" w:cstheme="minorBidi"/>
          <w:bCs w:val="0"/>
          <w:sz w:val="24"/>
          <w:szCs w:val="24"/>
        </w:rPr>
        <w:t xml:space="preserve"> to reflect changes or shifting priorities within programs.</w:t>
      </w:r>
    </w:p>
    <w:p w14:paraId="01900485" w14:textId="77777777" w:rsidR="007B4A38" w:rsidRPr="007B4A38" w:rsidRDefault="007B4A38" w:rsidP="007B4A38">
      <w:pPr>
        <w:tabs>
          <w:tab w:val="left" w:pos="2880"/>
        </w:tabs>
        <w:spacing w:line="276" w:lineRule="auto"/>
        <w:rPr>
          <w:rFonts w:eastAsiaTheme="minorHAnsi" w:cstheme="minorBidi"/>
          <w:bCs w:val="0"/>
          <w:i/>
          <w:sz w:val="24"/>
          <w:szCs w:val="24"/>
        </w:rPr>
      </w:pPr>
    </w:p>
    <w:p w14:paraId="0D0A0623"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Rejoinder (Optional)</w:t>
      </w:r>
    </w:p>
    <w:p w14:paraId="549A1973" w14:textId="2EE9B09F"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The institution’s rejoinder </w:t>
      </w:r>
      <w:r w:rsidR="00C464E5">
        <w:rPr>
          <w:rFonts w:eastAsiaTheme="minorHAnsi" w:cstheme="minorBidi"/>
          <w:bCs w:val="0"/>
          <w:sz w:val="24"/>
          <w:szCs w:val="24"/>
        </w:rPr>
        <w:t>is an opportunity for the institution to r</w:t>
      </w:r>
      <w:r w:rsidRPr="007B4A38">
        <w:rPr>
          <w:rFonts w:eastAsiaTheme="minorHAnsi" w:cstheme="minorBidi"/>
          <w:bCs w:val="0"/>
          <w:sz w:val="24"/>
          <w:szCs w:val="24"/>
        </w:rPr>
        <w:t xml:space="preserve">espond to </w:t>
      </w:r>
      <w:r w:rsidR="00C464E5">
        <w:rPr>
          <w:rFonts w:eastAsiaTheme="minorHAnsi" w:cstheme="minorBidi"/>
          <w:bCs w:val="0"/>
          <w:sz w:val="24"/>
          <w:szCs w:val="24"/>
        </w:rPr>
        <w:t xml:space="preserve">the </w:t>
      </w:r>
      <w:r w:rsidRPr="007B4A38">
        <w:rPr>
          <w:rFonts w:eastAsiaTheme="minorHAnsi" w:cstheme="minorBidi"/>
          <w:bCs w:val="0"/>
          <w:sz w:val="24"/>
          <w:szCs w:val="24"/>
        </w:rPr>
        <w:t xml:space="preserve">concerns </w:t>
      </w:r>
      <w:r w:rsidR="00C464E5">
        <w:rPr>
          <w:rFonts w:eastAsiaTheme="minorHAnsi" w:cstheme="minorBidi"/>
          <w:bCs w:val="0"/>
          <w:sz w:val="24"/>
          <w:szCs w:val="24"/>
        </w:rPr>
        <w:t xml:space="preserve">or stipulations </w:t>
      </w:r>
      <w:r w:rsidRPr="007B4A38">
        <w:rPr>
          <w:rFonts w:eastAsiaTheme="minorHAnsi" w:cstheme="minorBidi"/>
          <w:bCs w:val="0"/>
          <w:sz w:val="24"/>
          <w:szCs w:val="24"/>
        </w:rPr>
        <w:t xml:space="preserve">of the Review Team. Institutions may choose to challenge a stipulation or rating. Please note that while the institution may refer to evidence that was present during the visit, </w:t>
      </w:r>
      <w:r w:rsidRPr="007B4A38">
        <w:rPr>
          <w:rFonts w:eastAsiaTheme="minorHAnsi" w:cstheme="minorBidi"/>
          <w:b/>
          <w:bCs w:val="0"/>
          <w:sz w:val="24"/>
          <w:szCs w:val="24"/>
        </w:rPr>
        <w:t>new evidence may not be submitted in a rejoinder</w:t>
      </w:r>
      <w:r w:rsidRPr="007B4A38">
        <w:rPr>
          <w:rFonts w:eastAsiaTheme="minorHAnsi" w:cstheme="minorBidi"/>
          <w:bCs w:val="0"/>
          <w:sz w:val="24"/>
          <w:szCs w:val="24"/>
        </w:rPr>
        <w:t>. If an institution</w:t>
      </w:r>
      <w:r w:rsidR="008508A7">
        <w:rPr>
          <w:rFonts w:eastAsiaTheme="minorHAnsi" w:cstheme="minorBidi"/>
          <w:bCs w:val="0"/>
          <w:sz w:val="24"/>
          <w:szCs w:val="24"/>
        </w:rPr>
        <w:t xml:space="preserve"> chooses to write a rejoinder, </w:t>
      </w:r>
      <w:r w:rsidRPr="007B4A38">
        <w:rPr>
          <w:rFonts w:eastAsiaTheme="minorHAnsi" w:cstheme="minorBidi"/>
          <w:bCs w:val="0"/>
          <w:sz w:val="24"/>
          <w:szCs w:val="24"/>
        </w:rPr>
        <w:t xml:space="preserve">it </w:t>
      </w:r>
      <w:r w:rsidR="00F50341">
        <w:rPr>
          <w:rFonts w:eastAsiaTheme="minorHAnsi" w:cstheme="minorBidi"/>
          <w:bCs w:val="0"/>
          <w:sz w:val="24"/>
          <w:szCs w:val="24"/>
        </w:rPr>
        <w:t xml:space="preserve">should </w:t>
      </w:r>
      <w:r w:rsidRPr="007B4A38">
        <w:rPr>
          <w:rFonts w:eastAsiaTheme="minorHAnsi" w:cstheme="minorBidi"/>
          <w:bCs w:val="0"/>
          <w:sz w:val="24"/>
          <w:szCs w:val="24"/>
        </w:rPr>
        <w:t>remain focused on larger issues such as stipulations and ratings, rather than individual comments or findings by team members.</w:t>
      </w:r>
    </w:p>
    <w:p w14:paraId="36CF209D" w14:textId="77777777" w:rsidR="007B4A38" w:rsidRPr="007B4A38" w:rsidRDefault="007B4A38" w:rsidP="007B4A38">
      <w:pPr>
        <w:tabs>
          <w:tab w:val="left" w:pos="2880"/>
        </w:tabs>
        <w:spacing w:line="276" w:lineRule="auto"/>
        <w:rPr>
          <w:rFonts w:eastAsiaTheme="minorHAnsi" w:cstheme="minorBidi"/>
          <w:bCs w:val="0"/>
          <w:sz w:val="24"/>
          <w:szCs w:val="24"/>
        </w:rPr>
      </w:pPr>
    </w:p>
    <w:p w14:paraId="4323024C"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Final Report</w:t>
      </w:r>
    </w:p>
    <w:p w14:paraId="311C0097" w14:textId="232F6908"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A finalized report is sent to the president of the institution</w:t>
      </w:r>
      <w:r w:rsidR="000B48F6">
        <w:rPr>
          <w:rFonts w:eastAsiaTheme="minorHAnsi" w:cstheme="minorBidi"/>
          <w:bCs w:val="0"/>
          <w:sz w:val="24"/>
          <w:szCs w:val="24"/>
        </w:rPr>
        <w:t xml:space="preserve"> and the licensure officer,</w:t>
      </w:r>
      <w:r w:rsidRPr="007B4A38">
        <w:rPr>
          <w:rFonts w:eastAsiaTheme="minorHAnsi" w:cstheme="minorBidi"/>
          <w:bCs w:val="0"/>
          <w:sz w:val="24"/>
          <w:szCs w:val="24"/>
        </w:rPr>
        <w:t xml:space="preserve"> and a copy is </w:t>
      </w:r>
      <w:r w:rsidR="000B48F6">
        <w:rPr>
          <w:rFonts w:eastAsiaTheme="minorHAnsi" w:cstheme="minorBidi"/>
          <w:bCs w:val="0"/>
          <w:sz w:val="24"/>
          <w:szCs w:val="24"/>
        </w:rPr>
        <w:t>kept on file at</w:t>
      </w:r>
      <w:r w:rsidRPr="007B4A38">
        <w:rPr>
          <w:rFonts w:eastAsiaTheme="minorHAnsi" w:cstheme="minorBidi"/>
          <w:bCs w:val="0"/>
          <w:sz w:val="24"/>
          <w:szCs w:val="24"/>
        </w:rPr>
        <w:t xml:space="preserve"> the AOE.</w:t>
      </w:r>
    </w:p>
    <w:p w14:paraId="1A4F78AD" w14:textId="77777777" w:rsidR="007B4A38" w:rsidRPr="007B4A38" w:rsidRDefault="007B4A38" w:rsidP="007B4A38">
      <w:pPr>
        <w:tabs>
          <w:tab w:val="left" w:pos="2880"/>
        </w:tabs>
        <w:spacing w:line="276" w:lineRule="auto"/>
        <w:rPr>
          <w:rFonts w:eastAsiaTheme="minorHAnsi" w:cstheme="minorBidi"/>
          <w:bCs w:val="0"/>
          <w:sz w:val="24"/>
          <w:szCs w:val="24"/>
        </w:rPr>
      </w:pPr>
    </w:p>
    <w:p w14:paraId="75D533D3" w14:textId="77777777" w:rsidR="007B4A38" w:rsidRPr="007B1F40" w:rsidRDefault="007B4A38" w:rsidP="007B1F40">
      <w:pPr>
        <w:pStyle w:val="Heading2"/>
        <w:rPr>
          <w:rFonts w:eastAsiaTheme="minorHAnsi"/>
        </w:rPr>
      </w:pPr>
    </w:p>
    <w:p w14:paraId="0F322196" w14:textId="04401BF0"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VSBPE Actions</w:t>
      </w:r>
    </w:p>
    <w:p w14:paraId="41E420CC" w14:textId="0B0BB083" w:rsid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Upon receiving the team’s report and the institution’s rejoinder, the ROPA co</w:t>
      </w:r>
      <w:r w:rsidR="003D5618">
        <w:rPr>
          <w:rFonts w:eastAsiaTheme="minorHAnsi" w:cstheme="minorBidi"/>
          <w:bCs w:val="0"/>
          <w:sz w:val="24"/>
          <w:szCs w:val="24"/>
        </w:rPr>
        <w:t xml:space="preserve">ordinator </w:t>
      </w:r>
      <w:r w:rsidRPr="007B4A38">
        <w:rPr>
          <w:rFonts w:eastAsiaTheme="minorHAnsi" w:cstheme="minorBidi"/>
          <w:bCs w:val="0"/>
          <w:sz w:val="24"/>
          <w:szCs w:val="24"/>
        </w:rPr>
        <w:t>will submit the final report for the VSBPE’s consideration at their next monthly board meeting. The ROPA co</w:t>
      </w:r>
      <w:r w:rsidR="0022276D">
        <w:rPr>
          <w:rFonts w:eastAsiaTheme="minorHAnsi" w:cstheme="minorBidi"/>
          <w:bCs w:val="0"/>
          <w:sz w:val="24"/>
          <w:szCs w:val="24"/>
        </w:rPr>
        <w:t>ordinator</w:t>
      </w:r>
      <w:r w:rsidRPr="007B4A38">
        <w:rPr>
          <w:rFonts w:eastAsiaTheme="minorHAnsi" w:cstheme="minorBidi"/>
          <w:bCs w:val="0"/>
          <w:sz w:val="24"/>
          <w:szCs w:val="24"/>
        </w:rPr>
        <w:t xml:space="preserve"> will present the team’s findings and recommendations </w:t>
      </w:r>
      <w:r w:rsidRPr="007B4A38">
        <w:rPr>
          <w:rFonts w:eastAsiaTheme="minorHAnsi" w:cstheme="minorBidi"/>
          <w:bCs w:val="0"/>
          <w:sz w:val="24"/>
          <w:szCs w:val="24"/>
        </w:rPr>
        <w:lastRenderedPageBreak/>
        <w:t>to the Program Approval Committee and t</w:t>
      </w:r>
      <w:r w:rsidR="00FB24E7">
        <w:rPr>
          <w:rFonts w:eastAsiaTheme="minorHAnsi" w:cstheme="minorBidi"/>
          <w:bCs w:val="0"/>
          <w:sz w:val="24"/>
          <w:szCs w:val="24"/>
        </w:rPr>
        <w:t xml:space="preserve">hen </w:t>
      </w:r>
      <w:r w:rsidR="000003F5">
        <w:rPr>
          <w:rFonts w:eastAsiaTheme="minorHAnsi" w:cstheme="minorBidi"/>
          <w:bCs w:val="0"/>
          <w:sz w:val="24"/>
          <w:szCs w:val="24"/>
        </w:rPr>
        <w:t>to</w:t>
      </w:r>
      <w:r w:rsidR="00FB24E7">
        <w:rPr>
          <w:rFonts w:eastAsiaTheme="minorHAnsi" w:cstheme="minorBidi"/>
          <w:bCs w:val="0"/>
          <w:sz w:val="24"/>
          <w:szCs w:val="24"/>
        </w:rPr>
        <w:t xml:space="preserve"> the full Board</w:t>
      </w:r>
      <w:r w:rsidR="000003F5">
        <w:rPr>
          <w:rFonts w:eastAsiaTheme="minorHAnsi" w:cstheme="minorBidi"/>
          <w:bCs w:val="0"/>
          <w:sz w:val="24"/>
          <w:szCs w:val="24"/>
        </w:rPr>
        <w:t xml:space="preserve"> for a vote</w:t>
      </w:r>
      <w:r w:rsidRPr="007B4A38">
        <w:rPr>
          <w:rFonts w:eastAsiaTheme="minorHAnsi" w:cstheme="minorBidi"/>
          <w:bCs w:val="0"/>
          <w:sz w:val="24"/>
          <w:szCs w:val="24"/>
        </w:rPr>
        <w:t>. Representatives from the institution are notified of the meeting and invited to participate. The VSBPE Program Approval Committee will review the revised plan, the report</w:t>
      </w:r>
      <w:r w:rsidR="00EC0920">
        <w:rPr>
          <w:rFonts w:eastAsiaTheme="minorHAnsi" w:cstheme="minorBidi"/>
          <w:bCs w:val="0"/>
          <w:sz w:val="24"/>
          <w:szCs w:val="24"/>
        </w:rPr>
        <w:t>,</w:t>
      </w:r>
      <w:r w:rsidRPr="007B4A38">
        <w:rPr>
          <w:rFonts w:eastAsiaTheme="minorHAnsi" w:cstheme="minorBidi"/>
          <w:bCs w:val="0"/>
          <w:sz w:val="24"/>
          <w:szCs w:val="24"/>
        </w:rPr>
        <w:t xml:space="preserve"> and</w:t>
      </w:r>
      <w:r w:rsidR="00EC0920">
        <w:rPr>
          <w:rFonts w:eastAsiaTheme="minorHAnsi" w:cstheme="minorBidi"/>
          <w:bCs w:val="0"/>
          <w:sz w:val="24"/>
          <w:szCs w:val="24"/>
        </w:rPr>
        <w:t xml:space="preserve">, if there is one, the </w:t>
      </w:r>
      <w:r w:rsidRPr="007B4A38">
        <w:rPr>
          <w:rFonts w:eastAsiaTheme="minorHAnsi" w:cstheme="minorBidi"/>
          <w:bCs w:val="0"/>
          <w:sz w:val="24"/>
          <w:szCs w:val="24"/>
        </w:rPr>
        <w:t>rejoinder before making a final decision on program approval. The VSBPE may take one of the following actions for the institution as a whole or for each program reviewed at the institution:</w:t>
      </w:r>
    </w:p>
    <w:p w14:paraId="2C84F1EE" w14:textId="77777777" w:rsidR="00B03F9E" w:rsidRPr="007B4A38" w:rsidRDefault="00B03F9E" w:rsidP="007B4A38">
      <w:pPr>
        <w:tabs>
          <w:tab w:val="left" w:pos="2880"/>
        </w:tabs>
        <w:spacing w:line="276" w:lineRule="auto"/>
        <w:rPr>
          <w:rFonts w:eastAsiaTheme="minorHAnsi" w:cstheme="minorBidi"/>
          <w:bCs w:val="0"/>
          <w:sz w:val="24"/>
          <w:szCs w:val="24"/>
        </w:rPr>
      </w:pPr>
    </w:p>
    <w:p w14:paraId="67CB0919" w14:textId="77777777" w:rsidR="007B4A38" w:rsidRPr="007B4A38" w:rsidRDefault="007B4A38" w:rsidP="00CD7BC2">
      <w:pPr>
        <w:numPr>
          <w:ilvl w:val="0"/>
          <w:numId w:val="2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Grant full approval for up to seven years</w:t>
      </w:r>
    </w:p>
    <w:p w14:paraId="7328FFDC" w14:textId="0FAE7821" w:rsidR="007B4A38" w:rsidRDefault="007B4A38" w:rsidP="00CD7BC2">
      <w:pPr>
        <w:numPr>
          <w:ilvl w:val="0"/>
          <w:numId w:val="2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Grant conditional approval for a specified time period less than seven years</w:t>
      </w:r>
    </w:p>
    <w:p w14:paraId="33434628" w14:textId="00736F03" w:rsidR="00B03F9E" w:rsidRPr="007B4A38" w:rsidRDefault="00B03F9E" w:rsidP="00CD7BC2">
      <w:pPr>
        <w:numPr>
          <w:ilvl w:val="0"/>
          <w:numId w:val="24"/>
        </w:numPr>
        <w:tabs>
          <w:tab w:val="left" w:pos="2880"/>
        </w:tabs>
        <w:spacing w:after="200" w:line="276" w:lineRule="auto"/>
        <w:contextualSpacing/>
        <w:rPr>
          <w:rFonts w:eastAsiaTheme="minorHAnsi" w:cstheme="minorBidi"/>
          <w:bCs w:val="0"/>
          <w:sz w:val="24"/>
          <w:szCs w:val="24"/>
        </w:rPr>
      </w:pPr>
      <w:r>
        <w:rPr>
          <w:rFonts w:eastAsiaTheme="minorHAnsi" w:cstheme="minorBidi"/>
          <w:bCs w:val="0"/>
          <w:sz w:val="24"/>
          <w:szCs w:val="24"/>
        </w:rPr>
        <w:t>Grant provisional approval</w:t>
      </w:r>
    </w:p>
    <w:p w14:paraId="06EC9DD3" w14:textId="70DFA507" w:rsidR="007B4A38" w:rsidRDefault="008E7F46" w:rsidP="00CD7BC2">
      <w:pPr>
        <w:numPr>
          <w:ilvl w:val="0"/>
          <w:numId w:val="24"/>
        </w:numPr>
        <w:tabs>
          <w:tab w:val="left" w:pos="2880"/>
        </w:tabs>
        <w:spacing w:after="200" w:line="276" w:lineRule="auto"/>
        <w:contextualSpacing/>
        <w:rPr>
          <w:rFonts w:eastAsiaTheme="minorHAnsi" w:cstheme="minorBidi"/>
          <w:bCs w:val="0"/>
          <w:sz w:val="24"/>
          <w:szCs w:val="24"/>
        </w:rPr>
      </w:pPr>
      <w:r>
        <w:rPr>
          <w:rFonts w:eastAsiaTheme="minorHAnsi" w:cstheme="minorBidi"/>
          <w:bCs w:val="0"/>
          <w:sz w:val="24"/>
          <w:szCs w:val="24"/>
        </w:rPr>
        <w:t xml:space="preserve">Deny approval pending the successful completion of the stipulations outlined in the ROPA report, or other stipulations </w:t>
      </w:r>
      <w:r w:rsidR="006B0511">
        <w:rPr>
          <w:rFonts w:eastAsiaTheme="minorHAnsi" w:cstheme="minorBidi"/>
          <w:bCs w:val="0"/>
          <w:sz w:val="24"/>
          <w:szCs w:val="24"/>
        </w:rPr>
        <w:t>determined by the Board</w:t>
      </w:r>
    </w:p>
    <w:p w14:paraId="6B41F534" w14:textId="77777777" w:rsidR="00B03F9E" w:rsidRPr="007B4A38" w:rsidRDefault="00B03F9E" w:rsidP="00F934DB">
      <w:pPr>
        <w:tabs>
          <w:tab w:val="left" w:pos="2880"/>
        </w:tabs>
        <w:spacing w:after="200" w:line="276" w:lineRule="auto"/>
        <w:ind w:left="720"/>
        <w:contextualSpacing/>
        <w:rPr>
          <w:rFonts w:eastAsiaTheme="minorHAnsi" w:cstheme="minorBidi"/>
          <w:bCs w:val="0"/>
          <w:sz w:val="24"/>
          <w:szCs w:val="24"/>
        </w:rPr>
      </w:pPr>
    </w:p>
    <w:p w14:paraId="02C79248" w14:textId="61A809A2" w:rsidR="007B1F40"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The VSBPE may also choose to make specific recommendations or add stipulations following discussions. A simple majority of the VSBPE is required to enact any recommendation.</w:t>
      </w:r>
    </w:p>
    <w:p w14:paraId="61A32FF0" w14:textId="77777777" w:rsidR="007B1F40" w:rsidRPr="007B4A38" w:rsidRDefault="007B1F40" w:rsidP="007B4A38">
      <w:pPr>
        <w:tabs>
          <w:tab w:val="left" w:pos="2880"/>
        </w:tabs>
        <w:spacing w:line="276" w:lineRule="auto"/>
        <w:rPr>
          <w:rFonts w:eastAsiaTheme="minorHAnsi" w:cstheme="minorBidi"/>
          <w:bCs w:val="0"/>
          <w:sz w:val="28"/>
          <w:szCs w:val="28"/>
        </w:rPr>
      </w:pPr>
    </w:p>
    <w:p w14:paraId="125EF46B" w14:textId="3A19BC83" w:rsidR="007B4A38" w:rsidRPr="00F3478F" w:rsidRDefault="007B4A38" w:rsidP="007B1F40">
      <w:pPr>
        <w:pStyle w:val="Heading2"/>
        <w:rPr>
          <w:rFonts w:eastAsiaTheme="minorHAnsi"/>
          <w:sz w:val="26"/>
          <w:szCs w:val="26"/>
        </w:rPr>
      </w:pPr>
      <w:bookmarkStart w:id="21" w:name="_Toc502742217"/>
      <w:r w:rsidRPr="00F3478F">
        <w:rPr>
          <w:rFonts w:eastAsiaTheme="minorHAnsi"/>
          <w:sz w:val="26"/>
          <w:szCs w:val="26"/>
        </w:rPr>
        <w:t>Two-Year Report</w:t>
      </w:r>
      <w:bookmarkEnd w:id="21"/>
    </w:p>
    <w:p w14:paraId="4D1551A1" w14:textId="66326A59"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Once the report of the Review Team has been accepted by the VSBPE, the institution must submit a report to the VSBPE within two years of the acceptance date</w:t>
      </w:r>
      <w:r w:rsidR="004E18FB">
        <w:rPr>
          <w:rFonts w:eastAsiaTheme="minorHAnsi" w:cstheme="minorBidi"/>
          <w:bCs w:val="0"/>
          <w:sz w:val="24"/>
          <w:szCs w:val="24"/>
        </w:rPr>
        <w:t xml:space="preserve"> to present evidence of how they have met the concerns documented in the </w:t>
      </w:r>
      <w:r w:rsidR="000F5B6B">
        <w:rPr>
          <w:rFonts w:eastAsiaTheme="minorHAnsi" w:cstheme="minorBidi"/>
          <w:bCs w:val="0"/>
          <w:sz w:val="24"/>
          <w:szCs w:val="24"/>
        </w:rPr>
        <w:t>report from the review</w:t>
      </w:r>
      <w:r w:rsidRPr="007B4A38">
        <w:rPr>
          <w:rFonts w:eastAsiaTheme="minorHAnsi" w:cstheme="minorBidi"/>
          <w:bCs w:val="0"/>
          <w:sz w:val="24"/>
          <w:szCs w:val="24"/>
        </w:rPr>
        <w:t xml:space="preserve">. </w:t>
      </w:r>
      <w:r w:rsidR="000F5B6B">
        <w:rPr>
          <w:rFonts w:eastAsiaTheme="minorHAnsi" w:cstheme="minorBidi"/>
          <w:bCs w:val="0"/>
          <w:sz w:val="24"/>
          <w:szCs w:val="24"/>
        </w:rPr>
        <w:t>If there were no concerns, this report may be waived.</w:t>
      </w:r>
    </w:p>
    <w:p w14:paraId="45E976D6" w14:textId="77777777" w:rsidR="007B4A38" w:rsidRPr="007B4A38" w:rsidRDefault="007B4A38" w:rsidP="007B4A38">
      <w:pPr>
        <w:tabs>
          <w:tab w:val="left" w:pos="2880"/>
        </w:tabs>
        <w:spacing w:line="276" w:lineRule="auto"/>
        <w:rPr>
          <w:rFonts w:eastAsiaTheme="minorHAnsi" w:cstheme="minorBidi"/>
          <w:bCs w:val="0"/>
          <w:sz w:val="24"/>
          <w:szCs w:val="24"/>
        </w:rPr>
      </w:pPr>
    </w:p>
    <w:p w14:paraId="5166BA36" w14:textId="1582451B" w:rsid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The VSBPE reviews the report and determines whether satisfactory progress has been made towards addressing the concerns. If the VSBPE finds satisfactory progress, full approval for the program will be </w:t>
      </w:r>
      <w:r w:rsidR="000771AF">
        <w:rPr>
          <w:rFonts w:eastAsiaTheme="minorHAnsi" w:cstheme="minorBidi"/>
          <w:bCs w:val="0"/>
          <w:sz w:val="24"/>
          <w:szCs w:val="24"/>
        </w:rPr>
        <w:t xml:space="preserve">granted (if the program was on </w:t>
      </w:r>
      <w:r w:rsidR="00072064">
        <w:rPr>
          <w:rFonts w:eastAsiaTheme="minorHAnsi" w:cstheme="minorBidi"/>
          <w:bCs w:val="0"/>
          <w:sz w:val="24"/>
          <w:szCs w:val="24"/>
        </w:rPr>
        <w:t>c</w:t>
      </w:r>
      <w:r w:rsidR="000771AF">
        <w:rPr>
          <w:rFonts w:eastAsiaTheme="minorHAnsi" w:cstheme="minorBidi"/>
          <w:bCs w:val="0"/>
          <w:sz w:val="24"/>
          <w:szCs w:val="24"/>
        </w:rPr>
        <w:t xml:space="preserve">onditional </w:t>
      </w:r>
      <w:r w:rsidR="00072064">
        <w:rPr>
          <w:rFonts w:eastAsiaTheme="minorHAnsi" w:cstheme="minorBidi"/>
          <w:bCs w:val="0"/>
          <w:sz w:val="24"/>
          <w:szCs w:val="24"/>
        </w:rPr>
        <w:t>a</w:t>
      </w:r>
      <w:r w:rsidR="000771AF">
        <w:rPr>
          <w:rFonts w:eastAsiaTheme="minorHAnsi" w:cstheme="minorBidi"/>
          <w:bCs w:val="0"/>
          <w:sz w:val="24"/>
          <w:szCs w:val="24"/>
        </w:rPr>
        <w:t>pproval) or</w:t>
      </w:r>
      <w:r w:rsidRPr="007B4A38">
        <w:rPr>
          <w:rFonts w:eastAsiaTheme="minorHAnsi" w:cstheme="minorBidi"/>
          <w:bCs w:val="0"/>
          <w:sz w:val="24"/>
          <w:szCs w:val="24"/>
        </w:rPr>
        <w:t xml:space="preserve"> extended for the next five years. If the progress is unsatisfactory, the VSBPE may decide to grant conditional approval for a given period of time or </w:t>
      </w:r>
      <w:r w:rsidR="00C64973">
        <w:rPr>
          <w:rFonts w:eastAsiaTheme="minorHAnsi" w:cstheme="minorBidi"/>
          <w:bCs w:val="0"/>
          <w:sz w:val="24"/>
          <w:szCs w:val="24"/>
        </w:rPr>
        <w:t>put the program on a performance plan as documented in Policy N1</w:t>
      </w:r>
      <w:r w:rsidRPr="007B4A38">
        <w:rPr>
          <w:rFonts w:eastAsiaTheme="minorHAnsi" w:cstheme="minorBidi"/>
          <w:bCs w:val="0"/>
          <w:sz w:val="24"/>
          <w:szCs w:val="24"/>
        </w:rPr>
        <w:t>.</w:t>
      </w:r>
    </w:p>
    <w:p w14:paraId="296D7329" w14:textId="66E7B3D3" w:rsidR="00707624" w:rsidRDefault="00707624" w:rsidP="007B4A38">
      <w:pPr>
        <w:tabs>
          <w:tab w:val="left" w:pos="2880"/>
        </w:tabs>
        <w:spacing w:line="276" w:lineRule="auto"/>
        <w:rPr>
          <w:rFonts w:eastAsiaTheme="minorHAnsi" w:cstheme="minorBidi"/>
          <w:bCs w:val="0"/>
          <w:sz w:val="24"/>
          <w:szCs w:val="24"/>
        </w:rPr>
      </w:pPr>
    </w:p>
    <w:p w14:paraId="61EA8DE0" w14:textId="09B3070C" w:rsidR="00707624" w:rsidRPr="00707624" w:rsidRDefault="00707624" w:rsidP="00707624">
      <w:pPr>
        <w:rPr>
          <w:rFonts w:ascii="Franklin Gothic Demi" w:eastAsiaTheme="minorHAnsi" w:hAnsi="Franklin Gothic Demi"/>
          <w:sz w:val="26"/>
          <w:szCs w:val="26"/>
        </w:rPr>
      </w:pPr>
      <w:r w:rsidRPr="00707624">
        <w:rPr>
          <w:rFonts w:ascii="Franklin Gothic Demi" w:eastAsiaTheme="minorHAnsi" w:hAnsi="Franklin Gothic Demi"/>
          <w:sz w:val="26"/>
          <w:szCs w:val="26"/>
        </w:rPr>
        <w:t>Annual Report</w:t>
      </w:r>
    </w:p>
    <w:p w14:paraId="1BD5A6B6" w14:textId="369DF1BE" w:rsidR="00E87C69" w:rsidRDefault="00C51B5E" w:rsidP="00707624">
      <w:pPr>
        <w:tabs>
          <w:tab w:val="left" w:pos="2880"/>
        </w:tabs>
        <w:spacing w:line="276" w:lineRule="auto"/>
        <w:rPr>
          <w:rFonts w:eastAsiaTheme="minorHAnsi" w:cstheme="minorBidi"/>
          <w:bCs w:val="0"/>
          <w:sz w:val="24"/>
          <w:szCs w:val="24"/>
        </w:rPr>
      </w:pPr>
      <w:r>
        <w:rPr>
          <w:rFonts w:eastAsiaTheme="minorHAnsi" w:cstheme="minorBidi"/>
          <w:bCs w:val="0"/>
          <w:sz w:val="24"/>
          <w:szCs w:val="24"/>
        </w:rPr>
        <w:t xml:space="preserve">The Annual Report </w:t>
      </w:r>
      <w:r w:rsidR="00C75DD7">
        <w:rPr>
          <w:rFonts w:eastAsiaTheme="minorHAnsi" w:cstheme="minorBidi"/>
          <w:bCs w:val="0"/>
          <w:sz w:val="24"/>
          <w:szCs w:val="24"/>
        </w:rPr>
        <w:t xml:space="preserve">is </w:t>
      </w:r>
      <w:r w:rsidR="00E87C69">
        <w:rPr>
          <w:rFonts w:eastAsiaTheme="minorHAnsi" w:cstheme="minorBidi"/>
          <w:bCs w:val="0"/>
          <w:sz w:val="24"/>
          <w:szCs w:val="24"/>
        </w:rPr>
        <w:t>due from all approved programs by June 15</w:t>
      </w:r>
      <w:r w:rsidR="00E87C69" w:rsidRPr="00E87C69">
        <w:rPr>
          <w:rFonts w:eastAsiaTheme="minorHAnsi" w:cstheme="minorBidi"/>
          <w:bCs w:val="0"/>
          <w:sz w:val="24"/>
          <w:szCs w:val="24"/>
          <w:vertAlign w:val="superscript"/>
        </w:rPr>
        <w:t>th</w:t>
      </w:r>
      <w:r w:rsidR="00E87C69">
        <w:rPr>
          <w:rFonts w:eastAsiaTheme="minorHAnsi" w:cstheme="minorBidi"/>
          <w:bCs w:val="0"/>
          <w:sz w:val="24"/>
          <w:szCs w:val="24"/>
        </w:rPr>
        <w:t xml:space="preserve"> each year</w:t>
      </w:r>
      <w:r w:rsidR="00C75DD7">
        <w:rPr>
          <w:rFonts w:eastAsiaTheme="minorHAnsi" w:cstheme="minorBidi"/>
          <w:bCs w:val="0"/>
          <w:sz w:val="24"/>
          <w:szCs w:val="24"/>
        </w:rPr>
        <w:t>, and serves four purposes:</w:t>
      </w:r>
    </w:p>
    <w:p w14:paraId="681E8E3B" w14:textId="77777777" w:rsidR="00DB6621" w:rsidRDefault="00DB6621" w:rsidP="00707624">
      <w:pPr>
        <w:tabs>
          <w:tab w:val="left" w:pos="2880"/>
        </w:tabs>
        <w:spacing w:line="276" w:lineRule="auto"/>
        <w:rPr>
          <w:rFonts w:eastAsiaTheme="minorHAnsi" w:cstheme="minorBidi"/>
          <w:bCs w:val="0"/>
          <w:sz w:val="24"/>
          <w:szCs w:val="24"/>
        </w:rPr>
      </w:pPr>
    </w:p>
    <w:p w14:paraId="281EBA43" w14:textId="1E443015" w:rsidR="00C75DD7" w:rsidRPr="00845DB9" w:rsidRDefault="00C75DD7" w:rsidP="00DB6621">
      <w:pPr>
        <w:pStyle w:val="ListParagraph"/>
        <w:numPr>
          <w:ilvl w:val="0"/>
          <w:numId w:val="57"/>
        </w:numPr>
        <w:tabs>
          <w:tab w:val="left" w:pos="2880"/>
        </w:tabs>
        <w:rPr>
          <w:rFonts w:ascii="Palatino Linotype" w:eastAsiaTheme="minorHAnsi" w:hAnsi="Palatino Linotype" w:cstheme="minorBidi"/>
          <w:bCs w:val="0"/>
          <w:sz w:val="24"/>
          <w:szCs w:val="24"/>
        </w:rPr>
      </w:pPr>
      <w:r w:rsidRPr="00845DB9">
        <w:rPr>
          <w:rFonts w:ascii="Palatino Linotype" w:eastAsiaTheme="minorHAnsi" w:hAnsi="Palatino Linotype" w:cstheme="minorBidi"/>
          <w:bCs w:val="0"/>
          <w:sz w:val="24"/>
          <w:szCs w:val="24"/>
        </w:rPr>
        <w:t xml:space="preserve">Provide information on the number of completers recommended by the institution </w:t>
      </w:r>
      <w:r w:rsidR="006A1613" w:rsidRPr="00845DB9">
        <w:rPr>
          <w:rFonts w:ascii="Palatino Linotype" w:eastAsiaTheme="minorHAnsi" w:hAnsi="Palatino Linotype" w:cstheme="minorBidi"/>
          <w:bCs w:val="0"/>
          <w:sz w:val="24"/>
          <w:szCs w:val="24"/>
        </w:rPr>
        <w:t xml:space="preserve">in the previous year, as well as information on those from the cohort </w:t>
      </w:r>
      <w:r w:rsidR="006A1613" w:rsidRPr="00845DB9">
        <w:rPr>
          <w:rFonts w:ascii="Palatino Linotype" w:eastAsiaTheme="minorHAnsi" w:hAnsi="Palatino Linotype" w:cstheme="minorBidi"/>
          <w:bCs w:val="0"/>
          <w:sz w:val="24"/>
          <w:szCs w:val="24"/>
        </w:rPr>
        <w:lastRenderedPageBreak/>
        <w:t>who were not recommended, and the reason they did not earn the recommendation.</w:t>
      </w:r>
    </w:p>
    <w:p w14:paraId="38F552C5" w14:textId="35350FA1" w:rsidR="006A1613" w:rsidRPr="00845DB9" w:rsidRDefault="005D5D18" w:rsidP="00DB6621">
      <w:pPr>
        <w:pStyle w:val="ListParagraph"/>
        <w:numPr>
          <w:ilvl w:val="0"/>
          <w:numId w:val="57"/>
        </w:numPr>
        <w:tabs>
          <w:tab w:val="left" w:pos="2880"/>
        </w:tabs>
        <w:rPr>
          <w:rFonts w:ascii="Palatino Linotype" w:eastAsiaTheme="minorHAnsi" w:hAnsi="Palatino Linotype" w:cstheme="minorBidi"/>
          <w:bCs w:val="0"/>
          <w:sz w:val="24"/>
          <w:szCs w:val="24"/>
        </w:rPr>
      </w:pPr>
      <w:r w:rsidRPr="00845DB9">
        <w:rPr>
          <w:rFonts w:ascii="Palatino Linotype" w:eastAsiaTheme="minorHAnsi" w:hAnsi="Palatino Linotype" w:cstheme="minorBidi"/>
          <w:bCs w:val="0"/>
          <w:sz w:val="24"/>
          <w:szCs w:val="24"/>
        </w:rPr>
        <w:t xml:space="preserve">Provide a plan for meeting any endorsement or other Rule or Policy changes that were passed during the previous year, as well as evidence of </w:t>
      </w:r>
      <w:r w:rsidR="00AF6EEB" w:rsidRPr="00845DB9">
        <w:rPr>
          <w:rFonts w:ascii="Palatino Linotype" w:eastAsiaTheme="minorHAnsi" w:hAnsi="Palatino Linotype" w:cstheme="minorBidi"/>
          <w:bCs w:val="0"/>
          <w:sz w:val="24"/>
          <w:szCs w:val="24"/>
        </w:rPr>
        <w:t>being in compliance with any changes in Rule or Policy from two years prior.</w:t>
      </w:r>
    </w:p>
    <w:p w14:paraId="173D79FB" w14:textId="45CDFD3E" w:rsidR="00707624" w:rsidRPr="00845DB9" w:rsidRDefault="00424BC2" w:rsidP="00DB6621">
      <w:pPr>
        <w:pStyle w:val="ListParagraph"/>
        <w:numPr>
          <w:ilvl w:val="0"/>
          <w:numId w:val="57"/>
        </w:numPr>
        <w:tabs>
          <w:tab w:val="left" w:pos="2880"/>
        </w:tabs>
        <w:rPr>
          <w:rFonts w:ascii="Palatino Linotype" w:eastAsiaTheme="minorHAnsi" w:hAnsi="Palatino Linotype" w:cstheme="minorBidi"/>
          <w:bCs w:val="0"/>
          <w:sz w:val="24"/>
          <w:szCs w:val="24"/>
        </w:rPr>
      </w:pPr>
      <w:r w:rsidRPr="00845DB9">
        <w:rPr>
          <w:rFonts w:ascii="Palatino Linotype" w:eastAsiaTheme="minorHAnsi" w:hAnsi="Palatino Linotype" w:cstheme="minorBidi"/>
          <w:bCs w:val="0"/>
          <w:sz w:val="24"/>
          <w:szCs w:val="24"/>
        </w:rPr>
        <w:t>D</w:t>
      </w:r>
      <w:r w:rsidR="00707624" w:rsidRPr="00845DB9">
        <w:rPr>
          <w:rFonts w:ascii="Palatino Linotype" w:eastAsiaTheme="minorHAnsi" w:hAnsi="Palatino Linotype" w:cstheme="minorBidi"/>
          <w:bCs w:val="0"/>
          <w:sz w:val="24"/>
          <w:szCs w:val="24"/>
        </w:rPr>
        <w:t xml:space="preserve">escribe any </w:t>
      </w:r>
      <w:r w:rsidRPr="00845DB9">
        <w:rPr>
          <w:rFonts w:ascii="Palatino Linotype" w:eastAsiaTheme="minorHAnsi" w:hAnsi="Palatino Linotype" w:cstheme="minorBidi"/>
          <w:bCs w:val="0"/>
          <w:sz w:val="24"/>
          <w:szCs w:val="24"/>
        </w:rPr>
        <w:t>substantive</w:t>
      </w:r>
      <w:r w:rsidR="00707624" w:rsidRPr="00845DB9">
        <w:rPr>
          <w:rFonts w:ascii="Palatino Linotype" w:eastAsiaTheme="minorHAnsi" w:hAnsi="Palatino Linotype" w:cstheme="minorBidi"/>
          <w:bCs w:val="0"/>
          <w:sz w:val="24"/>
          <w:szCs w:val="24"/>
        </w:rPr>
        <w:t xml:space="preserve"> changes at the institution that may impact the educator preparation program(s). A template is provided for this. (Appendix D)</w:t>
      </w:r>
    </w:p>
    <w:p w14:paraId="6D029BBB" w14:textId="4E52DCCA" w:rsidR="007B4A38" w:rsidRPr="00A16AF6" w:rsidRDefault="00424BC2" w:rsidP="007B4A38">
      <w:pPr>
        <w:pStyle w:val="ListParagraph"/>
        <w:numPr>
          <w:ilvl w:val="0"/>
          <w:numId w:val="57"/>
        </w:numPr>
        <w:tabs>
          <w:tab w:val="left" w:pos="2880"/>
        </w:tabs>
        <w:rPr>
          <w:rFonts w:ascii="Palatino Linotype" w:eastAsiaTheme="minorHAnsi" w:hAnsi="Palatino Linotype" w:cstheme="minorBidi"/>
          <w:bCs w:val="0"/>
          <w:sz w:val="24"/>
          <w:szCs w:val="24"/>
        </w:rPr>
      </w:pPr>
      <w:r w:rsidRPr="00845DB9">
        <w:rPr>
          <w:rFonts w:ascii="Palatino Linotype" w:eastAsiaTheme="minorHAnsi" w:hAnsi="Palatino Linotype" w:cstheme="minorBidi"/>
          <w:bCs w:val="0"/>
          <w:sz w:val="24"/>
          <w:szCs w:val="24"/>
        </w:rPr>
        <w:t>Submit the</w:t>
      </w:r>
      <w:r w:rsidR="00845DB9" w:rsidRPr="00845DB9">
        <w:rPr>
          <w:rFonts w:ascii="Palatino Linotype" w:eastAsiaTheme="minorHAnsi" w:hAnsi="Palatino Linotype" w:cstheme="minorBidi"/>
          <w:bCs w:val="0"/>
          <w:sz w:val="24"/>
          <w:szCs w:val="24"/>
        </w:rPr>
        <w:t>ir</w:t>
      </w:r>
      <w:r w:rsidRPr="00845DB9">
        <w:rPr>
          <w:rFonts w:ascii="Palatino Linotype" w:eastAsiaTheme="minorHAnsi" w:hAnsi="Palatino Linotype" w:cstheme="minorBidi"/>
          <w:bCs w:val="0"/>
          <w:sz w:val="24"/>
          <w:szCs w:val="24"/>
        </w:rPr>
        <w:t xml:space="preserve"> updated Continuous Improvement Plan</w:t>
      </w:r>
      <w:r w:rsidR="00845DB9" w:rsidRPr="00845DB9">
        <w:rPr>
          <w:rFonts w:ascii="Palatino Linotype" w:eastAsiaTheme="minorHAnsi" w:hAnsi="Palatino Linotype" w:cstheme="minorBidi"/>
          <w:bCs w:val="0"/>
          <w:sz w:val="24"/>
          <w:szCs w:val="24"/>
        </w:rPr>
        <w:t xml:space="preserve"> showing the progress made on their goals.</w:t>
      </w:r>
    </w:p>
    <w:p w14:paraId="181D4747" w14:textId="634BDE80"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Interim Report</w:t>
      </w:r>
    </w:p>
    <w:p w14:paraId="03831B8F" w14:textId="15BAE919"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The Review Team or the VSBPE may request an interim report from an institution if the concerns of the Review Team are such that they feel closer monitoring and/or support of the educator preparation program is warranted.</w:t>
      </w:r>
    </w:p>
    <w:p w14:paraId="57C4E27D" w14:textId="2B906D91"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If a program is granted </w:t>
      </w:r>
      <w:r w:rsidRPr="007B4A38">
        <w:rPr>
          <w:rFonts w:eastAsiaTheme="minorHAnsi" w:cstheme="minorBidi"/>
          <w:bCs w:val="0"/>
          <w:i/>
          <w:sz w:val="24"/>
          <w:szCs w:val="24"/>
        </w:rPr>
        <w:t xml:space="preserve">conditional approval, </w:t>
      </w:r>
      <w:r w:rsidRPr="007B4A38">
        <w:rPr>
          <w:rFonts w:eastAsiaTheme="minorHAnsi" w:cstheme="minorBidi"/>
          <w:bCs w:val="0"/>
          <w:sz w:val="24"/>
          <w:szCs w:val="24"/>
        </w:rPr>
        <w:t xml:space="preserve">the Review Team will recommend to the VSBPE the length of the approval and what conditions need to be met in order for the program to be granted full approval. The conditions may be a written report, a set of modifications verified through an on-site visit, or any other appropriate course of action. If the VSBPE finds that a program has satisfactorily met the conditions and submitted supporting evidence, the VSBPE may grant full approval until the next scheduled approval review. If the conditions are not met, the VSBPE may continue approval for a specified time with conditions attached or </w:t>
      </w:r>
      <w:r w:rsidR="006C1EA3">
        <w:rPr>
          <w:rFonts w:eastAsiaTheme="minorHAnsi" w:cstheme="minorBidi"/>
          <w:bCs w:val="0"/>
          <w:sz w:val="24"/>
          <w:szCs w:val="24"/>
        </w:rPr>
        <w:t>retract the conditional</w:t>
      </w:r>
      <w:r w:rsidRPr="007B4A38">
        <w:rPr>
          <w:rFonts w:eastAsiaTheme="minorHAnsi" w:cstheme="minorBidi"/>
          <w:bCs w:val="0"/>
          <w:sz w:val="24"/>
          <w:szCs w:val="24"/>
        </w:rPr>
        <w:t xml:space="preserve"> approval.</w:t>
      </w:r>
    </w:p>
    <w:p w14:paraId="3731AF53" w14:textId="77777777" w:rsidR="007B4A38" w:rsidRPr="007B4A38" w:rsidRDefault="007B4A38" w:rsidP="00F5010E">
      <w:pPr>
        <w:pStyle w:val="Heading2"/>
        <w:rPr>
          <w:rFonts w:eastAsiaTheme="minorHAnsi"/>
        </w:rPr>
      </w:pPr>
    </w:p>
    <w:p w14:paraId="512D8FBB" w14:textId="77777777" w:rsidR="00F5010E" w:rsidRDefault="00F5010E" w:rsidP="00F5010E">
      <w:pPr>
        <w:pStyle w:val="Heading2"/>
        <w:rPr>
          <w:rFonts w:eastAsiaTheme="minorHAnsi"/>
          <w:b/>
          <w:sz w:val="28"/>
        </w:rPr>
      </w:pPr>
    </w:p>
    <w:p w14:paraId="081FDBCC" w14:textId="7C2EEE37"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Follow-Up or Focused Visits</w:t>
      </w:r>
    </w:p>
    <w:p w14:paraId="301BF80E" w14:textId="7932F37C"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Vermont’s </w:t>
      </w:r>
      <w:r w:rsidR="000963E9">
        <w:rPr>
          <w:rFonts w:eastAsiaTheme="minorHAnsi" w:cstheme="minorBidi"/>
          <w:bCs w:val="0"/>
          <w:i/>
          <w:sz w:val="24"/>
          <w:szCs w:val="24"/>
        </w:rPr>
        <w:t>Rules</w:t>
      </w:r>
      <w:r w:rsidR="000963E9" w:rsidRPr="007B4A38">
        <w:rPr>
          <w:rFonts w:eastAsiaTheme="minorHAnsi" w:cstheme="minorBidi"/>
          <w:bCs w:val="0"/>
          <w:i/>
          <w:sz w:val="24"/>
          <w:szCs w:val="24"/>
        </w:rPr>
        <w:t xml:space="preserve"> </w:t>
      </w:r>
      <w:r w:rsidRPr="007B4A38">
        <w:rPr>
          <w:rFonts w:eastAsiaTheme="minorHAnsi" w:cstheme="minorBidi"/>
          <w:bCs w:val="0"/>
          <w:i/>
          <w:sz w:val="24"/>
          <w:szCs w:val="24"/>
        </w:rPr>
        <w:t xml:space="preserve">Governing the Licensing of Educators and the Preparation of Educational Professionals </w:t>
      </w:r>
      <w:r w:rsidRPr="007B4A38">
        <w:rPr>
          <w:rFonts w:eastAsiaTheme="minorHAnsi" w:cstheme="minorBidi"/>
          <w:bCs w:val="0"/>
          <w:sz w:val="24"/>
          <w:szCs w:val="24"/>
        </w:rPr>
        <w:t>provides the VSBPE with the authority to conduct a follow up review of any approved program during its approval period if there is a concern that the program is out of compliance with any program approval requirement (section 5942.1). The follow-up review may be a written report, a focused visit, or both. The VSBPE has the responsibility for determining the exact nature of the review. As with all of its actions, the VSBPE will provide information, adequate notice</w:t>
      </w:r>
      <w:r w:rsidR="008B5884">
        <w:rPr>
          <w:rFonts w:eastAsiaTheme="minorHAnsi" w:cstheme="minorBidi"/>
          <w:bCs w:val="0"/>
          <w:sz w:val="24"/>
          <w:szCs w:val="24"/>
        </w:rPr>
        <w:t>,</w:t>
      </w:r>
      <w:r w:rsidRPr="007B4A38">
        <w:rPr>
          <w:rFonts w:eastAsiaTheme="minorHAnsi" w:cstheme="minorBidi"/>
          <w:bCs w:val="0"/>
          <w:sz w:val="24"/>
          <w:szCs w:val="24"/>
        </w:rPr>
        <w:t xml:space="preserve"> and consultation to the institution.</w:t>
      </w:r>
    </w:p>
    <w:p w14:paraId="3C07F951" w14:textId="77777777" w:rsidR="007B4A38" w:rsidRPr="007B4A38" w:rsidRDefault="007B4A38" w:rsidP="007B4A38">
      <w:pPr>
        <w:tabs>
          <w:tab w:val="left" w:pos="2880"/>
        </w:tabs>
        <w:spacing w:line="276" w:lineRule="auto"/>
        <w:rPr>
          <w:rFonts w:eastAsiaTheme="minorHAnsi" w:cstheme="minorBidi"/>
          <w:bCs w:val="0"/>
          <w:sz w:val="24"/>
          <w:szCs w:val="24"/>
        </w:rPr>
      </w:pPr>
    </w:p>
    <w:p w14:paraId="18F4762A" w14:textId="2314C8B6"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Appeals Process</w:t>
      </w:r>
    </w:p>
    <w:p w14:paraId="6127FA94" w14:textId="4DA6B822" w:rsidR="007B4A38" w:rsidRPr="007B4A38" w:rsidRDefault="007B4A38" w:rsidP="007B4A38">
      <w:pPr>
        <w:tabs>
          <w:tab w:val="left" w:pos="2880"/>
        </w:tabs>
        <w:spacing w:line="276" w:lineRule="auto"/>
        <w:rPr>
          <w:rFonts w:eastAsiaTheme="minorHAnsi" w:cstheme="minorBidi"/>
          <w:bCs w:val="0"/>
          <w:sz w:val="24"/>
          <w:szCs w:val="28"/>
        </w:rPr>
      </w:pPr>
      <w:r w:rsidRPr="007B4A38">
        <w:rPr>
          <w:rFonts w:eastAsiaTheme="minorHAnsi" w:cstheme="minorBidi"/>
          <w:bCs w:val="0"/>
          <w:sz w:val="24"/>
          <w:szCs w:val="28"/>
        </w:rPr>
        <w:t xml:space="preserve">If a program is </w:t>
      </w:r>
      <w:r w:rsidRPr="007B4A38">
        <w:rPr>
          <w:rFonts w:eastAsiaTheme="minorHAnsi" w:cstheme="minorBidi"/>
          <w:bCs w:val="0"/>
          <w:i/>
          <w:sz w:val="24"/>
          <w:szCs w:val="28"/>
        </w:rPr>
        <w:t>denied approval</w:t>
      </w:r>
      <w:r w:rsidR="00AD5BCE">
        <w:rPr>
          <w:rFonts w:eastAsiaTheme="minorHAnsi" w:cstheme="minorBidi"/>
          <w:bCs w:val="0"/>
          <w:i/>
          <w:sz w:val="24"/>
          <w:szCs w:val="28"/>
        </w:rPr>
        <w:t xml:space="preserve"> </w:t>
      </w:r>
      <w:r w:rsidR="00AD5BCE">
        <w:rPr>
          <w:rFonts w:eastAsiaTheme="minorHAnsi" w:cstheme="minorBidi"/>
          <w:bCs w:val="0"/>
          <w:iCs/>
          <w:sz w:val="24"/>
          <w:szCs w:val="28"/>
        </w:rPr>
        <w:t>pending the successful completion of stipulations</w:t>
      </w:r>
      <w:r w:rsidRPr="007B4A38">
        <w:rPr>
          <w:rFonts w:eastAsiaTheme="minorHAnsi" w:cstheme="minorBidi"/>
          <w:bCs w:val="0"/>
          <w:i/>
          <w:sz w:val="24"/>
          <w:szCs w:val="28"/>
        </w:rPr>
        <w:t xml:space="preserve">, </w:t>
      </w:r>
      <w:r w:rsidRPr="007B4A38">
        <w:rPr>
          <w:rFonts w:eastAsiaTheme="minorHAnsi" w:cstheme="minorBidi"/>
          <w:bCs w:val="0"/>
          <w:sz w:val="24"/>
          <w:szCs w:val="28"/>
        </w:rPr>
        <w:t xml:space="preserve">the institution shall be notified and offered an opportunity for a hearing. The institution </w:t>
      </w:r>
      <w:r w:rsidRPr="007B4A38">
        <w:rPr>
          <w:rFonts w:eastAsiaTheme="minorHAnsi" w:cstheme="minorBidi"/>
          <w:bCs w:val="0"/>
          <w:sz w:val="24"/>
          <w:szCs w:val="28"/>
        </w:rPr>
        <w:lastRenderedPageBreak/>
        <w:t>may appeal the decision of the VSBPE to the State Board of Education (section 5950). After conducting a hearing, the State Board may affirm, modify or reverse the decision of the VSBPE.</w:t>
      </w:r>
    </w:p>
    <w:p w14:paraId="31CEEC63" w14:textId="77777777" w:rsidR="00F5010E" w:rsidRDefault="00F5010E" w:rsidP="00F5010E">
      <w:pPr>
        <w:pStyle w:val="Heading2"/>
        <w:rPr>
          <w:rFonts w:ascii="Palatino Linotype" w:eastAsiaTheme="minorHAnsi" w:hAnsi="Palatino Linotype" w:cstheme="minorBidi"/>
          <w:szCs w:val="28"/>
        </w:rPr>
      </w:pPr>
    </w:p>
    <w:p w14:paraId="7D0D9345" w14:textId="3158AC18"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Assistance</w:t>
      </w:r>
    </w:p>
    <w:p w14:paraId="4960C932" w14:textId="2352D06A" w:rsidR="007B4A38" w:rsidRPr="007B4A38" w:rsidRDefault="008508A7" w:rsidP="007B4A38">
      <w:pPr>
        <w:tabs>
          <w:tab w:val="left" w:pos="2880"/>
        </w:tabs>
        <w:spacing w:line="276" w:lineRule="auto"/>
        <w:rPr>
          <w:rFonts w:eastAsiaTheme="minorHAnsi" w:cstheme="minorBidi"/>
          <w:bCs w:val="0"/>
          <w:sz w:val="24"/>
          <w:szCs w:val="28"/>
        </w:rPr>
      </w:pPr>
      <w:r>
        <w:rPr>
          <w:rFonts w:eastAsiaTheme="minorHAnsi" w:cstheme="minorBidi"/>
          <w:bCs w:val="0"/>
          <w:sz w:val="24"/>
          <w:szCs w:val="28"/>
        </w:rPr>
        <w:t>T</w:t>
      </w:r>
      <w:r w:rsidR="007B4A38" w:rsidRPr="007B4A38">
        <w:rPr>
          <w:rFonts w:eastAsiaTheme="minorHAnsi" w:cstheme="minorBidi"/>
          <w:bCs w:val="0"/>
          <w:sz w:val="24"/>
          <w:szCs w:val="28"/>
        </w:rPr>
        <w:t xml:space="preserve">he AOE is available to provide assistance to institutions following a visit. The ROPA </w:t>
      </w:r>
      <w:r w:rsidR="00DE1D41">
        <w:rPr>
          <w:rFonts w:eastAsiaTheme="minorHAnsi" w:cstheme="minorBidi"/>
          <w:bCs w:val="0"/>
          <w:sz w:val="24"/>
          <w:szCs w:val="28"/>
        </w:rPr>
        <w:t>C</w:t>
      </w:r>
      <w:r w:rsidR="007B4A38" w:rsidRPr="007B4A38">
        <w:rPr>
          <w:rFonts w:eastAsiaTheme="minorHAnsi" w:cstheme="minorBidi"/>
          <w:bCs w:val="0"/>
          <w:sz w:val="24"/>
          <w:szCs w:val="28"/>
        </w:rPr>
        <w:t>o</w:t>
      </w:r>
      <w:r w:rsidR="00C53FF3">
        <w:rPr>
          <w:rFonts w:eastAsiaTheme="minorHAnsi" w:cstheme="minorBidi"/>
          <w:bCs w:val="0"/>
          <w:sz w:val="24"/>
          <w:szCs w:val="28"/>
        </w:rPr>
        <w:t>ordinator</w:t>
      </w:r>
      <w:r w:rsidR="007B4A38" w:rsidRPr="007B4A38">
        <w:rPr>
          <w:rFonts w:eastAsiaTheme="minorHAnsi" w:cstheme="minorBidi"/>
          <w:bCs w:val="0"/>
          <w:sz w:val="24"/>
          <w:szCs w:val="28"/>
        </w:rPr>
        <w:t xml:space="preserve"> can meet with interested programs to review the findings of the Review Team and develop strategies to meet program approval standards and to address the concerns of the Review Team.</w:t>
      </w:r>
    </w:p>
    <w:p w14:paraId="2113603A" w14:textId="77777777" w:rsidR="007B4A38" w:rsidRPr="007B4A38" w:rsidRDefault="007B4A38" w:rsidP="007B4A38">
      <w:pPr>
        <w:tabs>
          <w:tab w:val="left" w:pos="2880"/>
        </w:tabs>
        <w:spacing w:line="276" w:lineRule="auto"/>
        <w:rPr>
          <w:rFonts w:eastAsiaTheme="minorHAnsi" w:cstheme="minorBidi"/>
          <w:bCs w:val="0"/>
          <w:sz w:val="24"/>
          <w:szCs w:val="28"/>
        </w:rPr>
      </w:pPr>
    </w:p>
    <w:p w14:paraId="7F5F5B78" w14:textId="4F9CFC87"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 xml:space="preserve">Substantive Changes </w:t>
      </w:r>
    </w:p>
    <w:p w14:paraId="5DDB4D56" w14:textId="1090C7B9" w:rsidR="007B4A38" w:rsidRDefault="007B4A38" w:rsidP="007B4A38">
      <w:pPr>
        <w:tabs>
          <w:tab w:val="left" w:pos="2880"/>
        </w:tabs>
        <w:spacing w:line="276" w:lineRule="auto"/>
        <w:rPr>
          <w:rFonts w:eastAsiaTheme="minorHAnsi" w:cstheme="minorBidi"/>
          <w:bCs w:val="0"/>
          <w:sz w:val="24"/>
          <w:szCs w:val="28"/>
        </w:rPr>
      </w:pPr>
      <w:r w:rsidRPr="007B4A38">
        <w:rPr>
          <w:rFonts w:eastAsiaTheme="minorHAnsi" w:cstheme="minorBidi"/>
          <w:bCs w:val="0"/>
          <w:sz w:val="24"/>
          <w:szCs w:val="28"/>
        </w:rPr>
        <w:t xml:space="preserve">Once a program is approved, it is the expectation of the VSBPE that no significant changes will alter the course of the preparation of its students. The VSBPE will need to be notified in writing of any substantive changes to the practices or policies of the program and/or the institution. Such changes may include substantially changing a program’s design, significantly altering field experiences, etc. </w:t>
      </w:r>
    </w:p>
    <w:p w14:paraId="451EA6F6" w14:textId="43F8068E" w:rsidR="007D6657" w:rsidRDefault="007D6657" w:rsidP="007B4A38">
      <w:pPr>
        <w:tabs>
          <w:tab w:val="left" w:pos="2880"/>
        </w:tabs>
        <w:spacing w:line="276" w:lineRule="auto"/>
        <w:rPr>
          <w:rFonts w:eastAsiaTheme="minorHAnsi" w:cstheme="minorBidi"/>
          <w:bCs w:val="0"/>
          <w:sz w:val="24"/>
          <w:szCs w:val="28"/>
        </w:rPr>
      </w:pPr>
    </w:p>
    <w:p w14:paraId="7BE73684" w14:textId="1BDD1A3A" w:rsidR="007D6657" w:rsidRPr="007D6657" w:rsidRDefault="007D6657" w:rsidP="007D6657">
      <w:pPr>
        <w:tabs>
          <w:tab w:val="left" w:pos="2880"/>
        </w:tabs>
        <w:spacing w:line="276" w:lineRule="auto"/>
        <w:rPr>
          <w:rFonts w:eastAsiaTheme="minorHAnsi" w:cstheme="minorBidi"/>
          <w:bCs w:val="0"/>
          <w:sz w:val="24"/>
          <w:szCs w:val="28"/>
        </w:rPr>
      </w:pPr>
      <w:r w:rsidRPr="007D6657">
        <w:rPr>
          <w:rFonts w:eastAsiaTheme="minorHAnsi" w:cstheme="minorBidi"/>
          <w:bCs w:val="0"/>
          <w:sz w:val="24"/>
          <w:szCs w:val="28"/>
        </w:rPr>
        <w:t xml:space="preserve">When determining if changes to their approved programs should be reported to the VSBPE, Licensure Officers and other stakeholders should consider if the changes being </w:t>
      </w:r>
      <w:r>
        <w:rPr>
          <w:rFonts w:eastAsiaTheme="minorHAnsi" w:cstheme="minorBidi"/>
          <w:bCs w:val="0"/>
          <w:sz w:val="24"/>
          <w:szCs w:val="28"/>
        </w:rPr>
        <w:t>proposed</w:t>
      </w:r>
      <w:r w:rsidRPr="007D6657">
        <w:rPr>
          <w:rFonts w:eastAsiaTheme="minorHAnsi" w:cstheme="minorBidi"/>
          <w:bCs w:val="0"/>
          <w:sz w:val="24"/>
          <w:szCs w:val="28"/>
        </w:rPr>
        <w:t xml:space="preserve"> will affect the students in the program, and also if they relate to the ROPA standards and indicators. If the answer is yes to either of these questions, the change should be submitted to the AOE ROPA Co</w:t>
      </w:r>
      <w:r w:rsidR="00CB6B5A">
        <w:rPr>
          <w:rFonts w:eastAsiaTheme="minorHAnsi" w:cstheme="minorBidi"/>
          <w:bCs w:val="0"/>
          <w:sz w:val="24"/>
          <w:szCs w:val="28"/>
        </w:rPr>
        <w:t>ordinator</w:t>
      </w:r>
      <w:r w:rsidRPr="007D6657">
        <w:rPr>
          <w:rFonts w:eastAsiaTheme="minorHAnsi" w:cstheme="minorBidi"/>
          <w:bCs w:val="0"/>
          <w:sz w:val="24"/>
          <w:szCs w:val="28"/>
        </w:rPr>
        <w:t>, either as part of the Annual Report if within one month of that being submitted, or separately if not. If a program is unsure if the change is considered substantive, they should submit it to the AOE ROPA Co</w:t>
      </w:r>
      <w:r w:rsidR="006F199F">
        <w:rPr>
          <w:rFonts w:eastAsiaTheme="minorHAnsi" w:cstheme="minorBidi"/>
          <w:bCs w:val="0"/>
          <w:sz w:val="24"/>
          <w:szCs w:val="28"/>
        </w:rPr>
        <w:t>ordinator</w:t>
      </w:r>
      <w:r w:rsidRPr="007D6657">
        <w:rPr>
          <w:rFonts w:eastAsiaTheme="minorHAnsi" w:cstheme="minorBidi"/>
          <w:bCs w:val="0"/>
          <w:sz w:val="24"/>
          <w:szCs w:val="28"/>
        </w:rPr>
        <w:t>, who will review it with the Pre-Service Coordinator and, if any questions remain, the Division Director. The Office will then let the program know if the change is substantive enough to report to the Board. If the change is determined to be substantive, the Office and the Board will review the change to ensure that the program still meets the requirements for approval under the ROPA standards.</w:t>
      </w:r>
    </w:p>
    <w:p w14:paraId="4132D062" w14:textId="77777777" w:rsidR="007B4A38" w:rsidRPr="007B4A38" w:rsidRDefault="007B4A38" w:rsidP="007B4A38">
      <w:pPr>
        <w:tabs>
          <w:tab w:val="left" w:pos="2880"/>
        </w:tabs>
        <w:spacing w:line="276" w:lineRule="auto"/>
        <w:rPr>
          <w:rFonts w:eastAsiaTheme="minorHAnsi" w:cstheme="minorBidi"/>
          <w:bCs w:val="0"/>
          <w:sz w:val="24"/>
          <w:szCs w:val="28"/>
        </w:rPr>
      </w:pPr>
    </w:p>
    <w:p w14:paraId="6C4933FC" w14:textId="26B311F6" w:rsidR="007B4A38" w:rsidRPr="00F3478F" w:rsidRDefault="007B4A38" w:rsidP="007522CC">
      <w:pPr>
        <w:pStyle w:val="Heading2"/>
        <w:rPr>
          <w:rFonts w:eastAsiaTheme="minorHAnsi"/>
          <w:sz w:val="26"/>
          <w:szCs w:val="26"/>
        </w:rPr>
      </w:pPr>
      <w:bookmarkStart w:id="22" w:name="_Toc502742218"/>
      <w:r w:rsidRPr="00F3478F">
        <w:rPr>
          <w:rFonts w:eastAsiaTheme="minorHAnsi"/>
          <w:sz w:val="26"/>
          <w:szCs w:val="26"/>
        </w:rPr>
        <w:t>Low Performing Institutions</w:t>
      </w:r>
      <w:bookmarkEnd w:id="22"/>
    </w:p>
    <w:p w14:paraId="419B19DB" w14:textId="44385BD8" w:rsidR="00F3478F" w:rsidRDefault="007B4A38" w:rsidP="005779EA">
      <w:pPr>
        <w:tabs>
          <w:tab w:val="left" w:pos="2880"/>
        </w:tabs>
        <w:spacing w:line="276" w:lineRule="auto"/>
        <w:rPr>
          <w:rFonts w:eastAsiaTheme="minorHAnsi" w:cstheme="minorBidi"/>
          <w:bCs w:val="0"/>
          <w:sz w:val="24"/>
          <w:szCs w:val="28"/>
        </w:rPr>
      </w:pPr>
      <w:r w:rsidRPr="007B4A38">
        <w:rPr>
          <w:rFonts w:eastAsiaTheme="minorHAnsi" w:cstheme="minorBidi"/>
          <w:bCs w:val="0"/>
          <w:sz w:val="24"/>
          <w:szCs w:val="28"/>
        </w:rPr>
        <w:t>The Vermont State Board of Education adopted revised criteria on June 23, 2006 in order to identify and assist low-performing programs of teacher preparation in compliance with HEA T</w:t>
      </w:r>
      <w:r w:rsidR="008508A7">
        <w:rPr>
          <w:rFonts w:eastAsiaTheme="minorHAnsi" w:cstheme="minorBidi"/>
          <w:bCs w:val="0"/>
          <w:sz w:val="24"/>
          <w:szCs w:val="28"/>
        </w:rPr>
        <w:t xml:space="preserve">itle II, Section 208(a). </w:t>
      </w:r>
      <w:hyperlink w:anchor="_Appendix_E_–" w:history="1">
        <w:r w:rsidR="008508A7" w:rsidRPr="006E1369">
          <w:rPr>
            <w:rStyle w:val="Hyperlink"/>
            <w:rFonts w:eastAsiaTheme="minorHAnsi" w:cstheme="minorBidi"/>
            <w:bCs w:val="0"/>
            <w:sz w:val="24"/>
            <w:szCs w:val="28"/>
          </w:rPr>
          <w:t>See Appendix E</w:t>
        </w:r>
      </w:hyperlink>
      <w:r w:rsidRPr="007B4A38">
        <w:rPr>
          <w:rFonts w:eastAsiaTheme="minorHAnsi" w:cstheme="minorBidi"/>
          <w:bCs w:val="0"/>
          <w:sz w:val="24"/>
          <w:szCs w:val="28"/>
        </w:rPr>
        <w:t xml:space="preserve"> for </w:t>
      </w:r>
      <w:r w:rsidR="006E1369">
        <w:rPr>
          <w:rFonts w:eastAsiaTheme="minorHAnsi" w:cstheme="minorBidi"/>
          <w:bCs w:val="0"/>
          <w:sz w:val="24"/>
          <w:szCs w:val="28"/>
        </w:rPr>
        <w:t xml:space="preserve">the VSBPE </w:t>
      </w:r>
      <w:r w:rsidRPr="007B4A38">
        <w:rPr>
          <w:rFonts w:eastAsiaTheme="minorHAnsi" w:cstheme="minorBidi"/>
          <w:bCs w:val="0"/>
          <w:sz w:val="24"/>
          <w:szCs w:val="28"/>
        </w:rPr>
        <w:t>policy</w:t>
      </w:r>
      <w:r w:rsidR="008508A7">
        <w:rPr>
          <w:rFonts w:eastAsiaTheme="minorHAnsi" w:cstheme="minorBidi"/>
          <w:bCs w:val="0"/>
          <w:sz w:val="24"/>
          <w:szCs w:val="28"/>
        </w:rPr>
        <w:t xml:space="preserve"> on Low Performing Institutions.</w:t>
      </w:r>
    </w:p>
    <w:p w14:paraId="41283BFE" w14:textId="3F9266E6" w:rsidR="00B646DD" w:rsidRDefault="00B646DD" w:rsidP="005779EA">
      <w:pPr>
        <w:tabs>
          <w:tab w:val="left" w:pos="2880"/>
        </w:tabs>
        <w:spacing w:line="276" w:lineRule="auto"/>
        <w:rPr>
          <w:rFonts w:eastAsiaTheme="minorHAnsi" w:cstheme="minorBidi"/>
          <w:bCs w:val="0"/>
          <w:sz w:val="24"/>
          <w:szCs w:val="28"/>
        </w:rPr>
      </w:pPr>
    </w:p>
    <w:p w14:paraId="6E826769" w14:textId="77777777" w:rsidR="00B646DD" w:rsidRDefault="00B646DD" w:rsidP="005779EA">
      <w:pPr>
        <w:tabs>
          <w:tab w:val="left" w:pos="2880"/>
        </w:tabs>
        <w:spacing w:line="276" w:lineRule="auto"/>
        <w:rPr>
          <w:rFonts w:eastAsiaTheme="minorHAnsi" w:cstheme="minorBidi"/>
          <w:bCs w:val="0"/>
          <w:sz w:val="24"/>
          <w:szCs w:val="28"/>
        </w:rPr>
      </w:pPr>
    </w:p>
    <w:p w14:paraId="22BECDDA" w14:textId="77777777" w:rsidR="005779EA" w:rsidRDefault="005779EA" w:rsidP="005779EA">
      <w:pPr>
        <w:tabs>
          <w:tab w:val="left" w:pos="2880"/>
        </w:tabs>
        <w:spacing w:line="276" w:lineRule="auto"/>
        <w:rPr>
          <w:rFonts w:eastAsiaTheme="minorHAnsi" w:cstheme="minorBidi"/>
          <w:bCs w:val="0"/>
          <w:sz w:val="24"/>
          <w:szCs w:val="28"/>
        </w:rPr>
      </w:pPr>
    </w:p>
    <w:p w14:paraId="425AC067" w14:textId="214A7C9B" w:rsidR="007B4A38" w:rsidRPr="00F3478F" w:rsidRDefault="006E1369" w:rsidP="00F3478F">
      <w:pPr>
        <w:pStyle w:val="Heading2"/>
        <w:rPr>
          <w:rFonts w:eastAsiaTheme="minorHAnsi" w:cstheme="minorBidi"/>
          <w:sz w:val="26"/>
          <w:szCs w:val="26"/>
        </w:rPr>
      </w:pPr>
      <w:bookmarkStart w:id="23" w:name="_Toc502742219"/>
      <w:r w:rsidRPr="00F3478F">
        <w:rPr>
          <w:rFonts w:eastAsiaTheme="minorHAnsi"/>
          <w:sz w:val="26"/>
          <w:szCs w:val="26"/>
        </w:rPr>
        <w:t>Closing Approved Educator Preparation Programs</w:t>
      </w:r>
      <w:bookmarkEnd w:id="23"/>
    </w:p>
    <w:p w14:paraId="2E940058" w14:textId="7D10816C"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The VSBPE must approve plans to close approved educator preparation programs to ensure that currently enrolled students are aware of their status and have plans to </w:t>
      </w:r>
      <w:r w:rsidR="006E1369">
        <w:rPr>
          <w:rFonts w:eastAsiaTheme="minorHAnsi" w:cstheme="minorBidi"/>
          <w:bCs w:val="0"/>
          <w:sz w:val="24"/>
          <w:szCs w:val="24"/>
        </w:rPr>
        <w:t xml:space="preserve">obtain their licensure. </w:t>
      </w:r>
      <w:hyperlink w:anchor="_Appendix_F_-" w:history="1">
        <w:r w:rsidR="006E1369" w:rsidRPr="006E1369">
          <w:rPr>
            <w:rStyle w:val="Hyperlink"/>
            <w:rFonts w:eastAsiaTheme="minorHAnsi" w:cstheme="minorBidi"/>
            <w:bCs w:val="0"/>
            <w:sz w:val="24"/>
            <w:szCs w:val="24"/>
          </w:rPr>
          <w:t>See Appendix F</w:t>
        </w:r>
      </w:hyperlink>
      <w:r w:rsidR="00F3478F">
        <w:rPr>
          <w:rFonts w:eastAsiaTheme="minorHAnsi" w:cstheme="minorBidi"/>
          <w:bCs w:val="0"/>
          <w:sz w:val="24"/>
          <w:szCs w:val="24"/>
        </w:rPr>
        <w:t xml:space="preserve"> for the VSBPE Teach-</w:t>
      </w:r>
      <w:r w:rsidR="006E1369">
        <w:rPr>
          <w:rFonts w:eastAsiaTheme="minorHAnsi" w:cstheme="minorBidi"/>
          <w:bCs w:val="0"/>
          <w:sz w:val="24"/>
          <w:szCs w:val="24"/>
        </w:rPr>
        <w:t>Out policy.</w:t>
      </w:r>
    </w:p>
    <w:p w14:paraId="7EDDEA09" w14:textId="77777777" w:rsidR="007B4A38" w:rsidRPr="007B4A38" w:rsidRDefault="007B4A38" w:rsidP="007B4A38">
      <w:pPr>
        <w:tabs>
          <w:tab w:val="left" w:pos="2880"/>
        </w:tabs>
        <w:spacing w:line="276" w:lineRule="auto"/>
        <w:rPr>
          <w:rFonts w:eastAsiaTheme="minorHAnsi" w:cstheme="minorBidi"/>
          <w:bCs w:val="0"/>
          <w:sz w:val="24"/>
          <w:szCs w:val="24"/>
        </w:rPr>
      </w:pPr>
    </w:p>
    <w:p w14:paraId="1739B1EA" w14:textId="46CFACEA" w:rsidR="007B4A38" w:rsidRPr="007B4A38" w:rsidRDefault="007B4A38" w:rsidP="007B4A38">
      <w:pPr>
        <w:tabs>
          <w:tab w:val="left" w:pos="2880"/>
        </w:tabs>
        <w:spacing w:line="276" w:lineRule="auto"/>
        <w:rPr>
          <w:rFonts w:eastAsiaTheme="minorHAnsi" w:cstheme="minorBidi"/>
          <w:bCs w:val="0"/>
          <w:sz w:val="24"/>
          <w:szCs w:val="24"/>
        </w:rPr>
      </w:pPr>
    </w:p>
    <w:p w14:paraId="5F3E1623" w14:textId="28C3827E" w:rsidR="00F5010E" w:rsidRDefault="0033746B" w:rsidP="00F5010E">
      <w:pPr>
        <w:pStyle w:val="Heading1"/>
        <w:rPr>
          <w:rFonts w:eastAsiaTheme="minorHAnsi"/>
          <w:sz w:val="32"/>
          <w:szCs w:val="32"/>
        </w:rPr>
      </w:pPr>
      <w:bookmarkStart w:id="24" w:name="_New_Program_Approval"/>
      <w:bookmarkStart w:id="25" w:name="_Toc502742220"/>
      <w:bookmarkEnd w:id="24"/>
      <w:r>
        <w:rPr>
          <w:rFonts w:eastAsiaTheme="minorHAnsi"/>
          <w:sz w:val="32"/>
          <w:szCs w:val="32"/>
        </w:rPr>
        <w:t xml:space="preserve">Section 6. </w:t>
      </w:r>
      <w:r w:rsidR="007B4A38" w:rsidRPr="00F5010E">
        <w:rPr>
          <w:rFonts w:eastAsiaTheme="minorHAnsi"/>
          <w:sz w:val="32"/>
          <w:szCs w:val="32"/>
        </w:rPr>
        <w:t>New Program Approval</w:t>
      </w:r>
      <w:bookmarkEnd w:id="25"/>
      <w:r w:rsidR="007B4A38" w:rsidRPr="00F5010E">
        <w:rPr>
          <w:rFonts w:eastAsiaTheme="minorHAnsi"/>
          <w:sz w:val="32"/>
          <w:szCs w:val="32"/>
        </w:rPr>
        <w:tab/>
      </w:r>
    </w:p>
    <w:p w14:paraId="74BDF784" w14:textId="02CF2153" w:rsidR="007B4A38" w:rsidRPr="00F5010E" w:rsidRDefault="007B4A38" w:rsidP="00F5010E">
      <w:pPr>
        <w:pStyle w:val="Heading1"/>
        <w:rPr>
          <w:rFonts w:eastAsiaTheme="minorHAnsi"/>
          <w:sz w:val="32"/>
          <w:szCs w:val="32"/>
        </w:rPr>
      </w:pPr>
      <w:r w:rsidRPr="00F5010E">
        <w:rPr>
          <w:rFonts w:eastAsiaTheme="minorHAnsi"/>
          <w:sz w:val="32"/>
          <w:szCs w:val="32"/>
        </w:rPr>
        <w:tab/>
      </w:r>
      <w:r w:rsidRPr="00F5010E">
        <w:rPr>
          <w:rFonts w:eastAsiaTheme="minorHAnsi"/>
          <w:sz w:val="32"/>
          <w:szCs w:val="32"/>
        </w:rPr>
        <w:tab/>
      </w:r>
      <w:r w:rsidRPr="00F5010E">
        <w:rPr>
          <w:rFonts w:eastAsiaTheme="minorHAnsi"/>
          <w:sz w:val="32"/>
          <w:szCs w:val="32"/>
        </w:rPr>
        <w:tab/>
      </w:r>
      <w:r w:rsidRPr="00F5010E">
        <w:rPr>
          <w:rFonts w:eastAsiaTheme="minorHAnsi"/>
          <w:sz w:val="32"/>
          <w:szCs w:val="32"/>
        </w:rPr>
        <w:tab/>
      </w:r>
      <w:r w:rsidRPr="00F5010E">
        <w:rPr>
          <w:rFonts w:eastAsiaTheme="minorHAnsi"/>
          <w:sz w:val="32"/>
          <w:szCs w:val="32"/>
        </w:rPr>
        <w:tab/>
      </w:r>
      <w:r w:rsidRPr="00F5010E">
        <w:rPr>
          <w:rFonts w:eastAsiaTheme="minorHAnsi"/>
          <w:sz w:val="32"/>
          <w:szCs w:val="32"/>
        </w:rPr>
        <w:tab/>
      </w:r>
    </w:p>
    <w:p w14:paraId="36CD7CCA" w14:textId="4BF94F4A"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Introduction</w:t>
      </w:r>
    </w:p>
    <w:p w14:paraId="0439125A" w14:textId="77777777"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Institutions seeking to begin a new program are required to submit a request to the VSBPE for a program approval visit to take place prior to admitting candidates into the new program. Accompanying this request should be a new program application detailing the proposed program. A review of this document by the AOE and VSBPE offers assurance that the program meets minimal requirements for approval by a review team. </w:t>
      </w:r>
    </w:p>
    <w:p w14:paraId="1C81A651" w14:textId="77777777" w:rsidR="007B4A38" w:rsidRPr="007B4A38" w:rsidRDefault="007B4A38" w:rsidP="007B4A38">
      <w:pPr>
        <w:tabs>
          <w:tab w:val="left" w:pos="2880"/>
        </w:tabs>
        <w:spacing w:line="276" w:lineRule="auto"/>
        <w:rPr>
          <w:rFonts w:eastAsiaTheme="minorHAnsi" w:cstheme="minorBidi"/>
          <w:bCs w:val="0"/>
          <w:sz w:val="24"/>
          <w:szCs w:val="24"/>
        </w:rPr>
      </w:pPr>
    </w:p>
    <w:p w14:paraId="34D63DEE" w14:textId="2524FFEC" w:rsidR="007B4A38" w:rsidRPr="007B4A38"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sz w:val="24"/>
          <w:szCs w:val="24"/>
        </w:rPr>
        <w:t xml:space="preserve">New programs can only be conditionally approved for one or two years or denied approval </w:t>
      </w:r>
      <w:r w:rsidR="00222EEB">
        <w:rPr>
          <w:rFonts w:eastAsiaTheme="minorHAnsi" w:cstheme="minorBidi"/>
          <w:bCs w:val="0"/>
          <w:sz w:val="24"/>
          <w:szCs w:val="24"/>
        </w:rPr>
        <w:t xml:space="preserve">pending the successful completion of stipulations </w:t>
      </w:r>
      <w:r w:rsidR="000B2E7A">
        <w:rPr>
          <w:rFonts w:eastAsiaTheme="minorHAnsi" w:cstheme="minorBidi"/>
          <w:bCs w:val="0"/>
          <w:sz w:val="24"/>
          <w:szCs w:val="24"/>
        </w:rPr>
        <w:t xml:space="preserve">recommended by the review team or added </w:t>
      </w:r>
      <w:r w:rsidRPr="007B4A38">
        <w:rPr>
          <w:rFonts w:eastAsiaTheme="minorHAnsi" w:cstheme="minorBidi"/>
          <w:bCs w:val="0"/>
          <w:sz w:val="24"/>
          <w:szCs w:val="24"/>
        </w:rPr>
        <w:t xml:space="preserve">by the VSBPE. New programs cannot receive full approval until the end of a two-year period. </w:t>
      </w:r>
    </w:p>
    <w:p w14:paraId="5AE8E658" w14:textId="77777777" w:rsidR="00295F8F" w:rsidRDefault="00295F8F" w:rsidP="00295F8F">
      <w:pPr>
        <w:pStyle w:val="Heading2"/>
        <w:rPr>
          <w:rFonts w:ascii="Palatino Linotype" w:eastAsiaTheme="minorHAnsi" w:hAnsi="Palatino Linotype" w:cstheme="minorBidi"/>
          <w:szCs w:val="24"/>
        </w:rPr>
      </w:pPr>
    </w:p>
    <w:p w14:paraId="566D38BA" w14:textId="3FEB072C" w:rsidR="007B4A38" w:rsidRPr="00F3478F" w:rsidRDefault="007B4A38" w:rsidP="00F3478F">
      <w:pPr>
        <w:rPr>
          <w:rFonts w:ascii="Franklin Gothic Demi" w:eastAsiaTheme="minorHAnsi" w:hAnsi="Franklin Gothic Demi"/>
          <w:sz w:val="26"/>
          <w:szCs w:val="26"/>
        </w:rPr>
      </w:pPr>
      <w:r w:rsidRPr="00F3478F">
        <w:rPr>
          <w:rFonts w:ascii="Franklin Gothic Demi" w:eastAsiaTheme="minorHAnsi" w:hAnsi="Franklin Gothic Demi"/>
          <w:sz w:val="26"/>
          <w:szCs w:val="26"/>
        </w:rPr>
        <w:t>Steps for Attaining Program Approval</w:t>
      </w:r>
    </w:p>
    <w:p w14:paraId="367EFD6C" w14:textId="77777777" w:rsidR="000963E9" w:rsidRPr="00F934DB" w:rsidRDefault="000963E9" w:rsidP="00F934DB">
      <w:pPr>
        <w:rPr>
          <w:rFonts w:eastAsiaTheme="minorHAnsi"/>
        </w:rPr>
      </w:pPr>
    </w:p>
    <w:p w14:paraId="37260FD6" w14:textId="5FF3BB24" w:rsidR="007B4A38" w:rsidRPr="00F3478F" w:rsidRDefault="007B4A38" w:rsidP="007B4A38">
      <w:pPr>
        <w:tabs>
          <w:tab w:val="left" w:pos="2880"/>
        </w:tabs>
        <w:spacing w:line="276" w:lineRule="auto"/>
        <w:rPr>
          <w:rFonts w:eastAsiaTheme="minorHAnsi" w:cstheme="minorBidi"/>
          <w:bCs w:val="0"/>
          <w:sz w:val="24"/>
          <w:szCs w:val="24"/>
        </w:rPr>
      </w:pPr>
      <w:r w:rsidRPr="007B4A38">
        <w:rPr>
          <w:rFonts w:eastAsiaTheme="minorHAnsi" w:cstheme="minorBidi"/>
          <w:bCs w:val="0"/>
          <w:i/>
          <w:sz w:val="24"/>
          <w:szCs w:val="24"/>
        </w:rPr>
        <w:t>Step 1: Complete and Submit Program Application</w:t>
      </w:r>
      <w:r w:rsidR="00F3478F">
        <w:rPr>
          <w:rFonts w:eastAsiaTheme="minorHAnsi" w:cstheme="minorBidi"/>
          <w:bCs w:val="0"/>
          <w:i/>
          <w:sz w:val="24"/>
          <w:szCs w:val="24"/>
        </w:rPr>
        <w:t xml:space="preserve">.  </w:t>
      </w:r>
      <w:hyperlink w:anchor="_Appendix_G_–" w:history="1">
        <w:r w:rsidR="00F3478F" w:rsidRPr="00031553">
          <w:rPr>
            <w:rStyle w:val="Hyperlink"/>
            <w:rFonts w:eastAsiaTheme="minorHAnsi" w:cstheme="minorBidi"/>
            <w:bCs w:val="0"/>
            <w:sz w:val="24"/>
            <w:szCs w:val="24"/>
          </w:rPr>
          <w:t>See Appendix G</w:t>
        </w:r>
      </w:hyperlink>
      <w:r w:rsidR="00F3478F">
        <w:rPr>
          <w:rFonts w:eastAsiaTheme="minorHAnsi" w:cstheme="minorBidi"/>
          <w:bCs w:val="0"/>
          <w:sz w:val="24"/>
          <w:szCs w:val="24"/>
        </w:rPr>
        <w:t>.</w:t>
      </w:r>
    </w:p>
    <w:p w14:paraId="4A3A5D88"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2: Request Visit</w:t>
      </w:r>
    </w:p>
    <w:p w14:paraId="3C230D9D" w14:textId="77777777" w:rsidR="007B4A38" w:rsidRPr="007B4A38" w:rsidRDefault="007B4A38" w:rsidP="00CD7BC2">
      <w:pPr>
        <w:numPr>
          <w:ilvl w:val="0"/>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Along with the application, submit a letter from the institution’s president to request the visit at least six months before the visit is to be conducted.</w:t>
      </w:r>
    </w:p>
    <w:p w14:paraId="27CE0665"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3: VSBPE Review</w:t>
      </w:r>
    </w:p>
    <w:p w14:paraId="25D819AC" w14:textId="77777777" w:rsidR="007B4A38" w:rsidRPr="007B4A38" w:rsidRDefault="007B4A38" w:rsidP="00CD7BC2">
      <w:pPr>
        <w:numPr>
          <w:ilvl w:val="0"/>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Upon receipt of the request, the VSBPE will consider the application and seek clarification, as needed, from the institution before approving a visit.</w:t>
      </w:r>
    </w:p>
    <w:p w14:paraId="6E5DB22D" w14:textId="5E39AEC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4: Plan</w:t>
      </w:r>
      <w:r w:rsidR="00BF67F8">
        <w:rPr>
          <w:rFonts w:eastAsiaTheme="minorHAnsi" w:cstheme="minorBidi"/>
          <w:bCs w:val="0"/>
          <w:i/>
          <w:sz w:val="24"/>
          <w:szCs w:val="24"/>
        </w:rPr>
        <w:t xml:space="preserve"> the</w:t>
      </w:r>
      <w:r w:rsidRPr="007B4A38">
        <w:rPr>
          <w:rFonts w:eastAsiaTheme="minorHAnsi" w:cstheme="minorBidi"/>
          <w:bCs w:val="0"/>
          <w:i/>
          <w:sz w:val="24"/>
          <w:szCs w:val="24"/>
        </w:rPr>
        <w:t xml:space="preserve"> Visit</w:t>
      </w:r>
    </w:p>
    <w:p w14:paraId="1B894842" w14:textId="77777777" w:rsidR="007B4A38" w:rsidRPr="007B4A38" w:rsidRDefault="007B4A38" w:rsidP="00CD7BC2">
      <w:pPr>
        <w:numPr>
          <w:ilvl w:val="0"/>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The visit date will be established by the VT AOE in cooperation with the institution.</w:t>
      </w:r>
    </w:p>
    <w:p w14:paraId="7CA5D2A1" w14:textId="7B04FB7E" w:rsidR="007B4A38" w:rsidRPr="007B4A38" w:rsidRDefault="007B4A38" w:rsidP="00CD7BC2">
      <w:pPr>
        <w:numPr>
          <w:ilvl w:val="0"/>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 xml:space="preserve">The Review Team will be determined by the VT AOE and approved by the </w:t>
      </w:r>
      <w:r w:rsidR="004253A2">
        <w:rPr>
          <w:rFonts w:eastAsiaTheme="minorHAnsi" w:cstheme="minorBidi"/>
          <w:bCs w:val="0"/>
          <w:sz w:val="24"/>
          <w:szCs w:val="24"/>
        </w:rPr>
        <w:t>institution</w:t>
      </w:r>
      <w:r w:rsidRPr="007B4A38">
        <w:rPr>
          <w:rFonts w:eastAsiaTheme="minorHAnsi" w:cstheme="minorBidi"/>
          <w:bCs w:val="0"/>
          <w:sz w:val="24"/>
          <w:szCs w:val="24"/>
        </w:rPr>
        <w:t xml:space="preserve">. The team will then be approved by the </w:t>
      </w:r>
      <w:r w:rsidR="004253A2">
        <w:rPr>
          <w:rFonts w:eastAsiaTheme="minorHAnsi" w:cstheme="minorBidi"/>
          <w:bCs w:val="0"/>
          <w:sz w:val="24"/>
          <w:szCs w:val="24"/>
        </w:rPr>
        <w:t>VSBPE</w:t>
      </w:r>
      <w:r w:rsidRPr="007B4A38">
        <w:rPr>
          <w:rFonts w:eastAsiaTheme="minorHAnsi" w:cstheme="minorBidi"/>
          <w:bCs w:val="0"/>
          <w:sz w:val="24"/>
          <w:szCs w:val="24"/>
        </w:rPr>
        <w:t>.</w:t>
      </w:r>
    </w:p>
    <w:p w14:paraId="008E75B6" w14:textId="1BB3F0D4" w:rsidR="007B4A38" w:rsidRPr="007B4A38" w:rsidRDefault="007B4A38" w:rsidP="00CD7BC2">
      <w:pPr>
        <w:numPr>
          <w:ilvl w:val="1"/>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lastRenderedPageBreak/>
        <w:t xml:space="preserve">Review Team size depends on the number of licensing areas to be evaluated. </w:t>
      </w:r>
      <w:hyperlink w:anchor="_Appendix_C_–" w:history="1">
        <w:r w:rsidRPr="00031553">
          <w:rPr>
            <w:rStyle w:val="Hyperlink"/>
            <w:rFonts w:eastAsiaTheme="minorHAnsi" w:cstheme="minorBidi"/>
            <w:bCs w:val="0"/>
            <w:sz w:val="24"/>
            <w:szCs w:val="24"/>
          </w:rPr>
          <w:t xml:space="preserve">See </w:t>
        </w:r>
        <w:r w:rsidR="000963E9" w:rsidRPr="00031553">
          <w:rPr>
            <w:rStyle w:val="Hyperlink"/>
            <w:rFonts w:eastAsiaTheme="minorHAnsi" w:cstheme="minorBidi"/>
            <w:bCs w:val="0"/>
            <w:sz w:val="24"/>
            <w:szCs w:val="24"/>
          </w:rPr>
          <w:t>A</w:t>
        </w:r>
        <w:r w:rsidRPr="00031553">
          <w:rPr>
            <w:rStyle w:val="Hyperlink"/>
            <w:rFonts w:eastAsiaTheme="minorHAnsi" w:cstheme="minorBidi"/>
            <w:bCs w:val="0"/>
            <w:sz w:val="24"/>
            <w:szCs w:val="24"/>
          </w:rPr>
          <w:t xml:space="preserve">ppendix </w:t>
        </w:r>
        <w:r w:rsidR="000963E9" w:rsidRPr="00031553">
          <w:rPr>
            <w:rStyle w:val="Hyperlink"/>
            <w:rFonts w:eastAsiaTheme="minorHAnsi" w:cstheme="minorBidi"/>
            <w:bCs w:val="0"/>
            <w:sz w:val="24"/>
            <w:szCs w:val="24"/>
          </w:rPr>
          <w:t>C</w:t>
        </w:r>
      </w:hyperlink>
      <w:r w:rsidR="000963E9">
        <w:rPr>
          <w:rFonts w:eastAsiaTheme="minorHAnsi" w:cstheme="minorBidi"/>
          <w:bCs w:val="0"/>
          <w:sz w:val="24"/>
          <w:szCs w:val="24"/>
        </w:rPr>
        <w:t xml:space="preserve"> </w:t>
      </w:r>
      <w:r w:rsidRPr="007B4A38">
        <w:rPr>
          <w:rFonts w:eastAsiaTheme="minorHAnsi" w:cstheme="minorBidi"/>
          <w:bCs w:val="0"/>
          <w:sz w:val="24"/>
          <w:szCs w:val="24"/>
        </w:rPr>
        <w:t>for more information on team composition.</w:t>
      </w:r>
    </w:p>
    <w:p w14:paraId="4E25ACBF" w14:textId="41394AFD" w:rsidR="00295F8F" w:rsidRDefault="007B4A38" w:rsidP="00BF67F8">
      <w:pPr>
        <w:numPr>
          <w:ilvl w:val="0"/>
          <w:numId w:val="14"/>
        </w:numPr>
        <w:tabs>
          <w:tab w:val="left" w:pos="2880"/>
        </w:tabs>
        <w:spacing w:after="200" w:line="276" w:lineRule="auto"/>
        <w:contextualSpacing/>
        <w:rPr>
          <w:rFonts w:eastAsiaTheme="minorHAnsi" w:cstheme="minorBidi"/>
          <w:bCs w:val="0"/>
          <w:sz w:val="24"/>
          <w:szCs w:val="24"/>
        </w:rPr>
      </w:pPr>
      <w:r w:rsidRPr="007B4A38">
        <w:rPr>
          <w:rFonts w:eastAsiaTheme="minorHAnsi" w:cstheme="minorBidi"/>
          <w:bCs w:val="0"/>
          <w:sz w:val="24"/>
          <w:szCs w:val="24"/>
        </w:rPr>
        <w:t xml:space="preserve">The institution should begin drafting the Institutional Portfolio addressing the program approval standards and indicators. Note that the Review Team will not expect to see </w:t>
      </w:r>
      <w:r w:rsidR="002E5EF5">
        <w:rPr>
          <w:rFonts w:eastAsiaTheme="minorHAnsi" w:cstheme="minorBidi"/>
          <w:bCs w:val="0"/>
          <w:sz w:val="24"/>
          <w:szCs w:val="24"/>
        </w:rPr>
        <w:t>evidence for all indicators</w:t>
      </w:r>
      <w:r w:rsidRPr="007B4A38">
        <w:rPr>
          <w:rFonts w:eastAsiaTheme="minorHAnsi" w:cstheme="minorBidi"/>
          <w:bCs w:val="0"/>
          <w:sz w:val="24"/>
          <w:szCs w:val="24"/>
        </w:rPr>
        <w:t xml:space="preserve"> for new programs.</w:t>
      </w:r>
    </w:p>
    <w:p w14:paraId="4DFEADC4" w14:textId="77777777" w:rsidR="00B455FE" w:rsidRPr="00BF67F8" w:rsidRDefault="00B455FE" w:rsidP="00B455FE">
      <w:pPr>
        <w:tabs>
          <w:tab w:val="left" w:pos="2880"/>
        </w:tabs>
        <w:spacing w:after="200" w:line="276" w:lineRule="auto"/>
        <w:ind w:left="720"/>
        <w:contextualSpacing/>
        <w:rPr>
          <w:rFonts w:eastAsiaTheme="minorHAnsi" w:cstheme="minorBidi"/>
          <w:bCs w:val="0"/>
          <w:sz w:val="24"/>
          <w:szCs w:val="24"/>
        </w:rPr>
      </w:pPr>
    </w:p>
    <w:p w14:paraId="4BEE8C84"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5: Submit an Institutional Portfolio</w:t>
      </w:r>
    </w:p>
    <w:p w14:paraId="19918630" w14:textId="22942224" w:rsidR="007B4A38" w:rsidRPr="007B4A38" w:rsidRDefault="007B4A38" w:rsidP="00CD7BC2">
      <w:pPr>
        <w:numPr>
          <w:ilvl w:val="0"/>
          <w:numId w:val="15"/>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At least six weeks prior to the scheduled visit, the Institutional Portfolio should be available to AOE staff and members of the Review Team.</w:t>
      </w:r>
    </w:p>
    <w:p w14:paraId="7ED597EE" w14:textId="3D31DF70" w:rsidR="007B4A38" w:rsidRPr="007B4A38" w:rsidRDefault="007B4A38" w:rsidP="00CD7BC2">
      <w:pPr>
        <w:numPr>
          <w:ilvl w:val="0"/>
          <w:numId w:val="15"/>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 xml:space="preserve">The AOE </w:t>
      </w:r>
      <w:r w:rsidR="000963E9">
        <w:rPr>
          <w:rFonts w:eastAsiaTheme="minorHAnsi" w:cstheme="minorBidi"/>
          <w:bCs w:val="0"/>
          <w:sz w:val="24"/>
          <w:szCs w:val="24"/>
        </w:rPr>
        <w:t>r</w:t>
      </w:r>
      <w:r w:rsidRPr="007B4A38">
        <w:rPr>
          <w:rFonts w:eastAsiaTheme="minorHAnsi" w:cstheme="minorBidi"/>
          <w:bCs w:val="0"/>
          <w:sz w:val="24"/>
          <w:szCs w:val="24"/>
        </w:rPr>
        <w:t>eviews the Institutional Portfolio with the Review Team and makes one of the following determinations:</w:t>
      </w:r>
    </w:p>
    <w:p w14:paraId="63328403" w14:textId="0BF256F7" w:rsidR="007B4A38" w:rsidRPr="00635662" w:rsidRDefault="007B4A38" w:rsidP="00635662">
      <w:pPr>
        <w:pStyle w:val="ListParagraph"/>
        <w:numPr>
          <w:ilvl w:val="2"/>
          <w:numId w:val="58"/>
        </w:numPr>
        <w:tabs>
          <w:tab w:val="left" w:pos="2880"/>
        </w:tabs>
        <w:rPr>
          <w:rFonts w:ascii="Palatino Linotype" w:eastAsiaTheme="minorHAnsi" w:hAnsi="Palatino Linotype" w:cstheme="minorBidi"/>
          <w:bCs w:val="0"/>
          <w:i/>
          <w:sz w:val="24"/>
          <w:szCs w:val="24"/>
        </w:rPr>
      </w:pPr>
      <w:r w:rsidRPr="00635662">
        <w:rPr>
          <w:rFonts w:ascii="Palatino Linotype" w:eastAsiaTheme="minorHAnsi" w:hAnsi="Palatino Linotype" w:cstheme="minorBidi"/>
          <w:bCs w:val="0"/>
          <w:sz w:val="24"/>
          <w:szCs w:val="24"/>
        </w:rPr>
        <w:t>Not enough information was provided for the visit to take place</w:t>
      </w:r>
    </w:p>
    <w:p w14:paraId="5C601C19" w14:textId="6BC3C242" w:rsidR="00092F60" w:rsidRPr="00635662" w:rsidRDefault="007B4A38" w:rsidP="00635662">
      <w:pPr>
        <w:pStyle w:val="ListParagraph"/>
        <w:numPr>
          <w:ilvl w:val="2"/>
          <w:numId w:val="58"/>
        </w:numPr>
        <w:tabs>
          <w:tab w:val="left" w:pos="2880"/>
        </w:tabs>
        <w:rPr>
          <w:rFonts w:ascii="Palatino Linotype" w:eastAsiaTheme="minorHAnsi" w:hAnsi="Palatino Linotype" w:cstheme="minorBidi"/>
          <w:bCs w:val="0"/>
          <w:sz w:val="24"/>
          <w:szCs w:val="24"/>
        </w:rPr>
      </w:pPr>
      <w:r w:rsidRPr="00635662">
        <w:rPr>
          <w:rFonts w:ascii="Palatino Linotype" w:eastAsiaTheme="minorHAnsi" w:hAnsi="Palatino Linotype" w:cstheme="minorBidi"/>
          <w:bCs w:val="0"/>
          <w:sz w:val="24"/>
          <w:szCs w:val="24"/>
        </w:rPr>
        <w:t>More information is needed prior to the visit</w:t>
      </w:r>
    </w:p>
    <w:p w14:paraId="5C439269" w14:textId="57788123" w:rsidR="009C0DB5" w:rsidRPr="009C0DB5" w:rsidRDefault="00550FE5" w:rsidP="009C0DB5">
      <w:pPr>
        <w:pStyle w:val="ListParagraph"/>
        <w:numPr>
          <w:ilvl w:val="2"/>
          <w:numId w:val="58"/>
        </w:numPr>
        <w:tabs>
          <w:tab w:val="left" w:pos="2880"/>
        </w:tabs>
        <w:rPr>
          <w:rFonts w:ascii="Palatino Linotype" w:eastAsiaTheme="minorHAnsi" w:hAnsi="Palatino Linotype" w:cstheme="minorBidi"/>
          <w:bCs w:val="0"/>
          <w:i/>
          <w:sz w:val="24"/>
          <w:szCs w:val="24"/>
        </w:rPr>
      </w:pPr>
      <w:r w:rsidRPr="00635662">
        <w:rPr>
          <w:rFonts w:ascii="Palatino Linotype" w:eastAsiaTheme="minorHAnsi" w:hAnsi="Palatino Linotype" w:cstheme="minorBidi"/>
          <w:bCs w:val="0"/>
          <w:sz w:val="24"/>
          <w:szCs w:val="24"/>
        </w:rPr>
        <w:t xml:space="preserve">The institution is ready for the visit </w:t>
      </w:r>
    </w:p>
    <w:p w14:paraId="076C2D5B" w14:textId="6FEB0410" w:rsidR="007B4A38" w:rsidRPr="009C0DB5" w:rsidRDefault="00092F60" w:rsidP="007B4A38">
      <w:pPr>
        <w:pStyle w:val="ListParagraph"/>
        <w:numPr>
          <w:ilvl w:val="0"/>
          <w:numId w:val="25"/>
        </w:numPr>
        <w:tabs>
          <w:tab w:val="left" w:pos="2880"/>
        </w:tabs>
        <w:rPr>
          <w:rFonts w:eastAsiaTheme="minorHAnsi" w:cstheme="minorBidi"/>
          <w:bCs w:val="0"/>
          <w:i/>
          <w:sz w:val="24"/>
          <w:szCs w:val="24"/>
        </w:rPr>
      </w:pPr>
      <w:r w:rsidRPr="00F934DB">
        <w:rPr>
          <w:rFonts w:ascii="Palatino Linotype" w:eastAsiaTheme="minorHAnsi" w:hAnsi="Palatino Linotype" w:cstheme="minorBidi"/>
          <w:bCs w:val="0"/>
          <w:sz w:val="24"/>
          <w:szCs w:val="24"/>
        </w:rPr>
        <w:t xml:space="preserve">Feedback </w:t>
      </w:r>
      <w:r>
        <w:rPr>
          <w:rFonts w:ascii="Palatino Linotype" w:eastAsiaTheme="minorHAnsi" w:hAnsi="Palatino Linotype" w:cstheme="minorBidi"/>
          <w:bCs w:val="0"/>
          <w:sz w:val="24"/>
          <w:szCs w:val="24"/>
        </w:rPr>
        <w:t xml:space="preserve">on the Institutional Portfolio </w:t>
      </w:r>
      <w:r w:rsidRPr="00F934DB">
        <w:rPr>
          <w:rFonts w:ascii="Palatino Linotype" w:eastAsiaTheme="minorHAnsi" w:hAnsi="Palatino Linotype" w:cstheme="minorBidi"/>
          <w:bCs w:val="0"/>
          <w:sz w:val="24"/>
          <w:szCs w:val="24"/>
        </w:rPr>
        <w:t xml:space="preserve">will be </w:t>
      </w:r>
      <w:r w:rsidRPr="00092F60">
        <w:rPr>
          <w:rFonts w:ascii="Palatino Linotype" w:eastAsiaTheme="minorHAnsi" w:hAnsi="Palatino Linotype" w:cstheme="minorBidi"/>
          <w:bCs w:val="0"/>
          <w:sz w:val="24"/>
          <w:szCs w:val="24"/>
        </w:rPr>
        <w:t>provided</w:t>
      </w:r>
      <w:r w:rsidR="007B4A38" w:rsidRPr="00F934DB">
        <w:rPr>
          <w:rFonts w:ascii="Palatino Linotype" w:eastAsiaTheme="minorHAnsi" w:hAnsi="Palatino Linotype" w:cstheme="minorBidi"/>
          <w:bCs w:val="0"/>
          <w:sz w:val="24"/>
          <w:szCs w:val="24"/>
        </w:rPr>
        <w:t xml:space="preserve"> to</w:t>
      </w:r>
      <w:r w:rsidRPr="00F934DB">
        <w:rPr>
          <w:rFonts w:ascii="Palatino Linotype" w:eastAsiaTheme="minorHAnsi" w:hAnsi="Palatino Linotype" w:cstheme="minorBidi"/>
          <w:bCs w:val="0"/>
          <w:sz w:val="24"/>
          <w:szCs w:val="24"/>
        </w:rPr>
        <w:t xml:space="preserve"> the</w:t>
      </w:r>
      <w:r w:rsidR="007B4A38" w:rsidRPr="00F934DB">
        <w:rPr>
          <w:rFonts w:ascii="Palatino Linotype" w:eastAsiaTheme="minorHAnsi" w:hAnsi="Palatino Linotype" w:cstheme="minorBidi"/>
          <w:bCs w:val="0"/>
          <w:sz w:val="24"/>
          <w:szCs w:val="24"/>
        </w:rPr>
        <w:t xml:space="preserve"> institution</w:t>
      </w:r>
      <w:r w:rsidRPr="00F934DB">
        <w:rPr>
          <w:rFonts w:ascii="Palatino Linotype" w:eastAsiaTheme="minorHAnsi" w:hAnsi="Palatino Linotype" w:cstheme="minorBidi"/>
          <w:bCs w:val="0"/>
          <w:sz w:val="24"/>
          <w:szCs w:val="24"/>
        </w:rPr>
        <w:t>.</w:t>
      </w:r>
      <w:r w:rsidR="007B4A38" w:rsidRPr="00F934DB">
        <w:rPr>
          <w:rFonts w:ascii="Palatino Linotype" w:eastAsiaTheme="minorHAnsi" w:hAnsi="Palatino Linotype" w:cstheme="minorBidi"/>
          <w:bCs w:val="0"/>
          <w:sz w:val="24"/>
          <w:szCs w:val="24"/>
        </w:rPr>
        <w:t xml:space="preserve"> </w:t>
      </w:r>
    </w:p>
    <w:p w14:paraId="5C14A292"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6: Pre-Visit Conference</w:t>
      </w:r>
    </w:p>
    <w:p w14:paraId="1EADA2D1" w14:textId="3E5D1A96" w:rsidR="007B4A38" w:rsidRPr="00B455FE" w:rsidRDefault="007B4A38" w:rsidP="00CD7BC2">
      <w:pPr>
        <w:numPr>
          <w:ilvl w:val="0"/>
          <w:numId w:val="16"/>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 xml:space="preserve">Meet with ROPA </w:t>
      </w:r>
      <w:r w:rsidR="00092F60">
        <w:rPr>
          <w:rFonts w:eastAsiaTheme="minorHAnsi" w:cstheme="minorBidi"/>
          <w:bCs w:val="0"/>
          <w:sz w:val="24"/>
          <w:szCs w:val="24"/>
        </w:rPr>
        <w:t>Co</w:t>
      </w:r>
      <w:r w:rsidR="00016D4E">
        <w:rPr>
          <w:rFonts w:eastAsiaTheme="minorHAnsi" w:cstheme="minorBidi"/>
          <w:bCs w:val="0"/>
          <w:sz w:val="24"/>
          <w:szCs w:val="24"/>
        </w:rPr>
        <w:t>ordinator</w:t>
      </w:r>
      <w:r w:rsidRPr="007B4A38">
        <w:rPr>
          <w:rFonts w:eastAsiaTheme="minorHAnsi" w:cstheme="minorBidi"/>
          <w:bCs w:val="0"/>
          <w:sz w:val="24"/>
          <w:szCs w:val="24"/>
        </w:rPr>
        <w:t xml:space="preserve"> to</w:t>
      </w:r>
      <w:r w:rsidR="009F1F34">
        <w:rPr>
          <w:rFonts w:eastAsiaTheme="minorHAnsi" w:cstheme="minorBidi"/>
          <w:bCs w:val="0"/>
          <w:sz w:val="24"/>
          <w:szCs w:val="24"/>
        </w:rPr>
        <w:t xml:space="preserve"> discuss</w:t>
      </w:r>
      <w:r w:rsidRPr="007B4A38">
        <w:rPr>
          <w:rFonts w:eastAsiaTheme="minorHAnsi" w:cstheme="minorBidi"/>
          <w:bCs w:val="0"/>
          <w:sz w:val="24"/>
          <w:szCs w:val="24"/>
        </w:rPr>
        <w:t xml:space="preserve"> visit details and review the agenda for the visit</w:t>
      </w:r>
    </w:p>
    <w:p w14:paraId="14D1B2EE" w14:textId="77777777" w:rsidR="00B455FE" w:rsidRPr="007B4A38" w:rsidRDefault="00B455FE" w:rsidP="00B455FE">
      <w:pPr>
        <w:tabs>
          <w:tab w:val="left" w:pos="2880"/>
        </w:tabs>
        <w:spacing w:after="200" w:line="276" w:lineRule="auto"/>
        <w:ind w:left="720"/>
        <w:contextualSpacing/>
        <w:rPr>
          <w:rFonts w:eastAsiaTheme="minorHAnsi" w:cstheme="minorBidi"/>
          <w:bCs w:val="0"/>
          <w:i/>
          <w:sz w:val="24"/>
          <w:szCs w:val="24"/>
        </w:rPr>
      </w:pPr>
    </w:p>
    <w:p w14:paraId="32C631B6" w14:textId="77777777"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7: Visit is conducted</w:t>
      </w:r>
    </w:p>
    <w:p w14:paraId="786DDC05" w14:textId="197F8B45" w:rsidR="007B4A38" w:rsidRPr="007B4A38" w:rsidRDefault="007B4A38" w:rsidP="00CD7BC2">
      <w:pPr>
        <w:numPr>
          <w:ilvl w:val="0"/>
          <w:numId w:val="17"/>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Visits typically last a day</w:t>
      </w:r>
    </w:p>
    <w:p w14:paraId="299EA1E8" w14:textId="477C6E99" w:rsidR="007B4A38" w:rsidRPr="007B4A38" w:rsidRDefault="007B4A38" w:rsidP="00CD7BC2">
      <w:pPr>
        <w:numPr>
          <w:ilvl w:val="0"/>
          <w:numId w:val="17"/>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The Review Team will collect evidence confirming the information provided in the Institutional Portfolio by conducting interviews of faculty, reviewing program documentation, and meeting with admissions and program administrators.</w:t>
      </w:r>
    </w:p>
    <w:p w14:paraId="7AEBEAA9" w14:textId="4BC9FE0C" w:rsidR="0094534F" w:rsidRPr="00B455FE" w:rsidRDefault="007B4A38" w:rsidP="0094534F">
      <w:pPr>
        <w:numPr>
          <w:ilvl w:val="0"/>
          <w:numId w:val="17"/>
        </w:numPr>
        <w:tabs>
          <w:tab w:val="left" w:pos="2880"/>
        </w:tabs>
        <w:spacing w:before="240" w:after="200" w:line="276" w:lineRule="auto"/>
        <w:contextualSpacing/>
        <w:rPr>
          <w:rFonts w:eastAsiaTheme="minorHAnsi" w:cstheme="minorBidi"/>
          <w:bCs w:val="0"/>
          <w:i/>
          <w:sz w:val="24"/>
          <w:szCs w:val="24"/>
        </w:rPr>
      </w:pPr>
      <w:r w:rsidRPr="007B4A38">
        <w:rPr>
          <w:rFonts w:eastAsiaTheme="minorHAnsi" w:cstheme="minorBidi"/>
          <w:bCs w:val="0"/>
          <w:sz w:val="24"/>
          <w:szCs w:val="24"/>
        </w:rPr>
        <w:t>The Team’s recommendation for approval or denial of the program will be communicated to the institution during the exit report.</w:t>
      </w:r>
    </w:p>
    <w:p w14:paraId="1F23E4EF" w14:textId="77777777" w:rsidR="00B455FE" w:rsidRPr="0094534F" w:rsidRDefault="00B455FE" w:rsidP="00B455FE">
      <w:pPr>
        <w:tabs>
          <w:tab w:val="left" w:pos="2880"/>
        </w:tabs>
        <w:spacing w:before="240" w:after="200" w:line="276" w:lineRule="auto"/>
        <w:ind w:left="720"/>
        <w:contextualSpacing/>
        <w:rPr>
          <w:rFonts w:eastAsiaTheme="minorHAnsi" w:cstheme="minorBidi"/>
          <w:bCs w:val="0"/>
          <w:i/>
          <w:sz w:val="24"/>
          <w:szCs w:val="24"/>
        </w:rPr>
      </w:pPr>
    </w:p>
    <w:p w14:paraId="638B3453" w14:textId="77A2D3C9" w:rsidR="007B4A38" w:rsidRPr="007B4A38" w:rsidRDefault="007B4A38" w:rsidP="007B4A38">
      <w:pPr>
        <w:tabs>
          <w:tab w:val="left" w:pos="2880"/>
        </w:tabs>
        <w:spacing w:line="276" w:lineRule="auto"/>
        <w:rPr>
          <w:rFonts w:eastAsiaTheme="minorHAnsi" w:cstheme="minorBidi"/>
          <w:bCs w:val="0"/>
          <w:i/>
          <w:sz w:val="24"/>
          <w:szCs w:val="24"/>
        </w:rPr>
      </w:pPr>
      <w:r w:rsidRPr="007B4A38">
        <w:rPr>
          <w:rFonts w:eastAsiaTheme="minorHAnsi" w:cstheme="minorBidi"/>
          <w:bCs w:val="0"/>
          <w:i/>
          <w:sz w:val="24"/>
          <w:szCs w:val="24"/>
        </w:rPr>
        <w:t>Step 8: VSBPE Response</w:t>
      </w:r>
    </w:p>
    <w:p w14:paraId="6E632F0A" w14:textId="77777777"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The report of the Review Team will be submitted to the institution for factual correction.</w:t>
      </w:r>
    </w:p>
    <w:p w14:paraId="6E107922" w14:textId="1DC644A3"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 xml:space="preserve">The institution will notify the ROPA </w:t>
      </w:r>
      <w:r w:rsidR="00092F60">
        <w:rPr>
          <w:rFonts w:eastAsiaTheme="minorHAnsi" w:cstheme="minorBidi"/>
          <w:bCs w:val="0"/>
          <w:sz w:val="24"/>
          <w:szCs w:val="24"/>
        </w:rPr>
        <w:t>Co</w:t>
      </w:r>
      <w:r w:rsidR="00594C28">
        <w:rPr>
          <w:rFonts w:eastAsiaTheme="minorHAnsi" w:cstheme="minorBidi"/>
          <w:bCs w:val="0"/>
          <w:sz w:val="24"/>
          <w:szCs w:val="24"/>
        </w:rPr>
        <w:t>ordinator</w:t>
      </w:r>
      <w:r w:rsidRPr="007B4A38">
        <w:rPr>
          <w:rFonts w:eastAsiaTheme="minorHAnsi" w:cstheme="minorBidi"/>
          <w:bCs w:val="0"/>
          <w:sz w:val="24"/>
          <w:szCs w:val="24"/>
        </w:rPr>
        <w:t xml:space="preserve"> if any corrections to the report are needed.</w:t>
      </w:r>
    </w:p>
    <w:p w14:paraId="0903F9C7" w14:textId="702402B7"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Upon receipt of the final report, the institution m</w:t>
      </w:r>
      <w:r w:rsidR="00271A2E">
        <w:rPr>
          <w:rFonts w:eastAsiaTheme="minorHAnsi" w:cstheme="minorBidi"/>
          <w:bCs w:val="0"/>
          <w:sz w:val="24"/>
          <w:szCs w:val="24"/>
        </w:rPr>
        <w:t>ay</w:t>
      </w:r>
      <w:r w:rsidRPr="007B4A38">
        <w:rPr>
          <w:rFonts w:eastAsiaTheme="minorHAnsi" w:cstheme="minorBidi"/>
          <w:bCs w:val="0"/>
          <w:sz w:val="24"/>
          <w:szCs w:val="24"/>
        </w:rPr>
        <w:t xml:space="preserve"> </w:t>
      </w:r>
      <w:r w:rsidR="00D96CF9">
        <w:rPr>
          <w:rFonts w:eastAsiaTheme="minorHAnsi" w:cstheme="minorBidi"/>
          <w:bCs w:val="0"/>
          <w:sz w:val="24"/>
          <w:szCs w:val="24"/>
        </w:rPr>
        <w:t>revise</w:t>
      </w:r>
      <w:r w:rsidRPr="007B4A38">
        <w:rPr>
          <w:rFonts w:eastAsiaTheme="minorHAnsi" w:cstheme="minorBidi"/>
          <w:bCs w:val="0"/>
          <w:sz w:val="24"/>
          <w:szCs w:val="24"/>
        </w:rPr>
        <w:t xml:space="preserve"> its </w:t>
      </w:r>
      <w:r w:rsidR="00271A2E">
        <w:rPr>
          <w:rFonts w:eastAsiaTheme="minorHAnsi" w:cstheme="minorBidi"/>
          <w:bCs w:val="0"/>
          <w:sz w:val="24"/>
          <w:szCs w:val="24"/>
        </w:rPr>
        <w:t>Continuous Improvement Plan</w:t>
      </w:r>
      <w:r w:rsidRPr="007B4A38">
        <w:rPr>
          <w:rFonts w:eastAsiaTheme="minorHAnsi" w:cstheme="minorBidi"/>
          <w:bCs w:val="0"/>
          <w:sz w:val="24"/>
          <w:szCs w:val="24"/>
        </w:rPr>
        <w:t xml:space="preserve"> and</w:t>
      </w:r>
      <w:r w:rsidR="00092F60">
        <w:rPr>
          <w:rFonts w:eastAsiaTheme="minorHAnsi" w:cstheme="minorBidi"/>
          <w:bCs w:val="0"/>
          <w:sz w:val="24"/>
          <w:szCs w:val="24"/>
        </w:rPr>
        <w:t xml:space="preserve">, if they choose, </w:t>
      </w:r>
      <w:r w:rsidRPr="007B4A38">
        <w:rPr>
          <w:rFonts w:eastAsiaTheme="minorHAnsi" w:cstheme="minorBidi"/>
          <w:bCs w:val="0"/>
          <w:sz w:val="24"/>
          <w:szCs w:val="24"/>
        </w:rPr>
        <w:t xml:space="preserve">write </w:t>
      </w:r>
      <w:r w:rsidR="00092F60">
        <w:rPr>
          <w:rFonts w:eastAsiaTheme="minorHAnsi" w:cstheme="minorBidi"/>
          <w:bCs w:val="0"/>
          <w:sz w:val="24"/>
          <w:szCs w:val="24"/>
        </w:rPr>
        <w:t>a</w:t>
      </w:r>
      <w:r w:rsidRPr="007B4A38">
        <w:rPr>
          <w:rFonts w:eastAsiaTheme="minorHAnsi" w:cstheme="minorBidi"/>
          <w:bCs w:val="0"/>
          <w:sz w:val="24"/>
          <w:szCs w:val="24"/>
        </w:rPr>
        <w:t xml:space="preserve"> rejoinder.</w:t>
      </w:r>
    </w:p>
    <w:p w14:paraId="7891F479" w14:textId="77777777"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lastRenderedPageBreak/>
        <w:t xml:space="preserve">Representatives of the institution are invited to meet with the VSBPE Program Approval Committee. </w:t>
      </w:r>
    </w:p>
    <w:p w14:paraId="125CB41B" w14:textId="77777777"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The VSBPE Program Approval Committee will review the plan, the report, and the rejoinder before making a final decision on program approval.</w:t>
      </w:r>
    </w:p>
    <w:p w14:paraId="097623E3" w14:textId="77777777" w:rsidR="007B4A38" w:rsidRPr="007B4A38" w:rsidRDefault="007B4A38" w:rsidP="00CD7BC2">
      <w:pPr>
        <w:numPr>
          <w:ilvl w:val="0"/>
          <w:numId w:val="18"/>
        </w:numPr>
        <w:tabs>
          <w:tab w:val="left" w:pos="2880"/>
        </w:tabs>
        <w:spacing w:after="200" w:line="276" w:lineRule="auto"/>
        <w:contextualSpacing/>
        <w:rPr>
          <w:rFonts w:eastAsiaTheme="minorHAnsi" w:cstheme="minorBidi"/>
          <w:bCs w:val="0"/>
          <w:i/>
          <w:sz w:val="24"/>
          <w:szCs w:val="24"/>
        </w:rPr>
      </w:pPr>
      <w:r w:rsidRPr="007B4A38">
        <w:rPr>
          <w:rFonts w:eastAsiaTheme="minorHAnsi" w:cstheme="minorBidi"/>
          <w:bCs w:val="0"/>
          <w:sz w:val="24"/>
          <w:szCs w:val="24"/>
        </w:rPr>
        <w:t>VSBPE votes to accept the report of the Review Team.</w:t>
      </w:r>
    </w:p>
    <w:p w14:paraId="144B7829" w14:textId="0F65326C" w:rsidR="007B4A38" w:rsidRDefault="007B4A38" w:rsidP="007B4A38">
      <w:pPr>
        <w:tabs>
          <w:tab w:val="left" w:pos="2880"/>
        </w:tabs>
        <w:spacing w:line="276" w:lineRule="auto"/>
        <w:rPr>
          <w:rFonts w:eastAsiaTheme="minorHAnsi" w:cstheme="minorBidi"/>
          <w:b/>
          <w:bCs w:val="0"/>
          <w:sz w:val="24"/>
          <w:szCs w:val="24"/>
        </w:rPr>
      </w:pPr>
    </w:p>
    <w:p w14:paraId="384C17E0" w14:textId="6CBAC12E" w:rsidR="00426E75" w:rsidRDefault="00426E75" w:rsidP="007B4A38">
      <w:pPr>
        <w:tabs>
          <w:tab w:val="left" w:pos="2880"/>
        </w:tabs>
        <w:spacing w:line="276" w:lineRule="auto"/>
        <w:rPr>
          <w:rFonts w:eastAsiaTheme="minorHAnsi" w:cstheme="minorBidi"/>
          <w:b/>
          <w:bCs w:val="0"/>
          <w:sz w:val="24"/>
          <w:szCs w:val="24"/>
        </w:rPr>
      </w:pPr>
    </w:p>
    <w:p w14:paraId="62BE94DB" w14:textId="7C699A58" w:rsidR="00295F8F" w:rsidRPr="00031553" w:rsidRDefault="00295F8F" w:rsidP="00031553">
      <w:pPr>
        <w:pStyle w:val="Heading2"/>
        <w:rPr>
          <w:rFonts w:eastAsiaTheme="minorHAnsi" w:cstheme="minorBidi"/>
          <w:b/>
          <w:sz w:val="26"/>
          <w:szCs w:val="26"/>
        </w:rPr>
      </w:pPr>
      <w:bookmarkStart w:id="26" w:name="_Toc502742221"/>
      <w:r w:rsidRPr="00031553">
        <w:rPr>
          <w:rFonts w:eastAsiaTheme="minorHAnsi"/>
          <w:sz w:val="26"/>
          <w:szCs w:val="26"/>
        </w:rPr>
        <w:t>Timeline for Adding New Programs</w:t>
      </w:r>
      <w:bookmarkEnd w:id="26"/>
    </w:p>
    <w:p w14:paraId="5536C35B" w14:textId="30F14C1B" w:rsidR="00295F8F" w:rsidRDefault="00295F8F" w:rsidP="00295F8F">
      <w:pPr>
        <w:rPr>
          <w:rFonts w:eastAsiaTheme="minorHAnsi"/>
        </w:rPr>
      </w:pPr>
    </w:p>
    <w:p w14:paraId="62131839" w14:textId="4205DEBC" w:rsidR="00B57193" w:rsidRPr="00E46A4D" w:rsidRDefault="00980626" w:rsidP="00E46A4D">
      <w:pPr>
        <w:rPr>
          <w:rFonts w:eastAsiaTheme="minorHAnsi"/>
          <w:sz w:val="24"/>
          <w:szCs w:val="24"/>
        </w:rPr>
      </w:pPr>
      <w:r w:rsidRPr="00E46A4D">
        <w:rPr>
          <w:rFonts w:eastAsiaTheme="minorHAnsi"/>
          <w:sz w:val="24"/>
          <w:szCs w:val="24"/>
        </w:rPr>
        <w:t xml:space="preserve">The </w:t>
      </w:r>
      <w:r w:rsidR="00BE1B3F" w:rsidRPr="00E46A4D">
        <w:rPr>
          <w:rFonts w:eastAsiaTheme="minorHAnsi"/>
          <w:sz w:val="24"/>
          <w:szCs w:val="24"/>
        </w:rPr>
        <w:t xml:space="preserve">timeline for adding new programs mirrors the </w:t>
      </w:r>
      <w:r w:rsidR="00BF34A0" w:rsidRPr="00E46A4D">
        <w:rPr>
          <w:rFonts w:eastAsiaTheme="minorHAnsi"/>
          <w:sz w:val="24"/>
          <w:szCs w:val="24"/>
        </w:rPr>
        <w:t xml:space="preserve">one on </w:t>
      </w:r>
      <w:r w:rsidR="00B455FE" w:rsidRPr="00E46A4D">
        <w:rPr>
          <w:rFonts w:eastAsiaTheme="minorHAnsi"/>
          <w:sz w:val="24"/>
          <w:szCs w:val="24"/>
        </w:rPr>
        <w:t>pages 25-26 of this document.</w:t>
      </w:r>
      <w:r w:rsidR="002D1826" w:rsidRPr="00E46A4D">
        <w:rPr>
          <w:rFonts w:eastAsiaTheme="minorHAnsi"/>
          <w:sz w:val="24"/>
          <w:szCs w:val="24"/>
        </w:rPr>
        <w:t xml:space="preserve"> The institution requesting a new program review should expect the review to occur approximately six months after successful submission of their initial application. </w:t>
      </w:r>
    </w:p>
    <w:p w14:paraId="06F9E0DE" w14:textId="77777777" w:rsidR="008508A7" w:rsidRDefault="008508A7" w:rsidP="00F934DB">
      <w:pPr>
        <w:pStyle w:val="Heading1"/>
        <w:rPr>
          <w:rFonts w:eastAsiaTheme="minorHAnsi"/>
          <w:sz w:val="32"/>
          <w:szCs w:val="32"/>
        </w:rPr>
      </w:pPr>
    </w:p>
    <w:p w14:paraId="58305512" w14:textId="3F67AA37" w:rsidR="00083230" w:rsidRPr="00F934DB" w:rsidRDefault="0033746B" w:rsidP="00F934DB">
      <w:pPr>
        <w:pStyle w:val="Heading1"/>
        <w:rPr>
          <w:rFonts w:eastAsiaTheme="minorHAnsi"/>
          <w:sz w:val="32"/>
          <w:szCs w:val="32"/>
        </w:rPr>
      </w:pPr>
      <w:bookmarkStart w:id="27" w:name="_Toc502742222"/>
      <w:r>
        <w:rPr>
          <w:rFonts w:eastAsiaTheme="minorHAnsi"/>
          <w:sz w:val="32"/>
          <w:szCs w:val="32"/>
        </w:rPr>
        <w:t xml:space="preserve">Section 7. </w:t>
      </w:r>
      <w:r w:rsidR="003415B3" w:rsidRPr="00F934DB">
        <w:rPr>
          <w:rFonts w:eastAsiaTheme="minorHAnsi"/>
          <w:sz w:val="32"/>
          <w:szCs w:val="32"/>
        </w:rPr>
        <w:t>Vermont Level I Licensure Portfolio</w:t>
      </w:r>
      <w:bookmarkEnd w:id="27"/>
      <w:r w:rsidR="003415B3" w:rsidRPr="00F934DB">
        <w:rPr>
          <w:rFonts w:eastAsiaTheme="minorHAnsi"/>
          <w:sz w:val="32"/>
          <w:szCs w:val="32"/>
        </w:rPr>
        <w:tab/>
      </w:r>
    </w:p>
    <w:p w14:paraId="096B5839" w14:textId="1262179B" w:rsidR="003415B3" w:rsidRPr="003415B3" w:rsidRDefault="003415B3" w:rsidP="00F934DB">
      <w:pPr>
        <w:pStyle w:val="Heading1"/>
        <w:rPr>
          <w:rFonts w:eastAsiaTheme="minorHAnsi"/>
        </w:rPr>
      </w:pPr>
      <w:r w:rsidRPr="003415B3">
        <w:rPr>
          <w:rFonts w:eastAsiaTheme="minorHAnsi"/>
        </w:rPr>
        <w:tab/>
      </w:r>
      <w:r w:rsidRPr="003415B3">
        <w:rPr>
          <w:rFonts w:eastAsiaTheme="minorHAnsi"/>
        </w:rPr>
        <w:tab/>
      </w:r>
      <w:r w:rsidRPr="003415B3">
        <w:rPr>
          <w:rFonts w:eastAsiaTheme="minorHAnsi"/>
        </w:rPr>
        <w:tab/>
      </w:r>
      <w:r w:rsidRPr="003415B3">
        <w:rPr>
          <w:rFonts w:eastAsiaTheme="minorHAnsi"/>
        </w:rPr>
        <w:tab/>
      </w:r>
      <w:r w:rsidRPr="003415B3">
        <w:rPr>
          <w:rFonts w:eastAsiaTheme="minorHAnsi"/>
        </w:rPr>
        <w:tab/>
      </w:r>
    </w:p>
    <w:p w14:paraId="76243940" w14:textId="42C3C258" w:rsidR="003415B3" w:rsidRPr="00031553" w:rsidRDefault="003415B3" w:rsidP="00031553">
      <w:pPr>
        <w:rPr>
          <w:rFonts w:eastAsiaTheme="minorHAnsi"/>
          <w:sz w:val="26"/>
          <w:szCs w:val="26"/>
        </w:rPr>
      </w:pPr>
      <w:bookmarkStart w:id="28" w:name="_Toc468091116"/>
      <w:bookmarkStart w:id="29" w:name="_Toc470675519"/>
      <w:bookmarkStart w:id="30" w:name="_Toc502742223"/>
      <w:r w:rsidRPr="00031553">
        <w:rPr>
          <w:rStyle w:val="Heading2Char"/>
          <w:rFonts w:eastAsiaTheme="minorHAnsi"/>
          <w:sz w:val="26"/>
          <w:szCs w:val="26"/>
        </w:rPr>
        <w:t>Overview</w:t>
      </w:r>
      <w:bookmarkEnd w:id="28"/>
      <w:bookmarkEnd w:id="29"/>
      <w:bookmarkEnd w:id="30"/>
    </w:p>
    <w:p w14:paraId="559BC05E" w14:textId="10F926D2" w:rsidR="003415B3" w:rsidRPr="00F934DB" w:rsidRDefault="003415B3" w:rsidP="003415B3">
      <w:pPr>
        <w:rPr>
          <w:rFonts w:eastAsiaTheme="minorHAnsi"/>
          <w:sz w:val="24"/>
          <w:szCs w:val="24"/>
        </w:rPr>
      </w:pPr>
      <w:r w:rsidRPr="00F934DB">
        <w:rPr>
          <w:rFonts w:eastAsiaTheme="minorHAnsi"/>
          <w:sz w:val="24"/>
          <w:szCs w:val="24"/>
        </w:rPr>
        <w:t>Pre-service educator</w:t>
      </w:r>
      <w:r w:rsidR="00886CE1">
        <w:rPr>
          <w:rFonts w:eastAsiaTheme="minorHAnsi"/>
          <w:sz w:val="24"/>
          <w:szCs w:val="24"/>
        </w:rPr>
        <w:t xml:space="preserve"> candidate</w:t>
      </w:r>
      <w:r w:rsidR="00B57193">
        <w:rPr>
          <w:rFonts w:eastAsiaTheme="minorHAnsi"/>
          <w:sz w:val="24"/>
          <w:szCs w:val="24"/>
        </w:rPr>
        <w:t>s</w:t>
      </w:r>
      <w:r w:rsidRPr="00F934DB">
        <w:rPr>
          <w:rFonts w:eastAsiaTheme="minorHAnsi"/>
          <w:sz w:val="24"/>
          <w:szCs w:val="24"/>
        </w:rPr>
        <w:t xml:space="preserve"> in Vermont </w:t>
      </w:r>
      <w:r w:rsidR="00B57193">
        <w:rPr>
          <w:rFonts w:eastAsiaTheme="minorHAnsi"/>
          <w:sz w:val="24"/>
          <w:szCs w:val="24"/>
        </w:rPr>
        <w:t>e</w:t>
      </w:r>
      <w:r w:rsidRPr="00F934DB">
        <w:rPr>
          <w:rFonts w:eastAsiaTheme="minorHAnsi"/>
          <w:sz w:val="24"/>
          <w:szCs w:val="24"/>
        </w:rPr>
        <w:t xml:space="preserve">ducator </w:t>
      </w:r>
      <w:r w:rsidR="00886CE1">
        <w:rPr>
          <w:rFonts w:eastAsiaTheme="minorHAnsi"/>
          <w:sz w:val="24"/>
          <w:szCs w:val="24"/>
        </w:rPr>
        <w:t>p</w:t>
      </w:r>
      <w:r w:rsidRPr="00F934DB">
        <w:rPr>
          <w:rFonts w:eastAsiaTheme="minorHAnsi"/>
          <w:sz w:val="24"/>
          <w:szCs w:val="24"/>
        </w:rPr>
        <w:t xml:space="preserve">reparation </w:t>
      </w:r>
      <w:r w:rsidR="00886CE1">
        <w:rPr>
          <w:rFonts w:eastAsiaTheme="minorHAnsi"/>
          <w:sz w:val="24"/>
          <w:szCs w:val="24"/>
        </w:rPr>
        <w:t>p</w:t>
      </w:r>
      <w:r w:rsidRPr="00F934DB">
        <w:rPr>
          <w:rFonts w:eastAsiaTheme="minorHAnsi"/>
          <w:sz w:val="24"/>
          <w:szCs w:val="24"/>
        </w:rPr>
        <w:t xml:space="preserve">rograms leading to recommendation for Level I Educator Licensure </w:t>
      </w:r>
      <w:r w:rsidR="00CF15AC">
        <w:rPr>
          <w:rFonts w:eastAsiaTheme="minorHAnsi"/>
          <w:sz w:val="24"/>
          <w:szCs w:val="24"/>
        </w:rPr>
        <w:t xml:space="preserve">are required to </w:t>
      </w:r>
      <w:r w:rsidRPr="00F934DB">
        <w:rPr>
          <w:rFonts w:eastAsiaTheme="minorHAnsi"/>
          <w:sz w:val="24"/>
          <w:szCs w:val="24"/>
        </w:rPr>
        <w:t>use the Vermont Licensure Portfolio (VLP)</w:t>
      </w:r>
      <w:r w:rsidR="00886CE1">
        <w:rPr>
          <w:rFonts w:eastAsiaTheme="minorHAnsi"/>
          <w:sz w:val="24"/>
          <w:szCs w:val="24"/>
        </w:rPr>
        <w:t>.  The VLP was</w:t>
      </w:r>
      <w:r w:rsidRPr="00F934DB">
        <w:rPr>
          <w:rFonts w:eastAsiaTheme="minorHAnsi"/>
          <w:sz w:val="24"/>
          <w:szCs w:val="24"/>
        </w:rPr>
        <w:t xml:space="preserve"> designed by a committee comprised of members of the Vermont Council of Teacher Educators (VCTE), the Vermont Standards Board for Professional Educators (VSBPE)</w:t>
      </w:r>
      <w:r w:rsidR="00886CE1">
        <w:rPr>
          <w:rFonts w:eastAsiaTheme="minorHAnsi"/>
          <w:sz w:val="24"/>
          <w:szCs w:val="24"/>
        </w:rPr>
        <w:t>,</w:t>
      </w:r>
      <w:r w:rsidRPr="00F934DB">
        <w:rPr>
          <w:rFonts w:eastAsiaTheme="minorHAnsi"/>
          <w:sz w:val="24"/>
          <w:szCs w:val="24"/>
        </w:rPr>
        <w:t xml:space="preserve"> and the Vermont Agency of Education (AOE).</w:t>
      </w:r>
    </w:p>
    <w:p w14:paraId="532FBAB4" w14:textId="77777777" w:rsidR="003415B3" w:rsidRPr="00F934DB" w:rsidRDefault="003415B3" w:rsidP="003415B3">
      <w:pPr>
        <w:rPr>
          <w:rFonts w:eastAsiaTheme="minorHAnsi"/>
          <w:sz w:val="24"/>
          <w:szCs w:val="24"/>
        </w:rPr>
      </w:pPr>
    </w:p>
    <w:p w14:paraId="691A5C16" w14:textId="1A98339D" w:rsidR="003415B3" w:rsidRDefault="003415B3" w:rsidP="003415B3">
      <w:pPr>
        <w:rPr>
          <w:rFonts w:eastAsiaTheme="minorHAnsi"/>
          <w:sz w:val="24"/>
          <w:szCs w:val="24"/>
        </w:rPr>
      </w:pPr>
      <w:r w:rsidRPr="00F934DB">
        <w:rPr>
          <w:rFonts w:eastAsiaTheme="minorHAnsi"/>
          <w:sz w:val="24"/>
          <w:szCs w:val="24"/>
        </w:rPr>
        <w:t xml:space="preserve">The VLP is aligned with the Core Teaching </w:t>
      </w:r>
      <w:r w:rsidR="00886CE1">
        <w:rPr>
          <w:rFonts w:eastAsiaTheme="minorHAnsi"/>
          <w:sz w:val="24"/>
          <w:szCs w:val="24"/>
        </w:rPr>
        <w:t>S</w:t>
      </w:r>
      <w:r w:rsidRPr="00F934DB">
        <w:rPr>
          <w:rFonts w:eastAsiaTheme="minorHAnsi"/>
          <w:sz w:val="24"/>
          <w:szCs w:val="24"/>
        </w:rPr>
        <w:t xml:space="preserve">tandards and has three </w:t>
      </w:r>
      <w:r w:rsidR="00886CE1">
        <w:rPr>
          <w:rFonts w:eastAsiaTheme="minorHAnsi"/>
          <w:sz w:val="24"/>
          <w:szCs w:val="24"/>
        </w:rPr>
        <w:t>p</w:t>
      </w:r>
      <w:r w:rsidRPr="00F934DB">
        <w:rPr>
          <w:rFonts w:eastAsiaTheme="minorHAnsi"/>
          <w:sz w:val="24"/>
          <w:szCs w:val="24"/>
        </w:rPr>
        <w:t xml:space="preserve">arts which can be completed over the course of a </w:t>
      </w:r>
      <w:r w:rsidR="00886CE1">
        <w:rPr>
          <w:rFonts w:eastAsiaTheme="minorHAnsi"/>
          <w:sz w:val="24"/>
          <w:szCs w:val="24"/>
        </w:rPr>
        <w:t>candidate’s</w:t>
      </w:r>
      <w:r w:rsidRPr="00F934DB">
        <w:rPr>
          <w:rFonts w:eastAsiaTheme="minorHAnsi"/>
          <w:sz w:val="24"/>
          <w:szCs w:val="24"/>
        </w:rPr>
        <w:t xml:space="preserve"> </w:t>
      </w:r>
      <w:r w:rsidR="00866A16">
        <w:rPr>
          <w:rFonts w:eastAsiaTheme="minorHAnsi"/>
          <w:sz w:val="24"/>
          <w:szCs w:val="24"/>
        </w:rPr>
        <w:t>participation</w:t>
      </w:r>
      <w:r w:rsidR="00866A16" w:rsidRPr="00F934DB">
        <w:rPr>
          <w:rFonts w:eastAsiaTheme="minorHAnsi"/>
          <w:sz w:val="24"/>
          <w:szCs w:val="24"/>
        </w:rPr>
        <w:t xml:space="preserve"> </w:t>
      </w:r>
      <w:r w:rsidRPr="00F934DB">
        <w:rPr>
          <w:rFonts w:eastAsiaTheme="minorHAnsi"/>
          <w:sz w:val="24"/>
          <w:szCs w:val="24"/>
        </w:rPr>
        <w:t xml:space="preserve">in a Vermont Educator Preparation Program. </w:t>
      </w:r>
      <w:r w:rsidR="00866A16">
        <w:rPr>
          <w:rFonts w:eastAsiaTheme="minorHAnsi"/>
          <w:sz w:val="24"/>
          <w:szCs w:val="24"/>
        </w:rPr>
        <w:t>Candidates</w:t>
      </w:r>
      <w:r w:rsidRPr="00F934DB">
        <w:rPr>
          <w:rFonts w:eastAsiaTheme="minorHAnsi"/>
          <w:sz w:val="24"/>
          <w:szCs w:val="24"/>
        </w:rPr>
        <w:t xml:space="preserve"> will collect evidence</w:t>
      </w:r>
      <w:r w:rsidR="00866A16">
        <w:rPr>
          <w:rFonts w:eastAsiaTheme="minorHAnsi"/>
          <w:sz w:val="24"/>
          <w:szCs w:val="24"/>
        </w:rPr>
        <w:t xml:space="preserve"> </w:t>
      </w:r>
      <w:r w:rsidR="00866A16" w:rsidRPr="00A0477D">
        <w:rPr>
          <w:rFonts w:eastAsiaTheme="minorHAnsi"/>
          <w:sz w:val="24"/>
          <w:szCs w:val="24"/>
        </w:rPr>
        <w:t xml:space="preserve">which demonstrates proficiency of meeting the </w:t>
      </w:r>
      <w:hyperlink r:id="rId13" w:history="1">
        <w:r w:rsidR="00866A16" w:rsidRPr="00A0477D">
          <w:rPr>
            <w:rStyle w:val="Hyperlink"/>
            <w:rFonts w:eastAsiaTheme="minorHAnsi" w:cs="Calibri"/>
            <w:sz w:val="24"/>
            <w:szCs w:val="24"/>
          </w:rPr>
          <w:t>Core Teaching Standards</w:t>
        </w:r>
      </w:hyperlink>
      <w:r w:rsidR="00866A16">
        <w:rPr>
          <w:rFonts w:eastAsiaTheme="minorHAnsi"/>
          <w:sz w:val="24"/>
          <w:szCs w:val="24"/>
        </w:rPr>
        <w:t xml:space="preserve"> </w:t>
      </w:r>
      <w:r w:rsidRPr="00F934DB">
        <w:rPr>
          <w:rFonts w:eastAsiaTheme="minorHAnsi"/>
          <w:sz w:val="24"/>
          <w:szCs w:val="24"/>
        </w:rPr>
        <w:t>while in their preparation program</w:t>
      </w:r>
      <w:r w:rsidR="00866A16">
        <w:rPr>
          <w:rFonts w:eastAsiaTheme="minorHAnsi"/>
          <w:sz w:val="24"/>
          <w:szCs w:val="24"/>
        </w:rPr>
        <w:t>.</w:t>
      </w:r>
      <w:r w:rsidRPr="00F934DB">
        <w:rPr>
          <w:rFonts w:eastAsiaTheme="minorHAnsi"/>
          <w:sz w:val="24"/>
          <w:szCs w:val="24"/>
        </w:rPr>
        <w:t xml:space="preserve"> Using the collected evidence, the </w:t>
      </w:r>
      <w:r w:rsidR="00866A16">
        <w:rPr>
          <w:rFonts w:eastAsiaTheme="minorHAnsi"/>
          <w:sz w:val="24"/>
          <w:szCs w:val="24"/>
        </w:rPr>
        <w:t>candidate</w:t>
      </w:r>
      <w:r w:rsidRPr="00F934DB">
        <w:rPr>
          <w:rFonts w:eastAsiaTheme="minorHAnsi"/>
          <w:sz w:val="24"/>
          <w:szCs w:val="24"/>
        </w:rPr>
        <w:t xml:space="preserve"> constructs a narrative to describe, critically analyze, and reflect on </w:t>
      </w:r>
      <w:r w:rsidR="00866A16">
        <w:rPr>
          <w:rFonts w:eastAsiaTheme="minorHAnsi"/>
          <w:sz w:val="24"/>
          <w:szCs w:val="24"/>
        </w:rPr>
        <w:t>his or her</w:t>
      </w:r>
      <w:r w:rsidRPr="00F934DB">
        <w:rPr>
          <w:rFonts w:eastAsiaTheme="minorHAnsi"/>
          <w:sz w:val="24"/>
          <w:szCs w:val="24"/>
        </w:rPr>
        <w:t xml:space="preserve"> performance. The three-part Portfolio is designed to be both formative and summative: </w:t>
      </w:r>
    </w:p>
    <w:p w14:paraId="5AA16BEE" w14:textId="77777777" w:rsidR="007937AD" w:rsidRPr="00F934DB" w:rsidRDefault="007937AD" w:rsidP="003415B3">
      <w:pPr>
        <w:rPr>
          <w:rFonts w:eastAsiaTheme="minorHAnsi"/>
          <w:sz w:val="24"/>
          <w:szCs w:val="24"/>
        </w:rPr>
      </w:pPr>
    </w:p>
    <w:p w14:paraId="334BA9E2" w14:textId="77777777" w:rsidR="003415B3" w:rsidRPr="00F934DB" w:rsidRDefault="003415B3" w:rsidP="00CD7BC2">
      <w:pPr>
        <w:numPr>
          <w:ilvl w:val="0"/>
          <w:numId w:val="28"/>
        </w:numPr>
        <w:rPr>
          <w:rFonts w:eastAsiaTheme="minorHAnsi"/>
          <w:sz w:val="24"/>
          <w:szCs w:val="24"/>
        </w:rPr>
      </w:pPr>
      <w:r w:rsidRPr="00F934DB">
        <w:rPr>
          <w:rFonts w:eastAsiaTheme="minorHAnsi"/>
          <w:sz w:val="24"/>
          <w:szCs w:val="24"/>
        </w:rPr>
        <w:t>Part I – </w:t>
      </w:r>
      <w:r w:rsidRPr="00F934DB">
        <w:rPr>
          <w:rFonts w:eastAsiaTheme="minorHAnsi"/>
          <w:b/>
          <w:sz w:val="24"/>
          <w:szCs w:val="24"/>
        </w:rPr>
        <w:t>The Learner and the Learning</w:t>
      </w:r>
      <w:r w:rsidRPr="00F934DB">
        <w:rPr>
          <w:rFonts w:eastAsiaTheme="minorHAnsi"/>
          <w:b/>
          <w:sz w:val="24"/>
          <w:szCs w:val="24"/>
        </w:rPr>
        <w:softHyphen/>
      </w:r>
      <w:r w:rsidRPr="00F934DB">
        <w:rPr>
          <w:rFonts w:eastAsiaTheme="minorHAnsi"/>
          <w:sz w:val="24"/>
          <w:szCs w:val="24"/>
        </w:rPr>
        <w:t> - aligns to Core Teaching Standards 1-3 and may be completed prior to the final Student Teaching or Internship experience (formative) </w:t>
      </w:r>
    </w:p>
    <w:p w14:paraId="78C12089" w14:textId="77777777" w:rsidR="003415B3" w:rsidRPr="00F934DB" w:rsidRDefault="003415B3" w:rsidP="00CD7BC2">
      <w:pPr>
        <w:numPr>
          <w:ilvl w:val="0"/>
          <w:numId w:val="28"/>
        </w:numPr>
        <w:rPr>
          <w:rFonts w:eastAsiaTheme="minorHAnsi"/>
          <w:sz w:val="24"/>
          <w:szCs w:val="24"/>
        </w:rPr>
      </w:pPr>
      <w:r w:rsidRPr="00F934DB">
        <w:rPr>
          <w:rFonts w:eastAsiaTheme="minorHAnsi"/>
          <w:sz w:val="24"/>
          <w:szCs w:val="24"/>
        </w:rPr>
        <w:t>Part II – </w:t>
      </w:r>
      <w:r w:rsidRPr="00F934DB">
        <w:rPr>
          <w:rFonts w:eastAsiaTheme="minorHAnsi"/>
          <w:b/>
          <w:sz w:val="24"/>
          <w:szCs w:val="24"/>
        </w:rPr>
        <w:t>Content Knowledge &amp; Instructional Practice</w:t>
      </w:r>
      <w:r w:rsidRPr="00F934DB">
        <w:rPr>
          <w:rFonts w:eastAsiaTheme="minorHAnsi"/>
          <w:sz w:val="24"/>
          <w:szCs w:val="24"/>
        </w:rPr>
        <w:t> – aligns to Standards 4-8 and is completed during the final Student Teaching or Internship experience (summative) </w:t>
      </w:r>
    </w:p>
    <w:p w14:paraId="240A1504" w14:textId="48C8B0AC" w:rsidR="003415B3" w:rsidRDefault="003415B3" w:rsidP="00CD7BC2">
      <w:pPr>
        <w:numPr>
          <w:ilvl w:val="0"/>
          <w:numId w:val="28"/>
        </w:numPr>
        <w:rPr>
          <w:rFonts w:eastAsiaTheme="minorHAnsi"/>
          <w:sz w:val="24"/>
          <w:szCs w:val="24"/>
        </w:rPr>
      </w:pPr>
      <w:r w:rsidRPr="00F934DB">
        <w:rPr>
          <w:rFonts w:eastAsiaTheme="minorHAnsi"/>
          <w:sz w:val="24"/>
          <w:szCs w:val="24"/>
        </w:rPr>
        <w:t>Part III – </w:t>
      </w:r>
      <w:r w:rsidRPr="00F934DB">
        <w:rPr>
          <w:rFonts w:eastAsiaTheme="minorHAnsi"/>
          <w:b/>
          <w:sz w:val="24"/>
          <w:szCs w:val="24"/>
        </w:rPr>
        <w:t>Professional Responsibility</w:t>
      </w:r>
      <w:r w:rsidRPr="00F934DB">
        <w:rPr>
          <w:rFonts w:eastAsiaTheme="minorHAnsi"/>
          <w:sz w:val="24"/>
          <w:szCs w:val="24"/>
        </w:rPr>
        <w:t xml:space="preserve"> - aligns to Core Standards 9-10 and is completed before, during, or after the final Student Teaching or Internship experience (formative </w:t>
      </w:r>
      <w:r w:rsidR="00001FF8">
        <w:rPr>
          <w:rFonts w:eastAsiaTheme="minorHAnsi"/>
          <w:sz w:val="24"/>
          <w:szCs w:val="24"/>
        </w:rPr>
        <w:t>and/and</w:t>
      </w:r>
      <w:r w:rsidRPr="00F934DB">
        <w:rPr>
          <w:rFonts w:eastAsiaTheme="minorHAnsi"/>
          <w:sz w:val="24"/>
          <w:szCs w:val="24"/>
        </w:rPr>
        <w:t xml:space="preserve"> summative) </w:t>
      </w:r>
    </w:p>
    <w:p w14:paraId="37961D2D" w14:textId="77777777" w:rsidR="00866A16" w:rsidRPr="00F934DB" w:rsidRDefault="00866A16" w:rsidP="00F934DB">
      <w:pPr>
        <w:ind w:left="720"/>
        <w:rPr>
          <w:rFonts w:eastAsiaTheme="minorHAnsi"/>
          <w:sz w:val="24"/>
          <w:szCs w:val="24"/>
        </w:rPr>
      </w:pPr>
    </w:p>
    <w:p w14:paraId="647A3C09" w14:textId="1539B9C1" w:rsidR="00866A16" w:rsidRDefault="003415B3" w:rsidP="003415B3">
      <w:pPr>
        <w:rPr>
          <w:rFonts w:eastAsiaTheme="minorHAnsi"/>
          <w:sz w:val="24"/>
          <w:szCs w:val="24"/>
        </w:rPr>
      </w:pPr>
      <w:r w:rsidRPr="00F934DB">
        <w:rPr>
          <w:rFonts w:eastAsiaTheme="minorHAnsi"/>
          <w:sz w:val="24"/>
          <w:szCs w:val="24"/>
        </w:rPr>
        <w:t xml:space="preserve">All </w:t>
      </w:r>
      <w:r w:rsidR="00DF76F4">
        <w:rPr>
          <w:rFonts w:eastAsiaTheme="minorHAnsi"/>
          <w:sz w:val="24"/>
          <w:szCs w:val="24"/>
        </w:rPr>
        <w:t xml:space="preserve">approved </w:t>
      </w:r>
      <w:r w:rsidRPr="00F934DB">
        <w:rPr>
          <w:rFonts w:eastAsiaTheme="minorHAnsi"/>
          <w:sz w:val="24"/>
          <w:szCs w:val="24"/>
        </w:rPr>
        <w:t xml:space="preserve">Vermont </w:t>
      </w:r>
      <w:r w:rsidR="00866A16">
        <w:rPr>
          <w:rFonts w:eastAsiaTheme="minorHAnsi"/>
          <w:sz w:val="24"/>
          <w:szCs w:val="24"/>
        </w:rPr>
        <w:t>e</w:t>
      </w:r>
      <w:r w:rsidRPr="00F934DB">
        <w:rPr>
          <w:rFonts w:eastAsiaTheme="minorHAnsi"/>
          <w:sz w:val="24"/>
          <w:szCs w:val="24"/>
        </w:rPr>
        <w:t xml:space="preserve">ducator </w:t>
      </w:r>
      <w:r w:rsidR="00866A16">
        <w:rPr>
          <w:rFonts w:eastAsiaTheme="minorHAnsi"/>
          <w:sz w:val="24"/>
          <w:szCs w:val="24"/>
        </w:rPr>
        <w:t>p</w:t>
      </w:r>
      <w:r w:rsidRPr="00F934DB">
        <w:rPr>
          <w:rFonts w:eastAsiaTheme="minorHAnsi"/>
          <w:sz w:val="24"/>
          <w:szCs w:val="24"/>
        </w:rPr>
        <w:t xml:space="preserve">reparation </w:t>
      </w:r>
      <w:r w:rsidR="00DF76F4">
        <w:rPr>
          <w:rFonts w:eastAsiaTheme="minorHAnsi"/>
          <w:sz w:val="24"/>
          <w:szCs w:val="24"/>
        </w:rPr>
        <w:t xml:space="preserve">and alternate route </w:t>
      </w:r>
      <w:r w:rsidR="00866A16">
        <w:rPr>
          <w:rFonts w:eastAsiaTheme="minorHAnsi"/>
          <w:sz w:val="24"/>
          <w:szCs w:val="24"/>
        </w:rPr>
        <w:t>p</w:t>
      </w:r>
      <w:r w:rsidRPr="00F934DB">
        <w:rPr>
          <w:rFonts w:eastAsiaTheme="minorHAnsi"/>
          <w:sz w:val="24"/>
          <w:szCs w:val="24"/>
        </w:rPr>
        <w:t xml:space="preserve">rograms are required to follow the VLP directions, rubrics and scoring guides. Part II has common evidence that all programs will require. These common elements are: </w:t>
      </w:r>
    </w:p>
    <w:p w14:paraId="4A27F060" w14:textId="07238167" w:rsidR="00866A16" w:rsidRPr="00866A16" w:rsidRDefault="00866A16" w:rsidP="00CD7BC2">
      <w:pPr>
        <w:pStyle w:val="ListParagraph"/>
        <w:numPr>
          <w:ilvl w:val="0"/>
          <w:numId w:val="29"/>
        </w:numPr>
        <w:rPr>
          <w:rFonts w:eastAsiaTheme="minorHAnsi"/>
          <w:sz w:val="24"/>
          <w:szCs w:val="24"/>
        </w:rPr>
      </w:pPr>
      <w:r>
        <w:rPr>
          <w:rFonts w:ascii="Palatino Linotype" w:eastAsiaTheme="minorHAnsi" w:hAnsi="Palatino Linotype"/>
          <w:sz w:val="24"/>
          <w:szCs w:val="24"/>
        </w:rPr>
        <w:t>A</w:t>
      </w:r>
      <w:r w:rsidR="003415B3" w:rsidRPr="00F934DB">
        <w:rPr>
          <w:rFonts w:ascii="Palatino Linotype" w:eastAsiaTheme="minorHAnsi" w:hAnsi="Palatino Linotype"/>
          <w:sz w:val="24"/>
          <w:szCs w:val="24"/>
        </w:rPr>
        <w:t xml:space="preserve"> unit plan</w:t>
      </w:r>
    </w:p>
    <w:p w14:paraId="447D9A48" w14:textId="32515D33" w:rsidR="00866A16" w:rsidRPr="00866A16" w:rsidRDefault="00866A16" w:rsidP="00CD7BC2">
      <w:pPr>
        <w:pStyle w:val="ListParagraph"/>
        <w:numPr>
          <w:ilvl w:val="0"/>
          <w:numId w:val="29"/>
        </w:numPr>
        <w:rPr>
          <w:rFonts w:eastAsiaTheme="minorHAnsi"/>
          <w:sz w:val="24"/>
          <w:szCs w:val="24"/>
        </w:rPr>
      </w:pPr>
      <w:r>
        <w:rPr>
          <w:rFonts w:ascii="Palatino Linotype" w:eastAsiaTheme="minorHAnsi" w:hAnsi="Palatino Linotype"/>
          <w:sz w:val="24"/>
          <w:szCs w:val="24"/>
        </w:rPr>
        <w:t>Five</w:t>
      </w:r>
      <w:r w:rsidR="003415B3" w:rsidRPr="00F934DB">
        <w:rPr>
          <w:rFonts w:ascii="Palatino Linotype" w:eastAsiaTheme="minorHAnsi" w:hAnsi="Palatino Linotype"/>
          <w:sz w:val="24"/>
          <w:szCs w:val="24"/>
        </w:rPr>
        <w:t xml:space="preserve"> lessons plans</w:t>
      </w:r>
    </w:p>
    <w:p w14:paraId="5CDAE2D7" w14:textId="719B0087" w:rsidR="00866A16" w:rsidRPr="00866A16" w:rsidRDefault="00866A16" w:rsidP="00CD7BC2">
      <w:pPr>
        <w:pStyle w:val="ListParagraph"/>
        <w:numPr>
          <w:ilvl w:val="0"/>
          <w:numId w:val="29"/>
        </w:numPr>
        <w:rPr>
          <w:rFonts w:eastAsiaTheme="minorHAnsi"/>
          <w:sz w:val="24"/>
          <w:szCs w:val="24"/>
        </w:rPr>
      </w:pPr>
      <w:r>
        <w:rPr>
          <w:rFonts w:ascii="Palatino Linotype" w:eastAsiaTheme="minorHAnsi" w:hAnsi="Palatino Linotype"/>
          <w:sz w:val="24"/>
          <w:szCs w:val="24"/>
        </w:rPr>
        <w:t>A</w:t>
      </w:r>
      <w:r w:rsidR="003415B3" w:rsidRPr="00F934DB">
        <w:rPr>
          <w:rFonts w:ascii="Palatino Linotype" w:eastAsiaTheme="minorHAnsi" w:hAnsi="Palatino Linotype"/>
          <w:sz w:val="24"/>
          <w:szCs w:val="24"/>
        </w:rPr>
        <w:t xml:space="preserve"> video of classroom instruction</w:t>
      </w:r>
    </w:p>
    <w:p w14:paraId="4D580BB8" w14:textId="0305DB06" w:rsidR="00866A16" w:rsidRPr="00866A16" w:rsidRDefault="00866A16" w:rsidP="00CD7BC2">
      <w:pPr>
        <w:pStyle w:val="ListParagraph"/>
        <w:numPr>
          <w:ilvl w:val="0"/>
          <w:numId w:val="29"/>
        </w:numPr>
        <w:rPr>
          <w:rFonts w:eastAsiaTheme="minorHAnsi"/>
          <w:sz w:val="24"/>
          <w:szCs w:val="24"/>
        </w:rPr>
      </w:pPr>
      <w:r>
        <w:rPr>
          <w:rFonts w:ascii="Palatino Linotype" w:eastAsiaTheme="minorHAnsi" w:hAnsi="Palatino Linotype"/>
          <w:sz w:val="24"/>
          <w:szCs w:val="24"/>
        </w:rPr>
        <w:t>A</w:t>
      </w:r>
      <w:r w:rsidR="003415B3" w:rsidRPr="00F934DB">
        <w:rPr>
          <w:rFonts w:ascii="Palatino Linotype" w:eastAsiaTheme="minorHAnsi" w:hAnsi="Palatino Linotype"/>
          <w:sz w:val="24"/>
          <w:szCs w:val="24"/>
        </w:rPr>
        <w:t xml:space="preserve"> supervisor observation or evaluation of practice</w:t>
      </w:r>
    </w:p>
    <w:p w14:paraId="31D50E00" w14:textId="4F6A3742" w:rsidR="003415B3" w:rsidRPr="00F934DB" w:rsidRDefault="00866A16" w:rsidP="00CD7BC2">
      <w:pPr>
        <w:pStyle w:val="ListParagraph"/>
        <w:numPr>
          <w:ilvl w:val="0"/>
          <w:numId w:val="29"/>
        </w:numPr>
        <w:rPr>
          <w:rFonts w:eastAsiaTheme="minorHAnsi"/>
          <w:sz w:val="24"/>
          <w:szCs w:val="24"/>
        </w:rPr>
      </w:pPr>
      <w:r>
        <w:rPr>
          <w:rFonts w:ascii="Palatino Linotype" w:eastAsiaTheme="minorHAnsi" w:hAnsi="Palatino Linotype"/>
          <w:sz w:val="24"/>
          <w:szCs w:val="24"/>
        </w:rPr>
        <w:t>An a</w:t>
      </w:r>
      <w:r w:rsidR="003415B3" w:rsidRPr="00F934DB">
        <w:rPr>
          <w:rFonts w:ascii="Palatino Linotype" w:eastAsiaTheme="minorHAnsi" w:hAnsi="Palatino Linotype"/>
          <w:sz w:val="24"/>
          <w:szCs w:val="24"/>
        </w:rPr>
        <w:t>nalysis of student work</w:t>
      </w:r>
    </w:p>
    <w:p w14:paraId="05B8452A" w14:textId="77777777" w:rsidR="00CF4E98" w:rsidRDefault="00CF4E98" w:rsidP="003415B3">
      <w:pPr>
        <w:rPr>
          <w:rFonts w:eastAsiaTheme="minorHAnsi"/>
          <w:sz w:val="24"/>
          <w:szCs w:val="24"/>
        </w:rPr>
      </w:pPr>
    </w:p>
    <w:p w14:paraId="31F71BF2" w14:textId="28F62363" w:rsidR="003415B3" w:rsidRDefault="003415B3" w:rsidP="003415B3">
      <w:pPr>
        <w:rPr>
          <w:rFonts w:eastAsiaTheme="minorHAnsi"/>
          <w:sz w:val="24"/>
          <w:szCs w:val="24"/>
        </w:rPr>
      </w:pPr>
      <w:r w:rsidRPr="00F934DB">
        <w:rPr>
          <w:rFonts w:eastAsiaTheme="minorHAnsi"/>
          <w:sz w:val="24"/>
          <w:szCs w:val="24"/>
        </w:rPr>
        <w:t>In addition to using the Vermont Licensure Portfolio</w:t>
      </w:r>
      <w:r w:rsidR="00866A16" w:rsidRPr="00F934DB">
        <w:rPr>
          <w:rFonts w:eastAsiaTheme="minorHAnsi"/>
          <w:sz w:val="24"/>
          <w:szCs w:val="24"/>
        </w:rPr>
        <w:t>,</w:t>
      </w:r>
      <w:r w:rsidRPr="00F934DB">
        <w:rPr>
          <w:rFonts w:eastAsiaTheme="minorHAnsi"/>
          <w:sz w:val="24"/>
          <w:szCs w:val="24"/>
        </w:rPr>
        <w:t xml:space="preserve"> </w:t>
      </w:r>
      <w:r w:rsidR="00DF76F4">
        <w:rPr>
          <w:rFonts w:eastAsiaTheme="minorHAnsi"/>
          <w:sz w:val="24"/>
          <w:szCs w:val="24"/>
        </w:rPr>
        <w:t xml:space="preserve">approved </w:t>
      </w:r>
      <w:r w:rsidRPr="00F934DB">
        <w:rPr>
          <w:rFonts w:eastAsiaTheme="minorHAnsi"/>
          <w:sz w:val="24"/>
          <w:szCs w:val="24"/>
        </w:rPr>
        <w:t xml:space="preserve">programs are expected to </w:t>
      </w:r>
      <w:r w:rsidR="00DF76F4">
        <w:rPr>
          <w:rFonts w:eastAsiaTheme="minorHAnsi"/>
          <w:sz w:val="24"/>
          <w:szCs w:val="24"/>
        </w:rPr>
        <w:t xml:space="preserve">submit scored portfolios to a VSBPE-designated entity annually in order to </w:t>
      </w:r>
      <w:r w:rsidRPr="00F934DB">
        <w:rPr>
          <w:rFonts w:eastAsiaTheme="minorHAnsi"/>
          <w:sz w:val="24"/>
          <w:szCs w:val="24"/>
        </w:rPr>
        <w:t xml:space="preserve">participate in the </w:t>
      </w:r>
      <w:r w:rsidR="00866A16" w:rsidRPr="00F934DB">
        <w:rPr>
          <w:rFonts w:eastAsiaTheme="minorHAnsi"/>
          <w:sz w:val="24"/>
          <w:szCs w:val="24"/>
        </w:rPr>
        <w:t>state-wide calibration system</w:t>
      </w:r>
      <w:r w:rsidR="00DF76F4">
        <w:rPr>
          <w:rFonts w:eastAsiaTheme="minorHAnsi"/>
          <w:sz w:val="24"/>
          <w:szCs w:val="24"/>
        </w:rPr>
        <w:t xml:space="preserve"> and i</w:t>
      </w:r>
      <w:r w:rsidRPr="00F934DB">
        <w:rPr>
          <w:rFonts w:eastAsiaTheme="minorHAnsi"/>
          <w:sz w:val="24"/>
          <w:szCs w:val="24"/>
        </w:rPr>
        <w:t>nter-rater reliability process.</w:t>
      </w:r>
      <w:r w:rsidR="00DF76F4">
        <w:rPr>
          <w:rFonts w:eastAsiaTheme="minorHAnsi"/>
          <w:sz w:val="24"/>
          <w:szCs w:val="24"/>
        </w:rPr>
        <w:t xml:space="preserve"> Approved programs should attest to their participation in calibration in their Annual ROPA Report, and add information about how they have used the results of their calibration as evidence in their Institutional Portfolio at their full ROPA review.</w:t>
      </w:r>
    </w:p>
    <w:p w14:paraId="639B8F57" w14:textId="61D6F46A" w:rsidR="00DF76F4" w:rsidRDefault="00DF76F4" w:rsidP="003415B3">
      <w:pPr>
        <w:rPr>
          <w:rFonts w:eastAsiaTheme="minorHAnsi"/>
          <w:sz w:val="24"/>
          <w:szCs w:val="24"/>
        </w:rPr>
      </w:pPr>
    </w:p>
    <w:p w14:paraId="4AE88AA6" w14:textId="427BD66D" w:rsidR="00DF76F4" w:rsidRPr="00F934DB" w:rsidRDefault="00DF76F4" w:rsidP="00DF76F4">
      <w:pPr>
        <w:shd w:val="clear" w:color="auto" w:fill="FFFFFF"/>
        <w:spacing w:line="276" w:lineRule="auto"/>
        <w:rPr>
          <w:rFonts w:cs="Times New Roman"/>
          <w:color w:val="616161"/>
          <w:sz w:val="24"/>
          <w:szCs w:val="24"/>
        </w:rPr>
      </w:pPr>
      <w:r>
        <w:rPr>
          <w:rFonts w:cs="Arial"/>
          <w:color w:val="000000"/>
          <w:sz w:val="24"/>
          <w:szCs w:val="24"/>
        </w:rPr>
        <w:t>Recommendations for changes to the VLP and/or the state-wide calibration system may be submitted to the VSBPE for consideration</w:t>
      </w:r>
      <w:r>
        <w:rPr>
          <w:rStyle w:val="apple-converted-space"/>
          <w:rFonts w:cs="Arial"/>
          <w:color w:val="000000"/>
          <w:sz w:val="24"/>
          <w:szCs w:val="24"/>
        </w:rPr>
        <w:t xml:space="preserve">. </w:t>
      </w:r>
    </w:p>
    <w:p w14:paraId="0E6B715C" w14:textId="77777777" w:rsidR="00DF76F4" w:rsidRPr="00F934DB" w:rsidRDefault="00DF76F4" w:rsidP="003415B3">
      <w:pPr>
        <w:rPr>
          <w:rFonts w:eastAsiaTheme="minorHAnsi"/>
          <w:sz w:val="24"/>
          <w:szCs w:val="24"/>
        </w:rPr>
      </w:pPr>
    </w:p>
    <w:p w14:paraId="34017DAD" w14:textId="2D0C70A3" w:rsidR="00295F8F" w:rsidRDefault="00295F8F" w:rsidP="00295F8F">
      <w:pPr>
        <w:rPr>
          <w:rFonts w:eastAsiaTheme="minorHAnsi"/>
        </w:rPr>
      </w:pPr>
    </w:p>
    <w:p w14:paraId="5149DEC7" w14:textId="7ADBB311" w:rsidR="003415B3" w:rsidRDefault="003415B3" w:rsidP="00295F8F">
      <w:pPr>
        <w:rPr>
          <w:rFonts w:eastAsiaTheme="minorHAnsi"/>
        </w:rPr>
      </w:pPr>
    </w:p>
    <w:p w14:paraId="7DCBB153" w14:textId="3FFF6629" w:rsidR="004233A7" w:rsidRPr="004233A7" w:rsidRDefault="00CE2C7F" w:rsidP="004233A7">
      <w:pPr>
        <w:rPr>
          <w:rFonts w:eastAsiaTheme="minorHAnsi"/>
        </w:rPr>
      </w:pPr>
      <w:r>
        <w:rPr>
          <w:rFonts w:eastAsiaTheme="minorHAnsi"/>
          <w:noProof/>
        </w:rPr>
        <w:lastRenderedPageBreak/>
        <w:drawing>
          <wp:inline distT="0" distB="0" distL="0" distR="0" wp14:anchorId="4C264BF1" wp14:editId="78F90365">
            <wp:extent cx="13400405" cy="8790940"/>
            <wp:effectExtent l="0" t="0" r="0" b="0"/>
            <wp:docPr id="4" name="Picture 4" title="vermont licensure portfolio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0405" cy="8790940"/>
                    </a:xfrm>
                    <a:prstGeom prst="rect">
                      <a:avLst/>
                    </a:prstGeom>
                    <a:noFill/>
                  </pic:spPr>
                </pic:pic>
              </a:graphicData>
            </a:graphic>
          </wp:inline>
        </w:drawing>
      </w:r>
    </w:p>
    <w:p w14:paraId="7CE49E14" w14:textId="54AA2A94" w:rsidR="00CE2C7F" w:rsidRPr="00031553" w:rsidRDefault="00CE2C7F" w:rsidP="00CE2C7F">
      <w:pPr>
        <w:pStyle w:val="Heading2"/>
        <w:rPr>
          <w:sz w:val="26"/>
          <w:szCs w:val="26"/>
        </w:rPr>
      </w:pPr>
      <w:bookmarkStart w:id="31" w:name="_Toc468091117"/>
      <w:bookmarkStart w:id="32" w:name="_Toc470675520"/>
      <w:bookmarkStart w:id="33" w:name="_Toc502742224"/>
      <w:r w:rsidRPr="00031553">
        <w:rPr>
          <w:sz w:val="26"/>
          <w:szCs w:val="26"/>
        </w:rPr>
        <w:lastRenderedPageBreak/>
        <w:t>The Vermont Licensure Portfolio</w:t>
      </w:r>
      <w:bookmarkEnd w:id="31"/>
      <w:bookmarkEnd w:id="32"/>
      <w:bookmarkEnd w:id="33"/>
    </w:p>
    <w:p w14:paraId="69915608" w14:textId="77777777" w:rsidR="00CE2C7F" w:rsidRPr="002903DD" w:rsidRDefault="00CE2C7F" w:rsidP="00CE2C7F">
      <w:pPr>
        <w:rPr>
          <w:rFonts w:ascii="Franklin Gothic Demi" w:hAnsi="Franklin Gothic Demi" w:cs="Arial"/>
          <w:color w:val="000000" w:themeColor="text1"/>
          <w:sz w:val="24"/>
          <w:szCs w:val="24"/>
        </w:rPr>
      </w:pPr>
    </w:p>
    <w:p w14:paraId="079E58FC" w14:textId="77777777" w:rsidR="00CE2C7F" w:rsidRPr="000F1450" w:rsidRDefault="00CE2C7F" w:rsidP="00CE2C7F">
      <w:pPr>
        <w:pStyle w:val="Heading3"/>
        <w:shd w:val="clear" w:color="auto" w:fill="FFFFFF"/>
        <w:ind w:left="0"/>
        <w:rPr>
          <w:rFonts w:ascii="Palatino Linotype" w:hAnsi="Palatino Linotype"/>
          <w:bCs/>
          <w:color w:val="222222"/>
          <w:szCs w:val="24"/>
        </w:rPr>
      </w:pPr>
      <w:bookmarkStart w:id="34" w:name="_Toc468091118"/>
      <w:bookmarkStart w:id="35" w:name="_Toc470675521"/>
      <w:bookmarkStart w:id="36" w:name="_Toc502742225"/>
      <w:r w:rsidRPr="000F1450">
        <w:rPr>
          <w:rFonts w:ascii="Palatino Linotype" w:hAnsi="Palatino Linotype"/>
          <w:bCs/>
          <w:color w:val="222222"/>
          <w:szCs w:val="24"/>
        </w:rPr>
        <w:t>Part I - The Learner and Learning</w:t>
      </w:r>
      <w:bookmarkEnd w:id="34"/>
      <w:bookmarkEnd w:id="35"/>
      <w:bookmarkEnd w:id="36"/>
    </w:p>
    <w:p w14:paraId="60C87A7C" w14:textId="77777777" w:rsidR="00CE2C7F" w:rsidRDefault="00CE2C7F" w:rsidP="00CE2C7F"/>
    <w:p w14:paraId="060FD712" w14:textId="77777777" w:rsidR="00CE2C7F" w:rsidRPr="00F934DB" w:rsidRDefault="00CE2C7F" w:rsidP="00F934DB">
      <w:pPr>
        <w:spacing w:line="276" w:lineRule="auto"/>
        <w:rPr>
          <w:sz w:val="24"/>
          <w:szCs w:val="24"/>
        </w:rPr>
      </w:pPr>
      <w:r w:rsidRPr="00F934DB">
        <w:rPr>
          <w:sz w:val="24"/>
          <w:szCs w:val="24"/>
        </w:rPr>
        <w:t>Part I of the Portfolio assesses a candidate’s readiness to design learning experiences based on an understanding of learning and learners.  The emphasis of Part I is on the design of learning experiences.  Candidates demonstrate their ability to examine, analyze, and reflect on designing learning experiences in a variety of settings with diverse learners. Evidence for Part I should demonstrate the ability to design learning experiences using learning theory and knowledge of learner differences.</w:t>
      </w:r>
    </w:p>
    <w:p w14:paraId="28BA6FDC" w14:textId="61BFD515" w:rsidR="00CE2C7F" w:rsidRPr="00F934DB" w:rsidRDefault="00CE2C7F" w:rsidP="00F934DB">
      <w:pPr>
        <w:spacing w:line="276" w:lineRule="auto"/>
        <w:rPr>
          <w:sz w:val="24"/>
          <w:szCs w:val="24"/>
        </w:rPr>
      </w:pPr>
      <w:r w:rsidRPr="00F934DB">
        <w:rPr>
          <w:sz w:val="24"/>
          <w:szCs w:val="24"/>
        </w:rPr>
        <w:t>Part I is intended to be a for</w:t>
      </w:r>
      <w:r w:rsidR="00793522" w:rsidRPr="00793522">
        <w:rPr>
          <w:sz w:val="24"/>
          <w:szCs w:val="24"/>
        </w:rPr>
        <w:t>mative learning experience;</w:t>
      </w:r>
      <w:r w:rsidRPr="00F934DB">
        <w:rPr>
          <w:sz w:val="24"/>
          <w:szCs w:val="24"/>
        </w:rPr>
        <w:t xml:space="preserve"> candidates should complete Part I prior to their final Student Teaching or Internship placement.  T</w:t>
      </w:r>
      <w:r w:rsidR="00793522" w:rsidRPr="00793522">
        <w:rPr>
          <w:sz w:val="24"/>
          <w:szCs w:val="24"/>
        </w:rPr>
        <w:t xml:space="preserve">he Performance </w:t>
      </w:r>
      <w:r w:rsidR="00597AE8" w:rsidRPr="00597AE8">
        <w:rPr>
          <w:sz w:val="24"/>
          <w:szCs w:val="24"/>
        </w:rPr>
        <w:t xml:space="preserve">Criteria are </w:t>
      </w:r>
      <w:r w:rsidRPr="00F934DB">
        <w:rPr>
          <w:sz w:val="24"/>
          <w:szCs w:val="24"/>
        </w:rPr>
        <w:t xml:space="preserve">based on the Core Teaching and Leadership </w:t>
      </w:r>
      <w:r w:rsidR="00597AE8" w:rsidRPr="00597AE8">
        <w:rPr>
          <w:sz w:val="24"/>
          <w:szCs w:val="24"/>
        </w:rPr>
        <w:t xml:space="preserve">Standards for Vermont Educators and are meant </w:t>
      </w:r>
      <w:r w:rsidRPr="00F934DB">
        <w:rPr>
          <w:sz w:val="24"/>
          <w:szCs w:val="24"/>
        </w:rPr>
        <w:t>to guide an assess</w:t>
      </w:r>
      <w:r w:rsidR="00597AE8" w:rsidRPr="00597AE8">
        <w:rPr>
          <w:sz w:val="24"/>
          <w:szCs w:val="24"/>
        </w:rPr>
        <w:t>ment of candidates early in an educator p</w:t>
      </w:r>
      <w:r w:rsidRPr="00F934DB">
        <w:rPr>
          <w:sz w:val="24"/>
          <w:szCs w:val="24"/>
        </w:rPr>
        <w:t>re</w:t>
      </w:r>
      <w:r w:rsidR="00597AE8" w:rsidRPr="00597AE8">
        <w:rPr>
          <w:sz w:val="24"/>
          <w:szCs w:val="24"/>
        </w:rPr>
        <w:t>paration p</w:t>
      </w:r>
      <w:r w:rsidRPr="00F934DB">
        <w:rPr>
          <w:sz w:val="24"/>
          <w:szCs w:val="24"/>
        </w:rPr>
        <w:t>rogram.</w:t>
      </w:r>
    </w:p>
    <w:p w14:paraId="136205BE" w14:textId="77777777" w:rsidR="00CE2C7F" w:rsidRPr="00F934DB" w:rsidRDefault="00CE2C7F" w:rsidP="00F934DB">
      <w:pPr>
        <w:spacing w:line="276" w:lineRule="auto"/>
        <w:rPr>
          <w:sz w:val="24"/>
          <w:szCs w:val="24"/>
        </w:rPr>
      </w:pPr>
    </w:p>
    <w:p w14:paraId="3283140E" w14:textId="5DB7647B" w:rsidR="00CE2C7F" w:rsidRPr="00F934DB" w:rsidRDefault="00CE2C7F" w:rsidP="00F934DB">
      <w:pPr>
        <w:spacing w:line="276" w:lineRule="auto"/>
        <w:rPr>
          <w:sz w:val="24"/>
          <w:szCs w:val="24"/>
        </w:rPr>
      </w:pPr>
      <w:r w:rsidRPr="00F934DB">
        <w:rPr>
          <w:sz w:val="24"/>
          <w:szCs w:val="24"/>
        </w:rPr>
        <w:t>Programs should create a curriculum guide</w:t>
      </w:r>
      <w:r w:rsidR="00793522" w:rsidRPr="00793522">
        <w:rPr>
          <w:sz w:val="24"/>
          <w:szCs w:val="24"/>
        </w:rPr>
        <w:t xml:space="preserve"> that will assist candidates in determining</w:t>
      </w:r>
      <w:r w:rsidRPr="00F934DB">
        <w:rPr>
          <w:sz w:val="24"/>
          <w:szCs w:val="24"/>
        </w:rPr>
        <w:t xml:space="preserve"> which r</w:t>
      </w:r>
      <w:r w:rsidR="00793522" w:rsidRPr="00793522">
        <w:rPr>
          <w:sz w:val="24"/>
          <w:szCs w:val="24"/>
        </w:rPr>
        <w:t>esources, tasks, experiences, and</w:t>
      </w:r>
      <w:r w:rsidRPr="00F934DB">
        <w:rPr>
          <w:sz w:val="24"/>
          <w:szCs w:val="24"/>
        </w:rPr>
        <w:t xml:space="preserve"> assignment</w:t>
      </w:r>
      <w:r w:rsidR="00793522">
        <w:rPr>
          <w:sz w:val="24"/>
          <w:szCs w:val="24"/>
        </w:rPr>
        <w:t>s</w:t>
      </w:r>
      <w:r w:rsidRPr="00F934DB">
        <w:rPr>
          <w:sz w:val="24"/>
          <w:szCs w:val="24"/>
        </w:rPr>
        <w:t xml:space="preserve"> provide the best opportunities to gather eviden</w:t>
      </w:r>
      <w:r w:rsidR="00793522" w:rsidRPr="00597792">
        <w:rPr>
          <w:sz w:val="24"/>
          <w:szCs w:val="24"/>
        </w:rPr>
        <w:t>ce for the Performance Criteria</w:t>
      </w:r>
      <w:r w:rsidRPr="00F934DB">
        <w:rPr>
          <w:sz w:val="24"/>
          <w:szCs w:val="24"/>
        </w:rPr>
        <w:t>.  Programs may find it helpful to alig</w:t>
      </w:r>
      <w:r w:rsidR="00597792" w:rsidRPr="00597792">
        <w:rPr>
          <w:sz w:val="24"/>
          <w:szCs w:val="24"/>
        </w:rPr>
        <w:t>n specific Performance Criteria with</w:t>
      </w:r>
      <w:r w:rsidRPr="00F934DB">
        <w:rPr>
          <w:sz w:val="24"/>
          <w:szCs w:val="24"/>
        </w:rPr>
        <w:t xml:space="preserve"> assignments.  Evidence for Part I can be gathered from coursework or fieldwork.  Fieldwork can be through practicum experiences such as tutoring or community-based work with youth.</w:t>
      </w:r>
    </w:p>
    <w:p w14:paraId="69A5223E" w14:textId="77777777" w:rsidR="00CE2C7F" w:rsidRPr="00F934DB" w:rsidRDefault="00CE2C7F" w:rsidP="00F934DB">
      <w:pPr>
        <w:spacing w:line="276" w:lineRule="auto"/>
        <w:rPr>
          <w:sz w:val="24"/>
          <w:szCs w:val="24"/>
        </w:rPr>
      </w:pPr>
    </w:p>
    <w:p w14:paraId="7F1F9776" w14:textId="77777777" w:rsidR="00CE2C7F" w:rsidRPr="00F934DB" w:rsidRDefault="00CE2C7F" w:rsidP="00F934DB">
      <w:pPr>
        <w:spacing w:line="276" w:lineRule="auto"/>
        <w:rPr>
          <w:sz w:val="24"/>
          <w:szCs w:val="24"/>
        </w:rPr>
      </w:pPr>
      <w:r w:rsidRPr="00F934DB">
        <w:rPr>
          <w:sz w:val="24"/>
          <w:szCs w:val="24"/>
        </w:rPr>
        <w:t>Programs should establish an implementation, submission, and review process that aligns with its curriculum.  Programs may decide to have candidates complete the Part I narrative after collecting all of the Part I evidence, or they may decide to have candidates complete multiple narratives for Part I across various courses.  Other variations may considered.</w:t>
      </w:r>
    </w:p>
    <w:p w14:paraId="7A027C21" w14:textId="77777777" w:rsidR="00CE2C7F" w:rsidRPr="00F934DB" w:rsidRDefault="00CE2C7F" w:rsidP="00F934DB">
      <w:pPr>
        <w:spacing w:line="276" w:lineRule="auto"/>
        <w:rPr>
          <w:sz w:val="24"/>
          <w:szCs w:val="24"/>
        </w:rPr>
      </w:pPr>
    </w:p>
    <w:p w14:paraId="4C60FE57" w14:textId="6F86002F" w:rsidR="00CE2C7F" w:rsidRPr="00F934DB" w:rsidRDefault="00CE2C7F" w:rsidP="00F934DB">
      <w:pPr>
        <w:spacing w:line="276" w:lineRule="auto"/>
        <w:rPr>
          <w:sz w:val="24"/>
          <w:szCs w:val="24"/>
        </w:rPr>
      </w:pPr>
      <w:r w:rsidRPr="00F934DB">
        <w:rPr>
          <w:sz w:val="24"/>
          <w:szCs w:val="24"/>
        </w:rPr>
        <w:t>When candidates submit Portfolio components, each submission should include (1) the associated evidence, (2) the Evidence Chart, and (3) a narrative with the following secti</w:t>
      </w:r>
      <w:r w:rsidR="00597792" w:rsidRPr="00597792">
        <w:rPr>
          <w:sz w:val="24"/>
          <w:szCs w:val="24"/>
        </w:rPr>
        <w:t>ons:  Description, A</w:t>
      </w:r>
      <w:r w:rsidRPr="00F934DB">
        <w:rPr>
          <w:sz w:val="24"/>
          <w:szCs w:val="24"/>
        </w:rPr>
        <w:t xml:space="preserve">nalysis, and Reflection.  </w:t>
      </w:r>
    </w:p>
    <w:p w14:paraId="400A2F4A" w14:textId="77777777" w:rsidR="00CE2C7F" w:rsidRPr="00F934DB" w:rsidRDefault="00CE2C7F" w:rsidP="00F934DB">
      <w:pPr>
        <w:spacing w:line="276" w:lineRule="auto"/>
        <w:rPr>
          <w:sz w:val="24"/>
          <w:szCs w:val="24"/>
        </w:rPr>
      </w:pPr>
    </w:p>
    <w:p w14:paraId="1B8EA18D" w14:textId="0953A03C" w:rsidR="00CE2C7F" w:rsidRDefault="00CE2C7F" w:rsidP="00F934DB">
      <w:pPr>
        <w:spacing w:line="276" w:lineRule="auto"/>
        <w:rPr>
          <w:sz w:val="24"/>
          <w:szCs w:val="24"/>
        </w:rPr>
      </w:pPr>
      <w:r w:rsidRPr="00F934DB">
        <w:rPr>
          <w:sz w:val="24"/>
          <w:szCs w:val="24"/>
        </w:rPr>
        <w:t xml:space="preserve">The documents attached in </w:t>
      </w:r>
      <w:hyperlink w:anchor="_Appendix_H_–" w:history="1">
        <w:r w:rsidR="006E1369" w:rsidRPr="00AD1686">
          <w:rPr>
            <w:rStyle w:val="Hyperlink"/>
            <w:rFonts w:cs="Calibri"/>
            <w:sz w:val="24"/>
            <w:szCs w:val="24"/>
          </w:rPr>
          <w:t>Appendix H</w:t>
        </w:r>
      </w:hyperlink>
      <w:r w:rsidR="00AD1686">
        <w:rPr>
          <w:sz w:val="24"/>
          <w:szCs w:val="24"/>
        </w:rPr>
        <w:t xml:space="preserve"> provide details for completing</w:t>
      </w:r>
      <w:r w:rsidRPr="00F934DB">
        <w:rPr>
          <w:sz w:val="24"/>
          <w:szCs w:val="24"/>
        </w:rPr>
        <w:t xml:space="preserve"> Part I. </w:t>
      </w:r>
    </w:p>
    <w:p w14:paraId="068652C4" w14:textId="59ADC080" w:rsidR="00597792" w:rsidRDefault="00597792" w:rsidP="00F934DB">
      <w:pPr>
        <w:spacing w:line="276" w:lineRule="auto"/>
        <w:rPr>
          <w:sz w:val="24"/>
          <w:szCs w:val="24"/>
        </w:rPr>
      </w:pPr>
    </w:p>
    <w:p w14:paraId="79BEC620" w14:textId="4AF4D976" w:rsidR="00D37E94" w:rsidRDefault="00D37E94">
      <w:pPr>
        <w:spacing w:after="200" w:line="276" w:lineRule="auto"/>
        <w:rPr>
          <w:sz w:val="24"/>
          <w:szCs w:val="24"/>
        </w:rPr>
      </w:pPr>
      <w:r>
        <w:rPr>
          <w:sz w:val="24"/>
          <w:szCs w:val="24"/>
        </w:rPr>
        <w:lastRenderedPageBreak/>
        <w:br w:type="page"/>
      </w:r>
    </w:p>
    <w:p w14:paraId="2E475803" w14:textId="77777777" w:rsidR="00597792" w:rsidRPr="00F934DB" w:rsidRDefault="00597792" w:rsidP="00F934DB">
      <w:pPr>
        <w:spacing w:line="276" w:lineRule="auto"/>
        <w:rPr>
          <w:sz w:val="24"/>
          <w:szCs w:val="24"/>
        </w:rPr>
      </w:pPr>
    </w:p>
    <w:p w14:paraId="175671C3" w14:textId="7B2FF504" w:rsidR="00CE2C7F" w:rsidRDefault="00CE2C7F" w:rsidP="00F934DB">
      <w:pPr>
        <w:pStyle w:val="Heading3"/>
        <w:spacing w:line="276" w:lineRule="auto"/>
        <w:ind w:left="0"/>
        <w:rPr>
          <w:color w:val="222222"/>
          <w:szCs w:val="24"/>
        </w:rPr>
      </w:pPr>
      <w:bookmarkStart w:id="37" w:name="_Toc468091119"/>
      <w:bookmarkStart w:id="38" w:name="_Toc470675522"/>
      <w:bookmarkStart w:id="39" w:name="_Toc502742226"/>
      <w:r w:rsidRPr="00793522">
        <w:rPr>
          <w:rFonts w:ascii="Palatino Linotype" w:hAnsi="Palatino Linotype"/>
          <w:bCs/>
          <w:color w:val="222222"/>
          <w:szCs w:val="24"/>
        </w:rPr>
        <w:t>Part II - Content Knowledge and Instructional Practice</w:t>
      </w:r>
      <w:bookmarkEnd w:id="37"/>
      <w:bookmarkEnd w:id="38"/>
      <w:bookmarkEnd w:id="39"/>
    </w:p>
    <w:p w14:paraId="79D78260" w14:textId="77777777" w:rsidR="007E110B" w:rsidRPr="007E110B" w:rsidRDefault="007E110B" w:rsidP="007E110B"/>
    <w:p w14:paraId="6A570959" w14:textId="77777777" w:rsidR="00CE2C7F" w:rsidRPr="00F934DB" w:rsidRDefault="00CE2C7F" w:rsidP="00F934DB">
      <w:pPr>
        <w:spacing w:line="276" w:lineRule="auto"/>
        <w:rPr>
          <w:rFonts w:cs="Arial"/>
          <w:color w:val="000000"/>
          <w:sz w:val="24"/>
          <w:szCs w:val="24"/>
        </w:rPr>
      </w:pPr>
      <w:r w:rsidRPr="00F934DB">
        <w:rPr>
          <w:rFonts w:cs="Arial"/>
          <w:color w:val="000000"/>
          <w:sz w:val="24"/>
          <w:szCs w:val="24"/>
        </w:rPr>
        <w:t>Part II of the Portfolio assesses a candidate’s readiness to implement effective instructional practices. The emphasis of Part II is implementation. Candidates demonstrate their ability to thoughtfully examine, critically analyze, and skillfully reflect upon their use of assessment, planning, and instructional practices to implement creative, rigorous, and engaging learning in a content area. A candidate’s evidence for Part II should demonstrate the ability to implement instruction using a formal understanding of assessment, planning, instruction, and inquiry into such instructional practice.</w:t>
      </w:r>
    </w:p>
    <w:p w14:paraId="280E8E6C" w14:textId="77777777" w:rsidR="00CE2C7F" w:rsidRPr="00F934DB" w:rsidRDefault="00CE2C7F" w:rsidP="00F934DB">
      <w:pPr>
        <w:spacing w:line="276" w:lineRule="auto"/>
        <w:rPr>
          <w:rFonts w:cs="Arial"/>
          <w:color w:val="000000"/>
          <w:sz w:val="24"/>
          <w:szCs w:val="24"/>
        </w:rPr>
      </w:pPr>
    </w:p>
    <w:p w14:paraId="517A9F13" w14:textId="59BDFFFB" w:rsidR="00CE2C7F" w:rsidRPr="00F934DB" w:rsidRDefault="00CE2C7F" w:rsidP="00F934DB">
      <w:pPr>
        <w:spacing w:line="276" w:lineRule="auto"/>
        <w:rPr>
          <w:rFonts w:cs="Arial"/>
          <w:color w:val="000000"/>
          <w:sz w:val="24"/>
          <w:szCs w:val="24"/>
        </w:rPr>
      </w:pPr>
      <w:r w:rsidRPr="00F934DB">
        <w:rPr>
          <w:rFonts w:cs="Arial"/>
          <w:color w:val="000000"/>
          <w:sz w:val="24"/>
          <w:szCs w:val="24"/>
        </w:rPr>
        <w:t xml:space="preserve">Part II is intended to be a summative learning assessment. Candidates should complete Part II during their final Student Teaching or Internship placement. The </w:t>
      </w:r>
      <w:r w:rsidR="007E110B" w:rsidRPr="007E110B">
        <w:rPr>
          <w:rFonts w:cs="Arial"/>
          <w:color w:val="000000"/>
          <w:sz w:val="24"/>
          <w:szCs w:val="24"/>
        </w:rPr>
        <w:t>Performance Criteria</w:t>
      </w:r>
      <w:r w:rsidRPr="00F934DB">
        <w:rPr>
          <w:rFonts w:cs="Arial"/>
          <w:color w:val="000000"/>
          <w:sz w:val="24"/>
          <w:szCs w:val="24"/>
        </w:rPr>
        <w:t xml:space="preserve"> (based on the </w:t>
      </w:r>
      <w:hyperlink r:id="rId15" w:history="1">
        <w:r w:rsidRPr="00793522">
          <w:rPr>
            <w:rStyle w:val="Hyperlink"/>
            <w:rFonts w:cs="Arial"/>
            <w:bCs w:val="0"/>
            <w:sz w:val="24"/>
            <w:szCs w:val="24"/>
          </w:rPr>
          <w:t>Core Teaching and Leadership Standards for Vermont Educators</w:t>
        </w:r>
      </w:hyperlink>
      <w:r w:rsidRPr="00F934DB">
        <w:rPr>
          <w:rFonts w:cs="Arial"/>
          <w:color w:val="000000"/>
          <w:sz w:val="24"/>
          <w:szCs w:val="24"/>
        </w:rPr>
        <w:t xml:space="preserve">) </w:t>
      </w:r>
      <w:r w:rsidR="00F02288">
        <w:rPr>
          <w:rFonts w:cs="Arial"/>
          <w:color w:val="000000"/>
          <w:sz w:val="24"/>
          <w:szCs w:val="24"/>
        </w:rPr>
        <w:t>are</w:t>
      </w:r>
      <w:r w:rsidR="007E110B">
        <w:rPr>
          <w:rFonts w:cs="Arial"/>
          <w:color w:val="000000"/>
          <w:sz w:val="24"/>
          <w:szCs w:val="24"/>
        </w:rPr>
        <w:t xml:space="preserve"> intended</w:t>
      </w:r>
      <w:r w:rsidRPr="00F934DB">
        <w:rPr>
          <w:rFonts w:cs="Arial"/>
          <w:color w:val="000000"/>
          <w:sz w:val="24"/>
          <w:szCs w:val="24"/>
        </w:rPr>
        <w:t xml:space="preserve"> to guide an assessment of the candidate's performanc</w:t>
      </w:r>
      <w:r w:rsidR="007E110B" w:rsidRPr="007E110B">
        <w:rPr>
          <w:rFonts w:cs="Arial"/>
          <w:color w:val="000000"/>
          <w:sz w:val="24"/>
          <w:szCs w:val="24"/>
        </w:rPr>
        <w:t>e during the later stage of an educator p</w:t>
      </w:r>
      <w:r w:rsidR="007E110B" w:rsidRPr="00F02288">
        <w:rPr>
          <w:rFonts w:cs="Arial"/>
          <w:color w:val="000000"/>
          <w:sz w:val="24"/>
          <w:szCs w:val="24"/>
        </w:rPr>
        <w:t>reparation p</w:t>
      </w:r>
      <w:r w:rsidRPr="00F934DB">
        <w:rPr>
          <w:rFonts w:cs="Arial"/>
          <w:color w:val="000000"/>
          <w:sz w:val="24"/>
          <w:szCs w:val="24"/>
        </w:rPr>
        <w:t>rogram.</w:t>
      </w:r>
    </w:p>
    <w:p w14:paraId="68356D92" w14:textId="77777777" w:rsidR="00CE2C7F" w:rsidRPr="00F934DB" w:rsidRDefault="00CE2C7F" w:rsidP="00F934DB">
      <w:pPr>
        <w:spacing w:line="276" w:lineRule="auto"/>
        <w:rPr>
          <w:rFonts w:cs="Arial"/>
          <w:color w:val="000000"/>
          <w:sz w:val="24"/>
          <w:szCs w:val="24"/>
        </w:rPr>
      </w:pPr>
    </w:p>
    <w:p w14:paraId="3A822EF9" w14:textId="4ED447D0" w:rsidR="00CE2C7F" w:rsidRPr="00F934DB" w:rsidRDefault="00CE2C7F" w:rsidP="00F934DB">
      <w:pPr>
        <w:spacing w:line="276" w:lineRule="auto"/>
        <w:rPr>
          <w:rFonts w:cs="Arial"/>
          <w:color w:val="000000"/>
          <w:sz w:val="24"/>
          <w:szCs w:val="24"/>
        </w:rPr>
      </w:pPr>
      <w:r w:rsidRPr="00F934DB">
        <w:rPr>
          <w:rFonts w:cs="Arial"/>
          <w:color w:val="000000"/>
          <w:sz w:val="24"/>
          <w:szCs w:val="24"/>
        </w:rPr>
        <w:t>Programs should create a curriculum guide that will help candidates determine which resources, tasks, experiences, or assignments will provide the best opportunities to gather evidence for the Performance Criterion. Programs may find it helpful to align specific Performance Criterion to particular assignments. Specific evidence is required for Part II, which</w:t>
      </w:r>
      <w:r w:rsidR="00F02288">
        <w:rPr>
          <w:rFonts w:cs="Arial"/>
          <w:color w:val="000000"/>
          <w:sz w:val="24"/>
          <w:szCs w:val="24"/>
        </w:rPr>
        <w:t xml:space="preserve"> </w:t>
      </w:r>
      <w:r w:rsidRPr="00F934DB">
        <w:rPr>
          <w:rFonts w:cs="Arial"/>
          <w:color w:val="000000"/>
          <w:sz w:val="24"/>
          <w:szCs w:val="24"/>
        </w:rPr>
        <w:t>must be from material the candidate implemented during the final Student Teaching or Internship experience.</w:t>
      </w:r>
      <w:r w:rsidRPr="00F934DB">
        <w:rPr>
          <w:rStyle w:val="apple-converted-space"/>
          <w:rFonts w:cs="Arial"/>
          <w:color w:val="000000"/>
          <w:sz w:val="24"/>
          <w:szCs w:val="24"/>
        </w:rPr>
        <w:t> </w:t>
      </w:r>
      <w:r w:rsidRPr="00F934DB">
        <w:rPr>
          <w:rFonts w:cs="Arial"/>
          <w:color w:val="000000"/>
          <w:sz w:val="24"/>
          <w:szCs w:val="24"/>
        </w:rPr>
        <w:t>The required evidence for Part II includes:</w:t>
      </w:r>
    </w:p>
    <w:p w14:paraId="2F50D236" w14:textId="77777777" w:rsidR="00CE2C7F" w:rsidRPr="00F934DB" w:rsidRDefault="00CE2C7F" w:rsidP="00F934DB">
      <w:pPr>
        <w:spacing w:line="276" w:lineRule="auto"/>
        <w:rPr>
          <w:rFonts w:cs="Arial"/>
          <w:color w:val="000000"/>
          <w:sz w:val="24"/>
          <w:szCs w:val="24"/>
        </w:rPr>
      </w:pPr>
    </w:p>
    <w:p w14:paraId="4A9D2D98" w14:textId="097EAC94" w:rsidR="00CE2C7F" w:rsidRPr="00F934DB" w:rsidRDefault="00CE2C7F" w:rsidP="00CD7BC2">
      <w:pPr>
        <w:pStyle w:val="ListParagraph"/>
        <w:numPr>
          <w:ilvl w:val="0"/>
          <w:numId w:val="30"/>
        </w:numPr>
        <w:rPr>
          <w:rFonts w:ascii="Palatino Linotype" w:hAnsi="Palatino Linotype"/>
          <w:sz w:val="24"/>
          <w:szCs w:val="24"/>
        </w:rPr>
      </w:pPr>
      <w:r w:rsidRPr="00F934DB">
        <w:rPr>
          <w:rFonts w:ascii="Palatino Linotype" w:hAnsi="Palatino Linotype"/>
          <w:sz w:val="24"/>
          <w:szCs w:val="24"/>
        </w:rPr>
        <w:t xml:space="preserve">A unit of study that contains at least five lessons and is representative of a candidate’s endorsement area(s) with an indication of how instruction will accommodate a range of learners </w:t>
      </w:r>
      <w:r w:rsidR="00F02288" w:rsidRPr="00F02288">
        <w:rPr>
          <w:rFonts w:ascii="Palatino Linotype" w:hAnsi="Palatino Linotype"/>
          <w:sz w:val="24"/>
          <w:szCs w:val="24"/>
        </w:rPr>
        <w:t>and students with special needs</w:t>
      </w:r>
    </w:p>
    <w:p w14:paraId="749616F6" w14:textId="29E627D3" w:rsidR="00CE2C7F" w:rsidRPr="00F934DB" w:rsidRDefault="00CE2C7F" w:rsidP="00CD7BC2">
      <w:pPr>
        <w:pStyle w:val="ListParagraph"/>
        <w:numPr>
          <w:ilvl w:val="0"/>
          <w:numId w:val="30"/>
        </w:numPr>
        <w:rPr>
          <w:rFonts w:ascii="Palatino Linotype" w:hAnsi="Palatino Linotype"/>
          <w:sz w:val="24"/>
          <w:szCs w:val="24"/>
        </w:rPr>
      </w:pPr>
      <w:r w:rsidRPr="00F934DB">
        <w:rPr>
          <w:rFonts w:ascii="Palatino Linotype" w:hAnsi="Palatino Linotype" w:cs="Arial"/>
          <w:bCs w:val="0"/>
          <w:color w:val="000000"/>
          <w:sz w:val="24"/>
          <w:szCs w:val="24"/>
        </w:rPr>
        <w:t>12-15 minutes of video (continuous or in clips) of the candidate providing instruction during the Student Teaching or Internship phase of the program, with accompanying annotations regarding th</w:t>
      </w:r>
      <w:r w:rsidR="00F02288" w:rsidRPr="00F02288">
        <w:rPr>
          <w:rFonts w:ascii="Palatino Linotype" w:hAnsi="Palatino Linotype" w:cs="Arial"/>
          <w:bCs w:val="0"/>
          <w:color w:val="000000"/>
          <w:sz w:val="24"/>
          <w:szCs w:val="24"/>
        </w:rPr>
        <w:t>e candidate’s teaching practice</w:t>
      </w:r>
    </w:p>
    <w:p w14:paraId="3CFBD760" w14:textId="2858C27C" w:rsidR="00CE2C7F" w:rsidRPr="00F934DB" w:rsidRDefault="00635F6A" w:rsidP="00CD7BC2">
      <w:pPr>
        <w:pStyle w:val="ListParagraph"/>
        <w:numPr>
          <w:ilvl w:val="0"/>
          <w:numId w:val="30"/>
        </w:numPr>
        <w:rPr>
          <w:rFonts w:ascii="Palatino Linotype" w:hAnsi="Palatino Linotype"/>
          <w:sz w:val="24"/>
          <w:szCs w:val="24"/>
        </w:rPr>
      </w:pPr>
      <w:r w:rsidRPr="00635F6A">
        <w:rPr>
          <w:rFonts w:ascii="Palatino Linotype" w:hAnsi="Palatino Linotype" w:cs="Arial"/>
          <w:bCs w:val="0"/>
          <w:color w:val="000000"/>
          <w:sz w:val="24"/>
          <w:szCs w:val="24"/>
        </w:rPr>
        <w:t>A supervisor’s observation and</w:t>
      </w:r>
      <w:r w:rsidR="00CE2C7F" w:rsidRPr="00F934DB">
        <w:rPr>
          <w:rFonts w:ascii="Palatino Linotype" w:hAnsi="Palatino Linotype" w:cs="Arial"/>
          <w:bCs w:val="0"/>
          <w:color w:val="000000"/>
          <w:sz w:val="24"/>
          <w:szCs w:val="24"/>
        </w:rPr>
        <w:t xml:space="preserve"> evaluation of th</w:t>
      </w:r>
      <w:r w:rsidRPr="00635F6A">
        <w:rPr>
          <w:rFonts w:ascii="Palatino Linotype" w:hAnsi="Palatino Linotype" w:cs="Arial"/>
          <w:bCs w:val="0"/>
          <w:color w:val="000000"/>
          <w:sz w:val="24"/>
          <w:szCs w:val="24"/>
        </w:rPr>
        <w:t>e candidate’s teaching practice</w:t>
      </w:r>
    </w:p>
    <w:p w14:paraId="24824908" w14:textId="77777777" w:rsidR="00CE2C7F" w:rsidRPr="00F934DB" w:rsidRDefault="00CE2C7F" w:rsidP="00CD7BC2">
      <w:pPr>
        <w:pStyle w:val="ListParagraph"/>
        <w:numPr>
          <w:ilvl w:val="0"/>
          <w:numId w:val="30"/>
        </w:numPr>
        <w:rPr>
          <w:rFonts w:ascii="Palatino Linotype" w:hAnsi="Palatino Linotype"/>
          <w:sz w:val="24"/>
          <w:szCs w:val="24"/>
        </w:rPr>
      </w:pPr>
      <w:r w:rsidRPr="00F934DB">
        <w:rPr>
          <w:rFonts w:ascii="Palatino Linotype" w:hAnsi="Palatino Linotype" w:cs="Arial"/>
          <w:bCs w:val="0"/>
          <w:color w:val="000000"/>
          <w:sz w:val="24"/>
          <w:szCs w:val="24"/>
        </w:rPr>
        <w:t>An analysis of samples of a student's work over time (multiple samples of one student) or samples of multiple students drawn from the unit of study.</w:t>
      </w:r>
    </w:p>
    <w:p w14:paraId="35387280" w14:textId="77777777" w:rsidR="00CE2C7F" w:rsidRPr="00F934DB" w:rsidRDefault="00CE2C7F" w:rsidP="00F934DB">
      <w:pPr>
        <w:spacing w:line="276" w:lineRule="auto"/>
        <w:rPr>
          <w:rFonts w:cs="Arial"/>
          <w:color w:val="000000"/>
          <w:sz w:val="24"/>
          <w:szCs w:val="24"/>
        </w:rPr>
      </w:pPr>
      <w:r w:rsidRPr="00F934DB">
        <w:rPr>
          <w:rFonts w:cs="Arial"/>
          <w:color w:val="000000"/>
          <w:sz w:val="24"/>
          <w:szCs w:val="24"/>
        </w:rPr>
        <w:t>Programs should establish an implementation, submission, and review process that aligns with the curriculum of the program.</w:t>
      </w:r>
    </w:p>
    <w:p w14:paraId="518D73FD" w14:textId="77777777" w:rsidR="00CE2C7F" w:rsidRPr="00F934DB" w:rsidRDefault="00CE2C7F" w:rsidP="00F934DB">
      <w:pPr>
        <w:spacing w:line="276" w:lineRule="auto"/>
        <w:rPr>
          <w:rFonts w:cs="Arial"/>
          <w:color w:val="000000"/>
          <w:sz w:val="24"/>
          <w:szCs w:val="24"/>
        </w:rPr>
      </w:pPr>
    </w:p>
    <w:p w14:paraId="3AA7826F" w14:textId="77777777" w:rsidR="00CE2C7F" w:rsidRPr="00F934DB" w:rsidRDefault="00CE2C7F" w:rsidP="00F934DB">
      <w:pPr>
        <w:spacing w:line="276" w:lineRule="auto"/>
        <w:rPr>
          <w:rFonts w:cs="Arial"/>
          <w:color w:val="000000"/>
          <w:sz w:val="24"/>
          <w:szCs w:val="24"/>
        </w:rPr>
      </w:pPr>
      <w:r w:rsidRPr="00F934DB">
        <w:rPr>
          <w:rFonts w:cs="Arial"/>
          <w:color w:val="000000"/>
          <w:sz w:val="24"/>
          <w:szCs w:val="24"/>
        </w:rPr>
        <w:t>When candidates submit Part II, that submission should include (1) the associated evidence, (2) the Evidence Chart, and (3) a narrative composed of sections titled Description, Analysis, and Reflection. Programs should develop a consistent system for the assessment of Part II, including a scoring and feedback timeline, and a record-keeping system. Portfolio scorers must receive instructions for the use of the rubrics.</w:t>
      </w:r>
    </w:p>
    <w:p w14:paraId="4743A7C7" w14:textId="77777777" w:rsidR="00CE2C7F" w:rsidRPr="00F934DB" w:rsidRDefault="00CE2C7F" w:rsidP="00F934DB">
      <w:pPr>
        <w:spacing w:line="276" w:lineRule="auto"/>
        <w:rPr>
          <w:rFonts w:cs="Arial"/>
          <w:color w:val="000000"/>
          <w:sz w:val="24"/>
          <w:szCs w:val="24"/>
        </w:rPr>
      </w:pPr>
    </w:p>
    <w:p w14:paraId="098853C4" w14:textId="187A6F5D" w:rsidR="00CE2C7F" w:rsidRPr="00F934DB" w:rsidRDefault="00CE2C7F" w:rsidP="00F934DB">
      <w:pPr>
        <w:spacing w:line="276" w:lineRule="auto"/>
        <w:rPr>
          <w:rFonts w:cs="Arial"/>
          <w:color w:val="000000"/>
          <w:sz w:val="24"/>
          <w:szCs w:val="24"/>
        </w:rPr>
      </w:pPr>
      <w:r w:rsidRPr="00F934DB">
        <w:rPr>
          <w:rFonts w:cs="Arial"/>
          <w:color w:val="000000"/>
          <w:sz w:val="24"/>
          <w:szCs w:val="24"/>
        </w:rPr>
        <w:t xml:space="preserve">Programs should maintain copies of Part II submissions --with accompanying Scoring Reports for future review. Programs should conduct regular reviews of Part II material for program assessment and improvement. </w:t>
      </w:r>
      <w:r w:rsidR="00AD1686">
        <w:rPr>
          <w:rFonts w:cs="Arial"/>
          <w:color w:val="000000"/>
          <w:sz w:val="24"/>
          <w:szCs w:val="24"/>
        </w:rPr>
        <w:t>The VSBPE will notify programs where to submit sample Portfolios for review.</w:t>
      </w:r>
      <w:r w:rsidRPr="00F934DB">
        <w:rPr>
          <w:rFonts w:cs="Arial"/>
          <w:color w:val="000000"/>
          <w:sz w:val="24"/>
          <w:szCs w:val="24"/>
        </w:rPr>
        <w:br/>
      </w:r>
      <w:r w:rsidRPr="00F934DB">
        <w:rPr>
          <w:rFonts w:cs="Arial"/>
          <w:color w:val="000000"/>
          <w:sz w:val="24"/>
          <w:szCs w:val="24"/>
        </w:rPr>
        <w:br/>
        <w:t xml:space="preserve">The documents attached in </w:t>
      </w:r>
      <w:hyperlink w:anchor="_Appendix_H_–" w:history="1">
        <w:r w:rsidR="00A52995" w:rsidRPr="0076709B">
          <w:rPr>
            <w:rStyle w:val="Hyperlink"/>
            <w:rFonts w:cs="Arial"/>
            <w:sz w:val="24"/>
            <w:szCs w:val="24"/>
          </w:rPr>
          <w:t>Appen</w:t>
        </w:r>
        <w:r w:rsidR="0076709B" w:rsidRPr="0076709B">
          <w:rPr>
            <w:rStyle w:val="Hyperlink"/>
            <w:rFonts w:cs="Arial"/>
            <w:sz w:val="24"/>
            <w:szCs w:val="24"/>
          </w:rPr>
          <w:t>dix H</w:t>
        </w:r>
      </w:hyperlink>
      <w:r w:rsidRPr="00F934DB">
        <w:rPr>
          <w:rFonts w:cs="Arial"/>
          <w:color w:val="000000"/>
          <w:sz w:val="24"/>
          <w:szCs w:val="24"/>
        </w:rPr>
        <w:t xml:space="preserve"> provide details for completing Part II.</w:t>
      </w:r>
    </w:p>
    <w:p w14:paraId="4E022AD8" w14:textId="77777777" w:rsidR="00CE2C7F" w:rsidRPr="00F934DB" w:rsidRDefault="00CE2C7F" w:rsidP="00F934DB">
      <w:pPr>
        <w:spacing w:line="276" w:lineRule="auto"/>
        <w:rPr>
          <w:rFonts w:cs="Arial"/>
          <w:color w:val="000000"/>
          <w:sz w:val="24"/>
          <w:szCs w:val="24"/>
        </w:rPr>
      </w:pPr>
    </w:p>
    <w:p w14:paraId="71B3D4B0" w14:textId="352AB5B8" w:rsidR="00CE2C7F" w:rsidRPr="00F934DB" w:rsidRDefault="00CE2C7F" w:rsidP="00F934DB">
      <w:pPr>
        <w:pStyle w:val="Heading3"/>
        <w:shd w:val="clear" w:color="auto" w:fill="FFFFFF"/>
        <w:spacing w:line="276" w:lineRule="auto"/>
        <w:ind w:left="0"/>
        <w:rPr>
          <w:rFonts w:ascii="Palatino Linotype" w:hAnsi="Palatino Linotype"/>
          <w:bCs/>
          <w:color w:val="222222"/>
          <w:szCs w:val="24"/>
        </w:rPr>
      </w:pPr>
      <w:bookmarkStart w:id="40" w:name="_Toc468091120"/>
      <w:bookmarkStart w:id="41" w:name="_Toc470675523"/>
      <w:bookmarkStart w:id="42" w:name="_Toc502742227"/>
      <w:r w:rsidRPr="00F934DB">
        <w:rPr>
          <w:rFonts w:ascii="Palatino Linotype" w:hAnsi="Palatino Linotype"/>
          <w:bCs/>
          <w:color w:val="222222"/>
          <w:szCs w:val="24"/>
        </w:rPr>
        <w:t>Part III - Professional Responsibility</w:t>
      </w:r>
      <w:bookmarkEnd w:id="40"/>
      <w:bookmarkEnd w:id="41"/>
      <w:bookmarkEnd w:id="42"/>
    </w:p>
    <w:p w14:paraId="1AF3639E" w14:textId="77777777" w:rsidR="00CE2C7F" w:rsidRPr="00F934DB" w:rsidRDefault="00CE2C7F" w:rsidP="00F934DB">
      <w:pPr>
        <w:spacing w:line="276" w:lineRule="auto"/>
        <w:rPr>
          <w:sz w:val="24"/>
          <w:szCs w:val="24"/>
        </w:rPr>
      </w:pPr>
    </w:p>
    <w:p w14:paraId="06416BA9" w14:textId="77777777" w:rsidR="00CE2C7F" w:rsidRPr="00F934DB" w:rsidRDefault="00CE2C7F" w:rsidP="00F934DB">
      <w:pPr>
        <w:spacing w:line="276" w:lineRule="auto"/>
        <w:rPr>
          <w:sz w:val="24"/>
          <w:szCs w:val="24"/>
        </w:rPr>
      </w:pPr>
      <w:r w:rsidRPr="00F934DB">
        <w:rPr>
          <w:sz w:val="24"/>
          <w:szCs w:val="24"/>
        </w:rPr>
        <w:t>Part II of the Portfolio assesses a candidate’s readiness to ensure professional responsibility.  The emphasis of Part II is professional manner.  Candidates demonstrate the ability to examine, analyze, and reflect upon their readiness for professional responsibility.  A candidate’s evidence for Part III should demonstrate the ability to improve practice and advance the profession by using data, ethical analysis, and guided reflection.</w:t>
      </w:r>
    </w:p>
    <w:p w14:paraId="16CBDBE8" w14:textId="77777777" w:rsidR="00CE2C7F" w:rsidRPr="00F934DB" w:rsidRDefault="00CE2C7F" w:rsidP="00F934DB">
      <w:pPr>
        <w:spacing w:line="276" w:lineRule="auto"/>
        <w:rPr>
          <w:sz w:val="24"/>
          <w:szCs w:val="24"/>
        </w:rPr>
      </w:pPr>
    </w:p>
    <w:p w14:paraId="25C01EE3" w14:textId="77777777" w:rsidR="00CE2C7F" w:rsidRPr="00F934DB" w:rsidRDefault="00CE2C7F" w:rsidP="00F934DB">
      <w:pPr>
        <w:spacing w:line="276" w:lineRule="auto"/>
        <w:rPr>
          <w:rStyle w:val="apple-converted-space"/>
          <w:rFonts w:cs="Arial"/>
          <w:color w:val="000000"/>
          <w:sz w:val="24"/>
          <w:szCs w:val="24"/>
        </w:rPr>
      </w:pPr>
      <w:r w:rsidRPr="00F934DB">
        <w:rPr>
          <w:rFonts w:cs="Arial"/>
          <w:color w:val="000000"/>
          <w:sz w:val="24"/>
          <w:szCs w:val="24"/>
        </w:rPr>
        <w:t xml:space="preserve">Part III is intended to be an ongoing learning assessment.  Candidates may complete Part III before, during, and/or after their final Student Teaching or Internship experience. The language of the Performance Criterion (based on the </w:t>
      </w:r>
      <w:hyperlink r:id="rId16" w:history="1">
        <w:r w:rsidRPr="00793522">
          <w:rPr>
            <w:rStyle w:val="Hyperlink"/>
            <w:rFonts w:cs="Arial"/>
            <w:bCs w:val="0"/>
            <w:sz w:val="24"/>
            <w:szCs w:val="24"/>
          </w:rPr>
          <w:t>Core Teaching and Leadership Standards for Vermont Educators</w:t>
        </w:r>
      </w:hyperlink>
      <w:r w:rsidRPr="00F934DB">
        <w:rPr>
          <w:rFonts w:cs="Arial"/>
          <w:color w:val="000000"/>
          <w:sz w:val="24"/>
          <w:szCs w:val="24"/>
        </w:rPr>
        <w:t>) has been modified to guide an assessment of candidates throughout the preparation program.</w:t>
      </w:r>
      <w:r w:rsidRPr="00F934DB">
        <w:rPr>
          <w:rStyle w:val="apple-converted-space"/>
          <w:rFonts w:cs="Arial"/>
          <w:color w:val="000000"/>
          <w:sz w:val="24"/>
          <w:szCs w:val="24"/>
        </w:rPr>
        <w:t> </w:t>
      </w:r>
    </w:p>
    <w:p w14:paraId="566DA881" w14:textId="77777777" w:rsidR="00CE2C7F" w:rsidRPr="00F934DB" w:rsidRDefault="00CE2C7F" w:rsidP="00F934DB">
      <w:pPr>
        <w:spacing w:line="276" w:lineRule="auto"/>
        <w:rPr>
          <w:rStyle w:val="apple-converted-space"/>
          <w:rFonts w:cs="Arial"/>
          <w:color w:val="000000"/>
          <w:sz w:val="24"/>
          <w:szCs w:val="24"/>
        </w:rPr>
      </w:pPr>
    </w:p>
    <w:p w14:paraId="47E645FD" w14:textId="77777777" w:rsidR="00CE2C7F" w:rsidRPr="00F934DB" w:rsidRDefault="00CE2C7F" w:rsidP="00F934DB">
      <w:pPr>
        <w:spacing w:line="276" w:lineRule="auto"/>
        <w:rPr>
          <w:rFonts w:cs="Arial"/>
          <w:color w:val="000000"/>
          <w:sz w:val="24"/>
          <w:szCs w:val="24"/>
        </w:rPr>
      </w:pPr>
      <w:r w:rsidRPr="00F934DB">
        <w:rPr>
          <w:rStyle w:val="apple-converted-space"/>
          <w:rFonts w:cs="Arial"/>
          <w:color w:val="000000"/>
          <w:sz w:val="24"/>
          <w:szCs w:val="24"/>
        </w:rPr>
        <w:t xml:space="preserve">Programs should create a curriculum guide that will help candidates determine which resources, tasks, experiences, or assignments will provide the best opportunities to gather evidence for the Performance Criterion. </w:t>
      </w:r>
      <w:r w:rsidRPr="00F934DB">
        <w:rPr>
          <w:rFonts w:cs="Arial"/>
          <w:color w:val="000000"/>
          <w:sz w:val="24"/>
          <w:szCs w:val="24"/>
        </w:rPr>
        <w:t>Programs may find it helpful to align specific Performance Criterion to particular assignments. Evidence for Part III can be gathered from coursework or fieldwork assignments. Fieldwork can be through practicum experiences such as the Student Teaching or Internship experience or community-based work. </w:t>
      </w:r>
    </w:p>
    <w:p w14:paraId="7460C5E5" w14:textId="77777777" w:rsidR="00CE2C7F" w:rsidRPr="00F934DB" w:rsidRDefault="00CE2C7F" w:rsidP="00F934DB">
      <w:pPr>
        <w:spacing w:line="276" w:lineRule="auto"/>
        <w:rPr>
          <w:rStyle w:val="apple-converted-space"/>
          <w:rFonts w:cs="Arial"/>
          <w:color w:val="000000"/>
          <w:sz w:val="24"/>
          <w:szCs w:val="24"/>
          <w:shd w:val="clear" w:color="auto" w:fill="FFFFFF"/>
        </w:rPr>
      </w:pPr>
      <w:r w:rsidRPr="00F934DB">
        <w:rPr>
          <w:rFonts w:cs="Arial"/>
          <w:color w:val="000000"/>
          <w:sz w:val="24"/>
          <w:szCs w:val="24"/>
          <w:shd w:val="clear" w:color="auto" w:fill="FFFFFF"/>
        </w:rPr>
        <w:lastRenderedPageBreak/>
        <w:t>Programs should establish an implementation, submission, and review process that aligns with the curriculum of their program.</w:t>
      </w:r>
      <w:r w:rsidRPr="00F934DB">
        <w:rPr>
          <w:rStyle w:val="apple-converted-space"/>
          <w:rFonts w:cs="Arial"/>
          <w:color w:val="000000"/>
          <w:sz w:val="24"/>
          <w:szCs w:val="24"/>
          <w:shd w:val="clear" w:color="auto" w:fill="FFFFFF"/>
        </w:rPr>
        <w:t> </w:t>
      </w:r>
    </w:p>
    <w:p w14:paraId="3F94D67B" w14:textId="77777777" w:rsidR="00CE2C7F" w:rsidRPr="00F934DB" w:rsidRDefault="00CE2C7F" w:rsidP="00F934DB">
      <w:pPr>
        <w:spacing w:line="276" w:lineRule="auto"/>
        <w:rPr>
          <w:rStyle w:val="apple-converted-space"/>
          <w:rFonts w:cs="Arial"/>
          <w:color w:val="000000"/>
          <w:sz w:val="24"/>
          <w:szCs w:val="24"/>
          <w:shd w:val="clear" w:color="auto" w:fill="FFFFFF"/>
        </w:rPr>
      </w:pPr>
    </w:p>
    <w:p w14:paraId="4BF502ED" w14:textId="46A232A6" w:rsidR="00CE2C7F" w:rsidRPr="00F934DB" w:rsidRDefault="00CE2C7F" w:rsidP="00F934DB">
      <w:pPr>
        <w:spacing w:line="276" w:lineRule="auto"/>
        <w:rPr>
          <w:rStyle w:val="apple-converted-space"/>
          <w:rFonts w:cs="Arial"/>
          <w:color w:val="000000"/>
          <w:sz w:val="24"/>
          <w:szCs w:val="24"/>
          <w:shd w:val="clear" w:color="auto" w:fill="FFFFFF"/>
        </w:rPr>
      </w:pPr>
      <w:r w:rsidRPr="00F934DB">
        <w:rPr>
          <w:rFonts w:cs="Arial"/>
          <w:color w:val="000000"/>
          <w:sz w:val="24"/>
          <w:szCs w:val="24"/>
          <w:shd w:val="clear" w:color="auto" w:fill="FFFFFF"/>
        </w:rPr>
        <w:t>When candidates submit Portfolio components, each submission should include (1) the associated evidence, (2) the Evidence Chart, and (3) a narrative with sections titled Description, Analysis, and Reflection. As well, programs should develop a consistent system for the assessment of Part III, including a scoring and feedback timeline, and a record-keeping system. All individuals scoring the portfolio must receive instructions for the use of the rubrics.</w:t>
      </w:r>
      <w:r w:rsidRPr="00F934DB">
        <w:rPr>
          <w:rStyle w:val="apple-converted-space"/>
          <w:rFonts w:cs="Arial"/>
          <w:color w:val="000000"/>
          <w:sz w:val="24"/>
          <w:szCs w:val="24"/>
          <w:shd w:val="clear" w:color="auto" w:fill="FFFFFF"/>
        </w:rPr>
        <w:t> </w:t>
      </w:r>
      <w:r w:rsidRPr="00F934DB">
        <w:rPr>
          <w:rFonts w:cs="Arial"/>
          <w:color w:val="000000"/>
          <w:sz w:val="24"/>
          <w:szCs w:val="24"/>
        </w:rPr>
        <w:br/>
      </w:r>
      <w:r w:rsidRPr="00F934DB">
        <w:rPr>
          <w:rFonts w:cs="Arial"/>
          <w:color w:val="000000"/>
          <w:sz w:val="24"/>
          <w:szCs w:val="24"/>
        </w:rPr>
        <w:br/>
      </w:r>
      <w:r w:rsidRPr="00F934DB">
        <w:rPr>
          <w:rFonts w:cs="Arial"/>
          <w:color w:val="000000"/>
          <w:sz w:val="24"/>
          <w:szCs w:val="24"/>
          <w:shd w:val="clear" w:color="auto" w:fill="FFFFFF"/>
        </w:rPr>
        <w:t xml:space="preserve">Programs should maintain copies of Part III submissions—with accompanying Scoring Reports for future review. These can be anonymous. Programs should conduct regular reviews of Part III material for program assessment and improvement. </w:t>
      </w:r>
      <w:r w:rsidR="00AD1686">
        <w:rPr>
          <w:rFonts w:cs="Arial"/>
          <w:color w:val="000000"/>
          <w:sz w:val="24"/>
          <w:szCs w:val="24"/>
        </w:rPr>
        <w:t>The VSBPE will notify programs where to submit sample Portfolios for review.</w:t>
      </w:r>
      <w:r w:rsidRPr="00F934DB">
        <w:rPr>
          <w:rStyle w:val="apple-converted-space"/>
          <w:rFonts w:cs="Arial"/>
          <w:color w:val="000000"/>
          <w:sz w:val="24"/>
          <w:szCs w:val="24"/>
          <w:shd w:val="clear" w:color="auto" w:fill="FFFFFF"/>
        </w:rPr>
        <w:t> </w:t>
      </w:r>
    </w:p>
    <w:p w14:paraId="117E1A90" w14:textId="77777777" w:rsidR="00CE2C7F" w:rsidRPr="00F934DB" w:rsidRDefault="00CE2C7F" w:rsidP="00F934DB">
      <w:pPr>
        <w:spacing w:line="276" w:lineRule="auto"/>
        <w:rPr>
          <w:rStyle w:val="apple-converted-space"/>
          <w:rFonts w:cs="Arial"/>
          <w:color w:val="000000"/>
          <w:sz w:val="24"/>
          <w:szCs w:val="24"/>
          <w:shd w:val="clear" w:color="auto" w:fill="FFFFFF"/>
        </w:rPr>
      </w:pPr>
    </w:p>
    <w:p w14:paraId="2DCDBF56" w14:textId="3D493EA1" w:rsidR="00CE2C7F" w:rsidRPr="00F934DB" w:rsidRDefault="00CE2C7F" w:rsidP="00F934DB">
      <w:pPr>
        <w:spacing w:line="276" w:lineRule="auto"/>
        <w:rPr>
          <w:rStyle w:val="apple-converted-space"/>
          <w:rFonts w:cs="Arial"/>
          <w:color w:val="000000"/>
          <w:sz w:val="24"/>
          <w:szCs w:val="24"/>
          <w:shd w:val="clear" w:color="auto" w:fill="FFFFFF"/>
        </w:rPr>
      </w:pPr>
      <w:r w:rsidRPr="00F934DB">
        <w:rPr>
          <w:rFonts w:cs="Arial"/>
          <w:color w:val="000000"/>
          <w:sz w:val="24"/>
          <w:szCs w:val="24"/>
          <w:shd w:val="clear" w:color="auto" w:fill="FFFFFF"/>
        </w:rPr>
        <w:t xml:space="preserve">The documents in </w:t>
      </w:r>
      <w:hyperlink w:anchor="_Appendix_H_–" w:history="1">
        <w:r w:rsidR="0076709B" w:rsidRPr="0076709B">
          <w:rPr>
            <w:rStyle w:val="Hyperlink"/>
            <w:rFonts w:cs="Arial"/>
            <w:sz w:val="24"/>
            <w:szCs w:val="24"/>
            <w:shd w:val="clear" w:color="auto" w:fill="FFFFFF"/>
          </w:rPr>
          <w:t>Appendix H</w:t>
        </w:r>
      </w:hyperlink>
      <w:r w:rsidRPr="00F934DB">
        <w:rPr>
          <w:rFonts w:cs="Arial"/>
          <w:color w:val="000000"/>
          <w:sz w:val="24"/>
          <w:szCs w:val="24"/>
          <w:shd w:val="clear" w:color="auto" w:fill="FFFFFF"/>
        </w:rPr>
        <w:t xml:space="preserve"> provide details for completing Part III.</w:t>
      </w:r>
    </w:p>
    <w:p w14:paraId="6F0E7099" w14:textId="77777777" w:rsidR="0012530D" w:rsidRDefault="0012530D" w:rsidP="0012530D">
      <w:pPr>
        <w:spacing w:after="200" w:line="276" w:lineRule="auto"/>
      </w:pPr>
      <w:bookmarkStart w:id="43" w:name="_Toc468091121"/>
      <w:bookmarkStart w:id="44" w:name="_Toc470675524"/>
      <w:bookmarkStart w:id="45" w:name="_Toc502742228"/>
    </w:p>
    <w:p w14:paraId="124396B9" w14:textId="6D123880" w:rsidR="00CE2C7F" w:rsidRPr="0012530D" w:rsidRDefault="00BC0BC3" w:rsidP="0012530D">
      <w:pPr>
        <w:pStyle w:val="Heading1"/>
        <w:rPr>
          <w:rFonts w:eastAsiaTheme="minorHAnsi"/>
          <w:sz w:val="32"/>
          <w:szCs w:val="32"/>
        </w:rPr>
      </w:pPr>
      <w:r w:rsidRPr="0012530D">
        <w:rPr>
          <w:rFonts w:eastAsiaTheme="minorHAnsi"/>
          <w:sz w:val="32"/>
          <w:szCs w:val="32"/>
        </w:rPr>
        <w:t xml:space="preserve">Section 8. </w:t>
      </w:r>
      <w:r w:rsidR="00CE2C7F" w:rsidRPr="0012530D">
        <w:rPr>
          <w:rFonts w:eastAsiaTheme="minorHAnsi"/>
          <w:sz w:val="32"/>
          <w:szCs w:val="32"/>
        </w:rPr>
        <w:t>ROPA Fees</w:t>
      </w:r>
      <w:bookmarkEnd w:id="43"/>
      <w:bookmarkEnd w:id="44"/>
      <w:bookmarkEnd w:id="45"/>
    </w:p>
    <w:p w14:paraId="45F9F1CD" w14:textId="77777777" w:rsidR="00CE2C7F" w:rsidRDefault="00CE2C7F" w:rsidP="00CE2C7F"/>
    <w:p w14:paraId="20BE20F6" w14:textId="2C9802FD" w:rsidR="00CE2C7F" w:rsidRPr="00F934DB" w:rsidRDefault="00CE2C7F" w:rsidP="00CE2C7F">
      <w:pPr>
        <w:rPr>
          <w:sz w:val="24"/>
          <w:szCs w:val="24"/>
        </w:rPr>
      </w:pPr>
      <w:r w:rsidRPr="00F934DB">
        <w:rPr>
          <w:sz w:val="24"/>
          <w:szCs w:val="24"/>
        </w:rPr>
        <w:t xml:space="preserve">In 2016, </w:t>
      </w:r>
      <w:hyperlink r:id="rId17" w:history="1">
        <w:r w:rsidRPr="00F934DB">
          <w:rPr>
            <w:rStyle w:val="Hyperlink"/>
            <w:rFonts w:cs="Calibri"/>
            <w:sz w:val="24"/>
            <w:szCs w:val="24"/>
          </w:rPr>
          <w:t xml:space="preserve">H.872 </w:t>
        </w:r>
      </w:hyperlink>
      <w:r w:rsidR="00DE3B05" w:rsidRPr="00F934DB">
        <w:rPr>
          <w:sz w:val="24"/>
          <w:szCs w:val="24"/>
        </w:rPr>
        <w:t xml:space="preserve"> </w:t>
      </w:r>
      <w:r w:rsidRPr="00F934DB">
        <w:rPr>
          <w:sz w:val="24"/>
          <w:szCs w:val="24"/>
        </w:rPr>
        <w:t>was passed to allow the ROPA program to continue through the collection of fees.</w:t>
      </w:r>
    </w:p>
    <w:p w14:paraId="39034EE4" w14:textId="77777777" w:rsidR="00CE2C7F" w:rsidRPr="00F934DB" w:rsidRDefault="00CE2C7F" w:rsidP="00CE2C7F">
      <w:pPr>
        <w:rPr>
          <w:sz w:val="24"/>
          <w:szCs w:val="24"/>
        </w:rPr>
      </w:pPr>
    </w:p>
    <w:p w14:paraId="4EF64C48" w14:textId="77777777" w:rsidR="00CE2C7F" w:rsidRPr="00F934DB" w:rsidRDefault="00CE2C7F" w:rsidP="00CE2C7F">
      <w:pPr>
        <w:rPr>
          <w:sz w:val="24"/>
          <w:szCs w:val="24"/>
        </w:rPr>
      </w:pPr>
      <w:r w:rsidRPr="00F934DB">
        <w:rPr>
          <w:sz w:val="24"/>
          <w:szCs w:val="24"/>
        </w:rPr>
        <w:t>The following fees were approved:</w:t>
      </w:r>
    </w:p>
    <w:p w14:paraId="59D93C9F" w14:textId="77777777" w:rsidR="00CE2C7F" w:rsidRPr="00F934DB" w:rsidRDefault="00CE2C7F" w:rsidP="00CE2C7F">
      <w:pPr>
        <w:rPr>
          <w:sz w:val="24"/>
          <w:szCs w:val="24"/>
        </w:rPr>
      </w:pPr>
    </w:p>
    <w:p w14:paraId="7DF79120" w14:textId="3EDBDED6" w:rsidR="00CE2C7F" w:rsidRPr="00F934DB" w:rsidRDefault="00CE2C7F" w:rsidP="00CE2C7F">
      <w:pPr>
        <w:rPr>
          <w:sz w:val="24"/>
          <w:szCs w:val="24"/>
        </w:rPr>
      </w:pPr>
      <w:r w:rsidRPr="00F934DB">
        <w:rPr>
          <w:sz w:val="24"/>
          <w:szCs w:val="24"/>
        </w:rPr>
        <w:t xml:space="preserve">Annual Authority to Recommend Licensure </w:t>
      </w:r>
      <w:r w:rsidRPr="00F934DB">
        <w:rPr>
          <w:sz w:val="24"/>
          <w:szCs w:val="24"/>
        </w:rPr>
        <w:tab/>
      </w:r>
      <w:r w:rsidRPr="00F934DB">
        <w:rPr>
          <w:sz w:val="24"/>
          <w:szCs w:val="24"/>
        </w:rPr>
        <w:tab/>
      </w:r>
      <w:r w:rsidRPr="00F934DB">
        <w:rPr>
          <w:sz w:val="24"/>
          <w:szCs w:val="24"/>
        </w:rPr>
        <w:tab/>
      </w:r>
      <w:r w:rsidR="00DE3B05">
        <w:rPr>
          <w:sz w:val="24"/>
          <w:szCs w:val="24"/>
        </w:rPr>
        <w:t xml:space="preserve">                            </w:t>
      </w:r>
      <w:r w:rsidRPr="00F934DB">
        <w:rPr>
          <w:sz w:val="24"/>
          <w:szCs w:val="24"/>
        </w:rPr>
        <w:t>$1000/year</w:t>
      </w:r>
    </w:p>
    <w:p w14:paraId="1D877203" w14:textId="7C42EF61" w:rsidR="00CE2C7F" w:rsidRPr="00F934DB" w:rsidRDefault="00CE2C7F" w:rsidP="00CE2C7F">
      <w:pPr>
        <w:rPr>
          <w:sz w:val="24"/>
          <w:szCs w:val="24"/>
        </w:rPr>
      </w:pPr>
      <w:r w:rsidRPr="00F934DB">
        <w:rPr>
          <w:sz w:val="24"/>
          <w:szCs w:val="24"/>
        </w:rPr>
        <w:t xml:space="preserve">Annual Program Review Fee </w:t>
      </w:r>
      <w:r w:rsidR="00DE3B05">
        <w:rPr>
          <w:sz w:val="24"/>
          <w:szCs w:val="24"/>
        </w:rPr>
        <w:t xml:space="preserve">                 </w:t>
      </w:r>
      <w:r w:rsidR="00DE3B05" w:rsidRPr="00DE3B05">
        <w:rPr>
          <w:sz w:val="24"/>
          <w:szCs w:val="24"/>
        </w:rPr>
        <w:t xml:space="preserve">$25/program </w:t>
      </w:r>
      <w:r w:rsidR="00DE3B05">
        <w:rPr>
          <w:sz w:val="24"/>
          <w:szCs w:val="24"/>
        </w:rPr>
        <w:t xml:space="preserve">completer </w:t>
      </w:r>
      <w:r w:rsidR="00DE3B05" w:rsidRPr="00A0477D">
        <w:rPr>
          <w:sz w:val="24"/>
          <w:szCs w:val="24"/>
        </w:rPr>
        <w:t>(based on</w:t>
      </w:r>
      <w:r w:rsidR="00DE3B05">
        <w:rPr>
          <w:sz w:val="24"/>
          <w:szCs w:val="24"/>
        </w:rPr>
        <w:t xml:space="preserve"> Title II Report)</w:t>
      </w:r>
    </w:p>
    <w:p w14:paraId="702D9A74" w14:textId="2060D909" w:rsidR="00CE2C7F" w:rsidRPr="00F934DB" w:rsidRDefault="00CE2C7F" w:rsidP="00CE2C7F">
      <w:pPr>
        <w:rPr>
          <w:sz w:val="24"/>
          <w:szCs w:val="24"/>
        </w:rPr>
      </w:pPr>
      <w:r w:rsidRPr="00F934DB">
        <w:rPr>
          <w:sz w:val="24"/>
          <w:szCs w:val="24"/>
        </w:rPr>
        <w:t>Site Visit Fee (for full visit)</w:t>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00DE3B05">
        <w:rPr>
          <w:sz w:val="24"/>
          <w:szCs w:val="24"/>
        </w:rPr>
        <w:t xml:space="preserve">                                      </w:t>
      </w:r>
      <w:r w:rsidRPr="00F934DB">
        <w:rPr>
          <w:sz w:val="24"/>
          <w:szCs w:val="24"/>
        </w:rPr>
        <w:t>$1500</w:t>
      </w:r>
    </w:p>
    <w:p w14:paraId="208B4B47" w14:textId="41D6A7CA" w:rsidR="00CE2C7F" w:rsidRPr="00F934DB" w:rsidRDefault="00CE2C7F" w:rsidP="00CE2C7F">
      <w:pPr>
        <w:rPr>
          <w:sz w:val="24"/>
          <w:szCs w:val="24"/>
        </w:rPr>
      </w:pPr>
      <w:r w:rsidRPr="00F934DB">
        <w:rPr>
          <w:sz w:val="24"/>
          <w:szCs w:val="24"/>
        </w:rPr>
        <w:t>Two Year Report Fee</w:t>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00DE3B05">
        <w:rPr>
          <w:sz w:val="24"/>
          <w:szCs w:val="24"/>
        </w:rPr>
        <w:t xml:space="preserve">                            </w:t>
      </w:r>
      <w:r w:rsidR="00DE3B05" w:rsidRPr="00DE3B05">
        <w:rPr>
          <w:sz w:val="24"/>
          <w:szCs w:val="24"/>
        </w:rPr>
        <w:t>$</w:t>
      </w:r>
      <w:r w:rsidRPr="00F934DB">
        <w:rPr>
          <w:sz w:val="24"/>
          <w:szCs w:val="24"/>
        </w:rPr>
        <w:t>500</w:t>
      </w:r>
    </w:p>
    <w:p w14:paraId="1AD3B571" w14:textId="576BABB8" w:rsidR="00CE2C7F" w:rsidRPr="00F934DB" w:rsidRDefault="00CE2C7F" w:rsidP="00CE2C7F">
      <w:pPr>
        <w:rPr>
          <w:sz w:val="24"/>
          <w:szCs w:val="24"/>
        </w:rPr>
      </w:pPr>
      <w:r w:rsidRPr="00F934DB">
        <w:rPr>
          <w:sz w:val="24"/>
          <w:szCs w:val="24"/>
        </w:rPr>
        <w:t>New Program Initiation Fee</w:t>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Pr="00F934DB">
        <w:rPr>
          <w:sz w:val="24"/>
          <w:szCs w:val="24"/>
        </w:rPr>
        <w:tab/>
      </w:r>
      <w:r w:rsidR="00DE3B05">
        <w:rPr>
          <w:sz w:val="24"/>
          <w:szCs w:val="24"/>
        </w:rPr>
        <w:t xml:space="preserve">                          </w:t>
      </w:r>
      <w:r w:rsidRPr="00F934DB">
        <w:rPr>
          <w:sz w:val="24"/>
          <w:szCs w:val="24"/>
        </w:rPr>
        <w:t>$2000</w:t>
      </w:r>
    </w:p>
    <w:p w14:paraId="46E470F0" w14:textId="77777777" w:rsidR="00CE2C7F" w:rsidRPr="00F934DB" w:rsidRDefault="00CE2C7F" w:rsidP="00CE2C7F">
      <w:pPr>
        <w:jc w:val="center"/>
        <w:rPr>
          <w:sz w:val="24"/>
          <w:szCs w:val="24"/>
        </w:rPr>
      </w:pPr>
    </w:p>
    <w:p w14:paraId="44CD8C91" w14:textId="77777777" w:rsidR="00CE2C7F" w:rsidRPr="00F934DB" w:rsidRDefault="00CE2C7F" w:rsidP="00CE2C7F">
      <w:pPr>
        <w:rPr>
          <w:sz w:val="24"/>
          <w:szCs w:val="24"/>
        </w:rPr>
      </w:pPr>
    </w:p>
    <w:p w14:paraId="1C96674D" w14:textId="77777777" w:rsidR="00CE2C7F" w:rsidRPr="00F934DB" w:rsidRDefault="00CE2C7F" w:rsidP="00CE2C7F">
      <w:pPr>
        <w:rPr>
          <w:sz w:val="24"/>
          <w:szCs w:val="24"/>
        </w:rPr>
      </w:pPr>
      <w:r w:rsidRPr="00F934DB">
        <w:rPr>
          <w:sz w:val="24"/>
          <w:szCs w:val="24"/>
        </w:rPr>
        <w:t>The fees are collected according to the following schedule:</w:t>
      </w:r>
    </w:p>
    <w:p w14:paraId="5105B988" w14:textId="77777777" w:rsidR="00CE2C7F" w:rsidRPr="00F934DB" w:rsidRDefault="00CE2C7F" w:rsidP="00CE2C7F">
      <w:pPr>
        <w:rPr>
          <w:sz w:val="24"/>
          <w:szCs w:val="24"/>
        </w:rPr>
      </w:pPr>
    </w:p>
    <w:tbl>
      <w:tblPr>
        <w:tblStyle w:val="TableGrid"/>
        <w:tblW w:w="0" w:type="auto"/>
        <w:tblLook w:val="04A0" w:firstRow="1" w:lastRow="0" w:firstColumn="1" w:lastColumn="0" w:noHBand="0" w:noVBand="1"/>
        <w:tblCaption w:val="fee schedule"/>
      </w:tblPr>
      <w:tblGrid>
        <w:gridCol w:w="4675"/>
        <w:gridCol w:w="1980"/>
        <w:gridCol w:w="2695"/>
      </w:tblGrid>
      <w:tr w:rsidR="00CE2C7F" w:rsidRPr="00DE3B05" w14:paraId="03D8E9B8" w14:textId="77777777" w:rsidTr="0018544F">
        <w:trPr>
          <w:tblHeader/>
        </w:trPr>
        <w:tc>
          <w:tcPr>
            <w:tcW w:w="4675" w:type="dxa"/>
          </w:tcPr>
          <w:p w14:paraId="63AB77F6" w14:textId="77777777" w:rsidR="00CE2C7F" w:rsidRPr="00F934DB" w:rsidRDefault="00CE2C7F" w:rsidP="00B57193">
            <w:pPr>
              <w:jc w:val="center"/>
              <w:rPr>
                <w:rFonts w:ascii="Franklin Gothic Demi" w:hAnsi="Franklin Gothic Demi"/>
                <w:sz w:val="24"/>
                <w:szCs w:val="24"/>
              </w:rPr>
            </w:pPr>
            <w:r w:rsidRPr="00F934DB">
              <w:rPr>
                <w:rFonts w:ascii="Franklin Gothic Demi" w:hAnsi="Franklin Gothic Demi"/>
                <w:sz w:val="24"/>
                <w:szCs w:val="24"/>
              </w:rPr>
              <w:t>Fee Name</w:t>
            </w:r>
          </w:p>
        </w:tc>
        <w:tc>
          <w:tcPr>
            <w:tcW w:w="1980" w:type="dxa"/>
          </w:tcPr>
          <w:p w14:paraId="4426053D" w14:textId="77777777" w:rsidR="00CE2C7F" w:rsidRPr="00F934DB" w:rsidRDefault="00CE2C7F" w:rsidP="00B57193">
            <w:pPr>
              <w:jc w:val="center"/>
              <w:rPr>
                <w:rFonts w:ascii="Franklin Gothic Demi" w:hAnsi="Franklin Gothic Demi"/>
                <w:sz w:val="24"/>
                <w:szCs w:val="24"/>
              </w:rPr>
            </w:pPr>
            <w:r w:rsidRPr="00F934DB">
              <w:rPr>
                <w:rFonts w:ascii="Franklin Gothic Demi" w:hAnsi="Franklin Gothic Demi"/>
                <w:sz w:val="24"/>
                <w:szCs w:val="24"/>
              </w:rPr>
              <w:t>Date</w:t>
            </w:r>
          </w:p>
        </w:tc>
        <w:tc>
          <w:tcPr>
            <w:tcW w:w="2695" w:type="dxa"/>
          </w:tcPr>
          <w:p w14:paraId="01A3CC15" w14:textId="77777777" w:rsidR="00CE2C7F" w:rsidRPr="00F934DB" w:rsidRDefault="00CE2C7F" w:rsidP="00B57193">
            <w:pPr>
              <w:jc w:val="center"/>
              <w:rPr>
                <w:rFonts w:ascii="Franklin Gothic Demi" w:hAnsi="Franklin Gothic Demi"/>
                <w:sz w:val="24"/>
                <w:szCs w:val="24"/>
              </w:rPr>
            </w:pPr>
            <w:r w:rsidRPr="00F934DB">
              <w:rPr>
                <w:rFonts w:ascii="Franklin Gothic Demi" w:hAnsi="Franklin Gothic Demi"/>
                <w:sz w:val="24"/>
                <w:szCs w:val="24"/>
              </w:rPr>
              <w:t>Action</w:t>
            </w:r>
          </w:p>
        </w:tc>
      </w:tr>
      <w:tr w:rsidR="00CE2C7F" w:rsidRPr="00DE3B05" w14:paraId="70C5F450" w14:textId="77777777" w:rsidTr="00B57193">
        <w:tc>
          <w:tcPr>
            <w:tcW w:w="4675" w:type="dxa"/>
          </w:tcPr>
          <w:p w14:paraId="338AF224" w14:textId="77777777" w:rsidR="00CE2C7F" w:rsidRPr="00F934DB" w:rsidRDefault="00CE2C7F" w:rsidP="00B57193">
            <w:pPr>
              <w:rPr>
                <w:sz w:val="24"/>
                <w:szCs w:val="24"/>
              </w:rPr>
            </w:pPr>
            <w:r w:rsidRPr="00F934DB">
              <w:rPr>
                <w:sz w:val="24"/>
                <w:szCs w:val="24"/>
              </w:rPr>
              <w:t>Annual Authority to Recommend Licensure</w:t>
            </w:r>
          </w:p>
        </w:tc>
        <w:tc>
          <w:tcPr>
            <w:tcW w:w="1980" w:type="dxa"/>
          </w:tcPr>
          <w:p w14:paraId="74781A30" w14:textId="77777777" w:rsidR="00CE2C7F" w:rsidRPr="00F934DB" w:rsidRDefault="00CE2C7F" w:rsidP="00F934DB">
            <w:pPr>
              <w:rPr>
                <w:sz w:val="24"/>
                <w:szCs w:val="24"/>
              </w:rPr>
            </w:pPr>
            <w:r w:rsidRPr="00F934DB">
              <w:rPr>
                <w:sz w:val="24"/>
                <w:szCs w:val="24"/>
              </w:rPr>
              <w:t>November</w:t>
            </w:r>
          </w:p>
        </w:tc>
        <w:tc>
          <w:tcPr>
            <w:tcW w:w="2695" w:type="dxa"/>
          </w:tcPr>
          <w:p w14:paraId="3E918C73" w14:textId="77777777" w:rsidR="00CE2C7F" w:rsidRPr="00F934DB" w:rsidRDefault="00CE2C7F" w:rsidP="00B57193">
            <w:pPr>
              <w:rPr>
                <w:sz w:val="24"/>
                <w:szCs w:val="24"/>
              </w:rPr>
            </w:pPr>
            <w:r w:rsidRPr="00F934DB">
              <w:rPr>
                <w:sz w:val="24"/>
                <w:szCs w:val="24"/>
              </w:rPr>
              <w:t>Invoiced by AOE</w:t>
            </w:r>
          </w:p>
        </w:tc>
      </w:tr>
      <w:tr w:rsidR="00CE2C7F" w:rsidRPr="00DE3B05" w14:paraId="74131F9F" w14:textId="77777777" w:rsidTr="00B57193">
        <w:tc>
          <w:tcPr>
            <w:tcW w:w="4675" w:type="dxa"/>
          </w:tcPr>
          <w:p w14:paraId="753A8769" w14:textId="77777777" w:rsidR="00CE2C7F" w:rsidRPr="00F934DB" w:rsidRDefault="00CE2C7F" w:rsidP="00B57193">
            <w:pPr>
              <w:rPr>
                <w:sz w:val="24"/>
                <w:szCs w:val="24"/>
              </w:rPr>
            </w:pPr>
            <w:r w:rsidRPr="00F934DB">
              <w:rPr>
                <w:sz w:val="24"/>
                <w:szCs w:val="24"/>
              </w:rPr>
              <w:t>Annual Program Review</w:t>
            </w:r>
          </w:p>
        </w:tc>
        <w:tc>
          <w:tcPr>
            <w:tcW w:w="1980" w:type="dxa"/>
          </w:tcPr>
          <w:p w14:paraId="6169CC24" w14:textId="77777777" w:rsidR="00CE2C7F" w:rsidRPr="00F934DB" w:rsidRDefault="00CE2C7F" w:rsidP="00F934DB">
            <w:pPr>
              <w:rPr>
                <w:sz w:val="24"/>
                <w:szCs w:val="24"/>
              </w:rPr>
            </w:pPr>
            <w:r w:rsidRPr="00F934DB">
              <w:rPr>
                <w:sz w:val="24"/>
                <w:szCs w:val="24"/>
              </w:rPr>
              <w:t>December</w:t>
            </w:r>
          </w:p>
        </w:tc>
        <w:tc>
          <w:tcPr>
            <w:tcW w:w="2695" w:type="dxa"/>
          </w:tcPr>
          <w:p w14:paraId="32C96ACE" w14:textId="77777777" w:rsidR="00CE2C7F" w:rsidRPr="00F934DB" w:rsidRDefault="00CE2C7F" w:rsidP="00B57193">
            <w:pPr>
              <w:rPr>
                <w:sz w:val="24"/>
                <w:szCs w:val="24"/>
              </w:rPr>
            </w:pPr>
            <w:r w:rsidRPr="00F934DB">
              <w:rPr>
                <w:sz w:val="24"/>
                <w:szCs w:val="24"/>
              </w:rPr>
              <w:t>Invoiced by AOE</w:t>
            </w:r>
          </w:p>
        </w:tc>
      </w:tr>
      <w:tr w:rsidR="00CE2C7F" w:rsidRPr="00DE3B05" w14:paraId="1A39869F" w14:textId="77777777" w:rsidTr="00B57193">
        <w:tc>
          <w:tcPr>
            <w:tcW w:w="4675" w:type="dxa"/>
          </w:tcPr>
          <w:p w14:paraId="1CB11F35" w14:textId="77777777" w:rsidR="00CE2C7F" w:rsidRPr="00F934DB" w:rsidRDefault="00CE2C7F" w:rsidP="00B57193">
            <w:pPr>
              <w:rPr>
                <w:sz w:val="24"/>
                <w:szCs w:val="24"/>
              </w:rPr>
            </w:pPr>
            <w:r w:rsidRPr="00F934DB">
              <w:rPr>
                <w:sz w:val="24"/>
                <w:szCs w:val="24"/>
              </w:rPr>
              <w:lastRenderedPageBreak/>
              <w:t>Site Visit</w:t>
            </w:r>
          </w:p>
        </w:tc>
        <w:tc>
          <w:tcPr>
            <w:tcW w:w="1980" w:type="dxa"/>
          </w:tcPr>
          <w:p w14:paraId="52070540" w14:textId="77777777" w:rsidR="00CE2C7F" w:rsidRPr="00F934DB" w:rsidRDefault="00CE2C7F" w:rsidP="00F934DB">
            <w:pPr>
              <w:rPr>
                <w:sz w:val="24"/>
                <w:szCs w:val="24"/>
              </w:rPr>
            </w:pPr>
            <w:r w:rsidRPr="00F934DB">
              <w:rPr>
                <w:sz w:val="24"/>
                <w:szCs w:val="24"/>
              </w:rPr>
              <w:t>30-60 days prior to scheduled visit</w:t>
            </w:r>
          </w:p>
        </w:tc>
        <w:tc>
          <w:tcPr>
            <w:tcW w:w="2695" w:type="dxa"/>
          </w:tcPr>
          <w:p w14:paraId="72614FA6" w14:textId="77777777" w:rsidR="00CE2C7F" w:rsidRPr="00F934DB" w:rsidRDefault="00CE2C7F" w:rsidP="00B57193">
            <w:pPr>
              <w:rPr>
                <w:sz w:val="24"/>
                <w:szCs w:val="24"/>
              </w:rPr>
            </w:pPr>
            <w:r w:rsidRPr="00F934DB">
              <w:rPr>
                <w:sz w:val="24"/>
                <w:szCs w:val="24"/>
              </w:rPr>
              <w:t>Invoiced by AOE</w:t>
            </w:r>
          </w:p>
        </w:tc>
      </w:tr>
      <w:tr w:rsidR="00CE2C7F" w:rsidRPr="00DE3B05" w14:paraId="242AA6A5" w14:textId="77777777" w:rsidTr="00B57193">
        <w:tc>
          <w:tcPr>
            <w:tcW w:w="4675" w:type="dxa"/>
          </w:tcPr>
          <w:p w14:paraId="2BEE4A38" w14:textId="77777777" w:rsidR="00CE2C7F" w:rsidRPr="00F934DB" w:rsidRDefault="00CE2C7F" w:rsidP="00B57193">
            <w:pPr>
              <w:rPr>
                <w:sz w:val="24"/>
                <w:szCs w:val="24"/>
              </w:rPr>
            </w:pPr>
            <w:r w:rsidRPr="00F934DB">
              <w:rPr>
                <w:sz w:val="24"/>
                <w:szCs w:val="24"/>
              </w:rPr>
              <w:t xml:space="preserve">Two Year Report </w:t>
            </w:r>
          </w:p>
        </w:tc>
        <w:tc>
          <w:tcPr>
            <w:tcW w:w="1980" w:type="dxa"/>
          </w:tcPr>
          <w:p w14:paraId="6FA2129E" w14:textId="77777777" w:rsidR="00CE2C7F" w:rsidRPr="00F934DB" w:rsidRDefault="00CE2C7F" w:rsidP="00F934DB">
            <w:pPr>
              <w:rPr>
                <w:sz w:val="24"/>
                <w:szCs w:val="24"/>
              </w:rPr>
            </w:pPr>
          </w:p>
        </w:tc>
        <w:tc>
          <w:tcPr>
            <w:tcW w:w="2695" w:type="dxa"/>
          </w:tcPr>
          <w:p w14:paraId="37B13428" w14:textId="59094EA6" w:rsidR="00CE2C7F" w:rsidRPr="00F934DB" w:rsidRDefault="00481DBC" w:rsidP="00B57193">
            <w:pPr>
              <w:rPr>
                <w:sz w:val="24"/>
                <w:szCs w:val="24"/>
              </w:rPr>
            </w:pPr>
            <w:r w:rsidRPr="00F934DB">
              <w:rPr>
                <w:sz w:val="24"/>
                <w:szCs w:val="24"/>
              </w:rPr>
              <w:t>Institution submits to AOE</w:t>
            </w:r>
            <w:r>
              <w:rPr>
                <w:sz w:val="24"/>
                <w:szCs w:val="24"/>
              </w:rPr>
              <w:t xml:space="preserve"> with Report</w:t>
            </w:r>
          </w:p>
        </w:tc>
      </w:tr>
      <w:tr w:rsidR="00CE2C7F" w:rsidRPr="00DE3B05" w14:paraId="7A2E583F" w14:textId="77777777" w:rsidTr="00B57193">
        <w:tc>
          <w:tcPr>
            <w:tcW w:w="4675" w:type="dxa"/>
          </w:tcPr>
          <w:p w14:paraId="1347BFB1" w14:textId="77777777" w:rsidR="00CE2C7F" w:rsidRPr="00F934DB" w:rsidRDefault="00CE2C7F" w:rsidP="00B57193">
            <w:pPr>
              <w:rPr>
                <w:sz w:val="24"/>
                <w:szCs w:val="24"/>
              </w:rPr>
            </w:pPr>
            <w:r w:rsidRPr="00F934DB">
              <w:rPr>
                <w:sz w:val="24"/>
                <w:szCs w:val="24"/>
              </w:rPr>
              <w:t>New Program Initiation</w:t>
            </w:r>
          </w:p>
        </w:tc>
        <w:tc>
          <w:tcPr>
            <w:tcW w:w="1980" w:type="dxa"/>
          </w:tcPr>
          <w:p w14:paraId="4291A22C" w14:textId="77777777" w:rsidR="00CE2C7F" w:rsidRPr="00F934DB" w:rsidRDefault="00CE2C7F" w:rsidP="00F934DB">
            <w:pPr>
              <w:rPr>
                <w:sz w:val="24"/>
                <w:szCs w:val="24"/>
              </w:rPr>
            </w:pPr>
            <w:r w:rsidRPr="00F934DB">
              <w:rPr>
                <w:sz w:val="24"/>
                <w:szCs w:val="24"/>
              </w:rPr>
              <w:t>Open year round</w:t>
            </w:r>
          </w:p>
        </w:tc>
        <w:tc>
          <w:tcPr>
            <w:tcW w:w="2695" w:type="dxa"/>
          </w:tcPr>
          <w:p w14:paraId="680746A7" w14:textId="77777777" w:rsidR="00CE2C7F" w:rsidRPr="00F934DB" w:rsidRDefault="00CE2C7F" w:rsidP="00B57193">
            <w:pPr>
              <w:rPr>
                <w:sz w:val="24"/>
                <w:szCs w:val="24"/>
              </w:rPr>
            </w:pPr>
            <w:r w:rsidRPr="00F934DB">
              <w:rPr>
                <w:sz w:val="24"/>
                <w:szCs w:val="24"/>
              </w:rPr>
              <w:t>Institution submits to AOE with application materials</w:t>
            </w:r>
          </w:p>
        </w:tc>
      </w:tr>
    </w:tbl>
    <w:p w14:paraId="5EFC5216" w14:textId="77777777" w:rsidR="00CE2C7F" w:rsidRPr="00F934DB" w:rsidRDefault="00CE2C7F" w:rsidP="00CE2C7F">
      <w:pPr>
        <w:rPr>
          <w:sz w:val="24"/>
          <w:szCs w:val="24"/>
        </w:rPr>
      </w:pPr>
    </w:p>
    <w:p w14:paraId="10E5F0BC" w14:textId="77777777" w:rsidR="00CE2C7F" w:rsidRPr="00F934DB" w:rsidRDefault="00CE2C7F" w:rsidP="00CE2C7F">
      <w:pPr>
        <w:rPr>
          <w:sz w:val="24"/>
          <w:szCs w:val="24"/>
        </w:rPr>
      </w:pPr>
    </w:p>
    <w:p w14:paraId="60510E7F" w14:textId="77777777" w:rsidR="00CE2C7F" w:rsidRDefault="00CE2C7F" w:rsidP="00CE2C7F"/>
    <w:p w14:paraId="49A5105A" w14:textId="7A45BFA4" w:rsidR="004233A7" w:rsidRDefault="004233A7" w:rsidP="004233A7">
      <w:pPr>
        <w:rPr>
          <w:rFonts w:eastAsiaTheme="minorHAnsi"/>
        </w:rPr>
      </w:pPr>
    </w:p>
    <w:p w14:paraId="10D76D67" w14:textId="0D95FE3C" w:rsidR="00BC6CC8" w:rsidRDefault="00BC6CC8">
      <w:pPr>
        <w:spacing w:after="200" w:line="276" w:lineRule="auto"/>
        <w:rPr>
          <w:rFonts w:eastAsiaTheme="minorHAnsi"/>
        </w:rPr>
      </w:pPr>
      <w:r>
        <w:rPr>
          <w:rFonts w:eastAsiaTheme="minorHAnsi"/>
        </w:rPr>
        <w:br w:type="page"/>
      </w:r>
    </w:p>
    <w:p w14:paraId="47A98DD2" w14:textId="77777777" w:rsidR="00D87EED" w:rsidRDefault="00D87EED" w:rsidP="00EE1742">
      <w:pPr>
        <w:pStyle w:val="Heading1"/>
        <w:rPr>
          <w:sz w:val="32"/>
          <w:szCs w:val="32"/>
        </w:rPr>
        <w:sectPr w:rsidR="00D87EED" w:rsidSect="000C6EB2">
          <w:footerReference w:type="default" r:id="rId18"/>
          <w:footerReference w:type="first" r:id="rId19"/>
          <w:pgSz w:w="12240" w:h="15840"/>
          <w:pgMar w:top="720" w:right="1440" w:bottom="720" w:left="1440" w:header="720" w:footer="576" w:gutter="0"/>
          <w:cols w:space="720"/>
          <w:titlePg/>
          <w:docGrid w:linePitch="360"/>
        </w:sectPr>
      </w:pPr>
    </w:p>
    <w:p w14:paraId="0B9BAD78" w14:textId="707BF1F7" w:rsidR="00EE1742" w:rsidRPr="00EE1742" w:rsidRDefault="00EE1742" w:rsidP="00EE1742">
      <w:pPr>
        <w:pStyle w:val="Heading1"/>
        <w:rPr>
          <w:sz w:val="32"/>
          <w:szCs w:val="32"/>
        </w:rPr>
      </w:pPr>
      <w:bookmarkStart w:id="46" w:name="_Toc502742229"/>
      <w:r>
        <w:rPr>
          <w:sz w:val="32"/>
          <w:szCs w:val="32"/>
        </w:rPr>
        <w:lastRenderedPageBreak/>
        <w:t>Appendices</w:t>
      </w:r>
      <w:bookmarkEnd w:id="46"/>
    </w:p>
    <w:p w14:paraId="23CAB81B" w14:textId="77777777" w:rsidR="00EE1742" w:rsidRDefault="00EE1742" w:rsidP="00BC0BC3">
      <w:pPr>
        <w:pStyle w:val="Heading2"/>
        <w:rPr>
          <w:sz w:val="28"/>
          <w:szCs w:val="28"/>
        </w:rPr>
      </w:pPr>
    </w:p>
    <w:p w14:paraId="30E17AFC" w14:textId="27D18984" w:rsidR="00BC6CC8" w:rsidRPr="00BC0BC3" w:rsidRDefault="00BC6CC8" w:rsidP="00BC0BC3">
      <w:pPr>
        <w:pStyle w:val="Heading2"/>
        <w:rPr>
          <w:sz w:val="28"/>
          <w:szCs w:val="28"/>
        </w:rPr>
      </w:pPr>
      <w:bookmarkStart w:id="47" w:name="_Appendix_A_–"/>
      <w:bookmarkStart w:id="48" w:name="_Toc502742230"/>
      <w:bookmarkEnd w:id="47"/>
      <w:r w:rsidRPr="00BC0BC3">
        <w:rPr>
          <w:sz w:val="28"/>
          <w:szCs w:val="28"/>
        </w:rPr>
        <w:t xml:space="preserve">Appendix A – Sample Evidence for </w:t>
      </w:r>
      <w:r w:rsidR="00EE1742">
        <w:rPr>
          <w:sz w:val="28"/>
          <w:szCs w:val="28"/>
        </w:rPr>
        <w:t xml:space="preserve">Meeting </w:t>
      </w:r>
      <w:r w:rsidRPr="00BC0BC3">
        <w:rPr>
          <w:sz w:val="28"/>
          <w:szCs w:val="28"/>
        </w:rPr>
        <w:t>Standard</w:t>
      </w:r>
      <w:r w:rsidR="00A52995">
        <w:rPr>
          <w:sz w:val="28"/>
          <w:szCs w:val="28"/>
        </w:rPr>
        <w:t>s</w:t>
      </w:r>
      <w:bookmarkEnd w:id="48"/>
    </w:p>
    <w:p w14:paraId="34998E3B" w14:textId="69FFEBEA" w:rsidR="00BC6CC8" w:rsidRPr="00A63E53" w:rsidRDefault="005D3832" w:rsidP="00BC6CC8">
      <w:dir w:val="lt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374DB3B5" w14:textId="47C93662" w:rsidR="005C7372" w:rsidRPr="005C7372" w:rsidRDefault="002A0563" w:rsidP="00066CC0">
      <w:pPr>
        <w:ind w:left="720"/>
        <w:rPr>
          <w:rFonts w:eastAsiaTheme="minorHAnsi"/>
          <w:szCs w:val="24"/>
        </w:rPr>
      </w:pPr>
      <w:r>
        <w:rPr>
          <w:sz w:val="24"/>
          <w:szCs w:val="24"/>
        </w:rPr>
        <w:t>Please note that examples of supporting evidence and documentation are provided; this is not a complete list of all documentation that will be accepted as evidence of meeting the standards, not does an institution necessarily need to provide all of the pieces of supporting documentation listed.</w:t>
      </w:r>
      <w:bookmarkStart w:id="49" w:name="_Toc502742231"/>
      <w:r w:rsidR="00066CC0">
        <w:rPr>
          <w:sz w:val="24"/>
          <w:szCs w:val="24"/>
        </w:rPr>
        <w:t xml:space="preserve"> </w:t>
      </w:r>
      <w:r w:rsidR="005C7372" w:rsidRPr="005C7372">
        <w:rPr>
          <w:szCs w:val="24"/>
        </w:rPr>
        <w:t xml:space="preserve">Also see </w:t>
      </w:r>
      <w:r w:rsidR="005C7372">
        <w:rPr>
          <w:szCs w:val="24"/>
        </w:rPr>
        <w:t xml:space="preserve">the </w:t>
      </w:r>
      <w:hyperlink w:anchor="_Suggested_Evidence_Chart" w:history="1">
        <w:r w:rsidR="005C7372" w:rsidRPr="005C7372">
          <w:rPr>
            <w:rStyle w:val="Hyperlink"/>
            <w:rFonts w:eastAsiaTheme="minorHAnsi" w:cs="Calibri"/>
            <w:szCs w:val="24"/>
          </w:rPr>
          <w:t>Suggested Evidence Chart for Teacher Preparation Programs</w:t>
        </w:r>
      </w:hyperlink>
      <w:bookmarkEnd w:id="49"/>
      <w:r w:rsidR="00066CC0">
        <w:rPr>
          <w:rStyle w:val="Hyperlink"/>
          <w:rFonts w:eastAsiaTheme="minorHAnsi" w:cs="Calibri"/>
          <w:szCs w:val="24"/>
        </w:rPr>
        <w:t>.</w:t>
      </w:r>
    </w:p>
    <w:p w14:paraId="5A42502B" w14:textId="65B5DF54" w:rsidR="005C7372" w:rsidRDefault="005C7372" w:rsidP="002A0563">
      <w:pPr>
        <w:ind w:left="720"/>
        <w:rPr>
          <w:sz w:val="24"/>
          <w:szCs w:val="24"/>
        </w:rPr>
      </w:pPr>
    </w:p>
    <w:p w14:paraId="44E6A437" w14:textId="77777777" w:rsidR="00DA11B0" w:rsidRPr="002A0563" w:rsidRDefault="00DA11B0" w:rsidP="002A0563">
      <w:pPr>
        <w:ind w:left="720"/>
        <w:rPr>
          <w:sz w:val="24"/>
          <w:szCs w:val="24"/>
        </w:rPr>
      </w:pPr>
    </w:p>
    <w:p w14:paraId="41B2967D" w14:textId="64CBAC62" w:rsidR="002A0563" w:rsidRPr="00DA11B0" w:rsidRDefault="00DA11B0" w:rsidP="00BC6CC8">
      <w:pPr>
        <w:rPr>
          <w:b/>
          <w:sz w:val="24"/>
          <w:szCs w:val="24"/>
        </w:rPr>
      </w:pPr>
      <w:r w:rsidRPr="00DA11B0">
        <w:rPr>
          <w:b/>
          <w:sz w:val="24"/>
          <w:szCs w:val="24"/>
        </w:rPr>
        <w:t>Standard 1</w:t>
      </w:r>
    </w:p>
    <w:tbl>
      <w:tblPr>
        <w:tblW w:w="14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70"/>
        <w:gridCol w:w="3060"/>
        <w:gridCol w:w="7650"/>
      </w:tblGrid>
      <w:tr w:rsidR="00E4660C" w:rsidRPr="00A63E53" w14:paraId="539EAF8A" w14:textId="77777777" w:rsidTr="00E4660C">
        <w:trPr>
          <w:tblHeader/>
        </w:trPr>
        <w:tc>
          <w:tcPr>
            <w:tcW w:w="3770" w:type="dxa"/>
            <w:tcBorders>
              <w:top w:val="single" w:sz="8" w:space="0" w:color="757575"/>
              <w:left w:val="single" w:sz="8" w:space="0" w:color="757575"/>
              <w:bottom w:val="single" w:sz="8" w:space="0" w:color="757575"/>
              <w:right w:val="single" w:sz="8" w:space="0" w:color="757575"/>
            </w:tcBorders>
            <w:tcMar>
              <w:top w:w="100" w:type="dxa"/>
              <w:left w:w="100" w:type="dxa"/>
              <w:bottom w:w="100" w:type="dxa"/>
              <w:right w:w="100" w:type="dxa"/>
            </w:tcMar>
          </w:tcPr>
          <w:p w14:paraId="0634CA4E" w14:textId="5B754328" w:rsidR="00E4660C" w:rsidRDefault="00E4660C" w:rsidP="00BC6CC8">
            <w:pPr>
              <w:widowControl w:val="0"/>
            </w:pPr>
            <w:r w:rsidRPr="00EE1742">
              <w:rPr>
                <w:b/>
                <w:sz w:val="20"/>
                <w:szCs w:val="20"/>
                <w:u w:val="single"/>
              </w:rPr>
              <w:t>Standard Indicator</w:t>
            </w:r>
            <w:r w:rsidRPr="00EE1742">
              <w:rPr>
                <w:rFonts w:ascii="Times New Roman" w:hAnsi="Times New Roman" w:cs="Times New Roman"/>
                <w:sz w:val="20"/>
                <w:szCs w:val="20"/>
              </w:rPr>
              <w:t>‬</w:t>
            </w:r>
            <w:r w:rsidRPr="00EE1742">
              <w:rPr>
                <w:rFonts w:ascii="Times New Roman" w:hAnsi="Times New Roman" w:cs="Times New Roman"/>
                <w:sz w:val="20"/>
                <w:szCs w:val="20"/>
              </w:rPr>
              <w:t>‬</w:t>
            </w:r>
            <w:r w:rsidRPr="00EE1742">
              <w:rPr>
                <w:rFonts w:ascii="Times New Roman" w:hAnsi="Times New Roman" w:cs="Times New Roman"/>
                <w:sz w:val="20"/>
                <w:szCs w:val="20"/>
              </w:rPr>
              <w:t>‬</w:t>
            </w:r>
            <w:r w:rsidRPr="00EE1742">
              <w:rPr>
                <w:rFonts w:ascii="Times New Roman" w:hAnsi="Times New Roman" w:cs="Times New Roman"/>
                <w:sz w:val="20"/>
                <w:szCs w:val="20"/>
              </w:rPr>
              <w:t>‬</w:t>
            </w:r>
            <w:r>
              <w:t>‬</w:t>
            </w:r>
            <w:r>
              <w:t>‬</w:t>
            </w:r>
            <w:r>
              <w:t>‬</w:t>
            </w:r>
            <w:r>
              <w:t>‬</w:t>
            </w:r>
            <w:r>
              <w:t>‬</w:t>
            </w:r>
            <w:r>
              <w:t>‬</w:t>
            </w:r>
            <w:r>
              <w:t>‬</w:t>
            </w:r>
            <w:r>
              <w:t>‬</w:t>
            </w:r>
            <w:r>
              <w:t>‬</w:t>
            </w:r>
            <w:r>
              <w:t>‬</w:t>
            </w:r>
            <w:r>
              <w:t>‬</w:t>
            </w:r>
            <w:r>
              <w:t>‬</w:t>
            </w:r>
            <w:r>
              <w:t>‬</w:t>
            </w:r>
            <w:r>
              <w:t>‬</w:t>
            </w:r>
            <w:r>
              <w:t>‬</w:t>
            </w:r>
            <w:r>
              <w:t>‬</w:t>
            </w:r>
            <w:r>
              <w:t>‬</w:t>
            </w:r>
            <w:r>
              <w:t>‬</w:t>
            </w:r>
            <w:r>
              <w:t>‬</w:t>
            </w:r>
            <w:r>
              <w:t>‬</w:t>
            </w:r>
            <w:r>
              <w:t>‬</w:t>
            </w:r>
            <w:r>
              <w:t>‬</w:t>
            </w:r>
            <w:r>
              <w:t>‬</w:t>
            </w:r>
          </w:p>
        </w:tc>
        <w:tc>
          <w:tcPr>
            <w:tcW w:w="3060" w:type="dxa"/>
            <w:tcBorders>
              <w:top w:val="single" w:sz="8" w:space="0" w:color="757575"/>
              <w:bottom w:val="single" w:sz="8" w:space="0" w:color="757575"/>
              <w:right w:val="single" w:sz="8" w:space="0" w:color="757575"/>
            </w:tcBorders>
            <w:tcMar>
              <w:top w:w="100" w:type="dxa"/>
              <w:left w:w="100" w:type="dxa"/>
              <w:bottom w:w="100" w:type="dxa"/>
              <w:right w:w="100" w:type="dxa"/>
            </w:tcMar>
          </w:tcPr>
          <w:p w14:paraId="3241BD59" w14:textId="7520B58F" w:rsidR="00E4660C" w:rsidRDefault="00E4660C" w:rsidP="00BC6CC8">
            <w:pPr>
              <w:widowControl w:val="0"/>
            </w:pPr>
            <w:r w:rsidRPr="00DA11B0">
              <w:rPr>
                <w:b/>
                <w:sz w:val="20"/>
                <w:szCs w:val="20"/>
                <w:u w:val="single"/>
              </w:rPr>
              <w:t>Brief Description of Evidence</w:t>
            </w:r>
            <w:r w:rsidRPr="00DA11B0">
              <w:rPr>
                <w:rFonts w:ascii="Times New Roman" w:hAnsi="Times New Roman" w:cs="Times New Roman"/>
                <w:sz w:val="20"/>
                <w:szCs w:val="20"/>
              </w:rPr>
              <w:t>‬</w:t>
            </w:r>
            <w:r w:rsidRPr="00DA11B0">
              <w:rPr>
                <w:rFonts w:ascii="Times New Roman" w:hAnsi="Times New Roman" w:cs="Times New Roman"/>
                <w:sz w:val="20"/>
                <w:szCs w:val="20"/>
              </w:rPr>
              <w:t>‬</w:t>
            </w:r>
            <w:r w:rsidRPr="00DA11B0">
              <w:rPr>
                <w:rFonts w:ascii="Times New Roman" w:hAnsi="Times New Roman" w:cs="Times New Roman"/>
                <w:sz w:val="20"/>
                <w:szCs w:val="20"/>
              </w:rPr>
              <w:t>‬</w:t>
            </w:r>
            <w:r w:rsidRPr="00DA11B0">
              <w:rPr>
                <w:rFonts w:ascii="Times New Roman" w:hAnsi="Times New Roman" w:cs="Times New Roman"/>
                <w:sz w:val="20"/>
                <w:szCs w:val="20"/>
              </w:rPr>
              <w:t>‬</w:t>
            </w:r>
            <w:r>
              <w:t>‬</w:t>
            </w:r>
            <w:r>
              <w:t>‬</w:t>
            </w:r>
            <w:r>
              <w:t>‬</w:t>
            </w:r>
            <w:r>
              <w:t>‬</w:t>
            </w:r>
            <w:r>
              <w:t>‬</w:t>
            </w:r>
            <w:r>
              <w:t>‬</w:t>
            </w:r>
            <w:r>
              <w:t>‬</w:t>
            </w:r>
            <w:r>
              <w:t>‬</w:t>
            </w:r>
            <w:r>
              <w:t>‬</w:t>
            </w:r>
            <w:r>
              <w:t>‬</w:t>
            </w:r>
            <w:r>
              <w:t>‬</w:t>
            </w:r>
            <w:r>
              <w:t>‬</w:t>
            </w:r>
            <w:r>
              <w:t>‬</w:t>
            </w:r>
            <w:r>
              <w:t>‬</w:t>
            </w:r>
            <w:r>
              <w:t>‬</w:t>
            </w:r>
            <w:r>
              <w:t>‬</w:t>
            </w:r>
            <w:r>
              <w:t>‬</w:t>
            </w:r>
            <w:r>
              <w:t>‬</w:t>
            </w:r>
            <w:r>
              <w:t>‬</w:t>
            </w:r>
            <w:r>
              <w:t>‬</w:t>
            </w:r>
            <w:r>
              <w:t>‬</w:t>
            </w:r>
            <w:r>
              <w:t>‬</w:t>
            </w:r>
            <w:r>
              <w:t>‬</w:t>
            </w:r>
          </w:p>
        </w:tc>
        <w:tc>
          <w:tcPr>
            <w:tcW w:w="7650" w:type="dxa"/>
            <w:tcBorders>
              <w:top w:val="single" w:sz="8" w:space="0" w:color="757575"/>
              <w:bottom w:val="single" w:sz="8" w:space="0" w:color="757575"/>
              <w:right w:val="single" w:sz="8" w:space="0" w:color="757575"/>
            </w:tcBorders>
            <w:tcMar>
              <w:top w:w="100" w:type="dxa"/>
              <w:left w:w="100" w:type="dxa"/>
              <w:bottom w:w="100" w:type="dxa"/>
              <w:right w:w="100" w:type="dxa"/>
            </w:tcMar>
          </w:tcPr>
          <w:p w14:paraId="1F09BCDA" w14:textId="0EC9E8EA" w:rsidR="00E4660C" w:rsidRDefault="00E4660C" w:rsidP="00BC6CC8">
            <w:pPr>
              <w:widowControl w:val="0"/>
            </w:pPr>
            <w:r w:rsidRPr="00DA11B0">
              <w:rPr>
                <w:b/>
                <w:sz w:val="20"/>
                <w:szCs w:val="20"/>
                <w:u w:val="single"/>
              </w:rPr>
              <w:t>Supporting evidence and documentation</w:t>
            </w:r>
            <w:r w:rsidRPr="00DA11B0">
              <w:rPr>
                <w:rFonts w:ascii="Times New Roman" w:hAnsi="Times New Roman" w:cs="Times New Roman"/>
                <w:sz w:val="20"/>
                <w:szCs w:val="20"/>
              </w:rPr>
              <w:t>‬</w:t>
            </w:r>
            <w:r w:rsidRPr="00DA11B0">
              <w:rPr>
                <w:rFonts w:ascii="Times New Roman" w:hAnsi="Times New Roman" w:cs="Times New Roman"/>
                <w:sz w:val="20"/>
                <w:szCs w:val="20"/>
              </w:rPr>
              <w:t>‬</w:t>
            </w:r>
            <w:r w:rsidRPr="00DA11B0">
              <w:rPr>
                <w:rFonts w:ascii="Times New Roman" w:hAnsi="Times New Roman" w:cs="Times New Roman"/>
                <w:sz w:val="20"/>
                <w:szCs w:val="20"/>
              </w:rPr>
              <w:t>‬</w:t>
            </w:r>
            <w:r w:rsidRPr="00DA11B0">
              <w:rPr>
                <w:rFonts w:ascii="Times New Roman" w:hAnsi="Times New Roman" w:cs="Times New Roman"/>
                <w:sz w:val="20"/>
                <w:szCs w:val="20"/>
              </w:rPr>
              <w:t>‬</w:t>
            </w:r>
            <w:r>
              <w:t>‬</w:t>
            </w:r>
            <w:r>
              <w:t>‬</w:t>
            </w:r>
            <w:r>
              <w:t>‬</w:t>
            </w:r>
            <w:r>
              <w:t>‬</w:t>
            </w:r>
            <w:r>
              <w:t>‬</w:t>
            </w:r>
            <w:r>
              <w:t>‬</w:t>
            </w:r>
            <w:r>
              <w:t>‬</w:t>
            </w:r>
            <w:r>
              <w:t>‬</w:t>
            </w:r>
            <w:r>
              <w:t>‬</w:t>
            </w:r>
            <w:r>
              <w:t>‬</w:t>
            </w:r>
            <w:r>
              <w:t>‬</w:t>
            </w:r>
            <w:r>
              <w:t>‬</w:t>
            </w:r>
            <w:r>
              <w:t>‬</w:t>
            </w:r>
            <w:r>
              <w:t>‬</w:t>
            </w:r>
            <w:r>
              <w:t>‬</w:t>
            </w:r>
            <w:r>
              <w:t>‬</w:t>
            </w:r>
            <w:r>
              <w:t>‬</w:t>
            </w:r>
            <w:r>
              <w:t>‬</w:t>
            </w:r>
            <w:r>
              <w:t>‬</w:t>
            </w:r>
            <w:r>
              <w:t>‬</w:t>
            </w:r>
            <w:r>
              <w:t>‬</w:t>
            </w:r>
            <w:r>
              <w:t>‬</w:t>
            </w:r>
            <w:r>
              <w:t>‬</w:t>
            </w:r>
          </w:p>
        </w:tc>
      </w:tr>
      <w:tr w:rsidR="00BC6CC8" w:rsidRPr="00A63E53" w14:paraId="7281546B" w14:textId="77777777" w:rsidTr="007C111C">
        <w:tc>
          <w:tcPr>
            <w:tcW w:w="3770" w:type="dxa"/>
            <w:tcBorders>
              <w:top w:val="single" w:sz="8" w:space="0" w:color="757575"/>
              <w:left w:val="single" w:sz="8" w:space="0" w:color="757575"/>
              <w:bottom w:val="single" w:sz="8" w:space="0" w:color="757575"/>
              <w:right w:val="single" w:sz="8" w:space="0" w:color="757575"/>
            </w:tcBorders>
            <w:tcMar>
              <w:top w:w="100" w:type="dxa"/>
              <w:left w:w="100" w:type="dxa"/>
              <w:bottom w:w="100" w:type="dxa"/>
              <w:right w:w="100" w:type="dxa"/>
            </w:tcMar>
          </w:tcPr>
          <w:p w14:paraId="56D8FFFD" w14:textId="527D383E" w:rsidR="00BC6CC8" w:rsidRPr="00EE1742" w:rsidRDefault="005D3832" w:rsidP="00BC6CC8">
            <w:pPr>
              <w:widowControl w:val="0"/>
              <w:rPr>
                <w:sz w:val="20"/>
                <w:szCs w:val="20"/>
              </w:rPr>
            </w:pPr>
            <w:dir w:val="ltr">
              <w:dir w:val="ltr">
                <w:r w:rsidR="00BC6CC8" w:rsidRPr="00EE1742">
                  <w:rPr>
                    <w:sz w:val="20"/>
                    <w:szCs w:val="20"/>
                  </w:rPr>
                  <w:t>Standard 1: Content knowledge, pedagogy, and professional dispositions.</w:t>
                </w:r>
                <w:r w:rsidR="00BC6CC8" w:rsidRPr="00EE1742">
                  <w:rPr>
                    <w:rFonts w:ascii="Times New Roman" w:hAnsi="Times New Roman" w:cs="Times New Roman"/>
                    <w:sz w:val="20"/>
                    <w:szCs w:val="20"/>
                  </w:rPr>
                  <w:t>‬</w:t>
                </w:r>
                <w:r w:rsidR="00BC6CC8" w:rsidRPr="00EE1742">
                  <w:rPr>
                    <w:rFonts w:ascii="Times New Roman" w:hAnsi="Times New Roman" w:cs="Times New Roman"/>
                    <w:sz w:val="20"/>
                    <w:szCs w:val="20"/>
                  </w:rPr>
                  <w:t>‬</w:t>
                </w:r>
                <w:r w:rsidR="00BC6CC8" w:rsidRPr="00EE1742">
                  <w:rPr>
                    <w:rFonts w:ascii="Times New Roman" w:hAnsi="Times New Roman" w:cs="Times New Roman"/>
                    <w:sz w:val="20"/>
                    <w:szCs w:val="20"/>
                  </w:rPr>
                  <w:t>‬</w:t>
                </w:r>
                <w:r w:rsidR="00C54143" w:rsidRPr="00EE1742">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77893">
                  <w:t>‬</w:t>
                </w:r>
                <w:r w:rsidR="00945BA6">
                  <w:t>‬</w:t>
                </w:r>
                <w:r w:rsidR="00945BA6">
                  <w:t>‬</w:t>
                </w:r>
                <w:r>
                  <w:t>‬</w:t>
                </w:r>
                <w:r>
                  <w:t>‬</w:t>
                </w:r>
              </w:dir>
            </w:dir>
          </w:p>
          <w:p w14:paraId="5DE17249" w14:textId="77777777" w:rsidR="00BC6CC8" w:rsidRPr="00DA11B0" w:rsidRDefault="005D3832" w:rsidP="00BC6CC8">
            <w:pPr>
              <w:widowControl w:val="0"/>
              <w:rPr>
                <w:sz w:val="20"/>
                <w:szCs w:val="20"/>
              </w:rPr>
            </w:pPr>
            <w:dir w:val="ltr">
              <w:r w:rsidR="00BC6CC8" w:rsidRPr="00EE1742">
                <w:rPr>
                  <w:i/>
                  <w:sz w:val="20"/>
                  <w:szCs w:val="20"/>
                </w:rPr>
                <w:t>Provider ensures that candidates have the necessary content and pedagogical knowledge to help all students learn and to create learning experiences that make the content area accessible and meaningful for learners</w:t>
              </w:r>
              <w:r w:rsidR="00BC6CC8" w:rsidRPr="00DA11B0">
                <w:rPr>
                  <w:i/>
                  <w:sz w:val="20"/>
                  <w:szCs w:val="20"/>
                </w:rPr>
                <w:t>.</w:t>
              </w:r>
              <w:r w:rsidR="00BC6CC8" w:rsidRPr="00DA11B0">
                <w:rPr>
                  <w:rFonts w:ascii="Times New Roman" w:hAnsi="Times New Roman" w:cs="Times New Roman"/>
                  <w:sz w:val="20"/>
                  <w:szCs w:val="20"/>
                </w:rPr>
                <w:t>‬</w:t>
              </w:r>
              <w:r w:rsidR="00BC6CC8" w:rsidRPr="00DA11B0">
                <w:rPr>
                  <w:rFonts w:ascii="Times New Roman" w:hAnsi="Times New Roman" w:cs="Times New Roman"/>
                  <w:sz w:val="20"/>
                  <w:szCs w:val="20"/>
                </w:rPr>
                <w:t>‬</w:t>
              </w:r>
              <w:r w:rsidR="00C54143"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top w:val="single" w:sz="8" w:space="0" w:color="757575"/>
              <w:bottom w:val="single" w:sz="8" w:space="0" w:color="757575"/>
              <w:right w:val="single" w:sz="8" w:space="0" w:color="757575"/>
            </w:tcBorders>
            <w:tcMar>
              <w:top w:w="100" w:type="dxa"/>
              <w:left w:w="100" w:type="dxa"/>
              <w:bottom w:w="100" w:type="dxa"/>
              <w:right w:w="100" w:type="dxa"/>
            </w:tcMar>
          </w:tcPr>
          <w:p w14:paraId="3445ACC9" w14:textId="3AE9A1E8" w:rsidR="00BC6CC8" w:rsidRPr="00DA11B0" w:rsidRDefault="005D3832" w:rsidP="00E4660C">
            <w:pPr>
              <w:widowControl w:val="0"/>
              <w:rPr>
                <w:sz w:val="20"/>
                <w:szCs w:val="20"/>
              </w:rPr>
            </w:pPr>
            <w:dir w:val="ltr">
              <w:r w:rsidR="00BC6CC8" w:rsidRPr="00DA11B0">
                <w:rPr>
                  <w:sz w:val="20"/>
                  <w:szCs w:val="20"/>
                </w:rPr>
                <w:t xml:space="preserve"> </w:t>
              </w:r>
              <w:r w:rsidR="00977893">
                <w:t>‬</w:t>
              </w:r>
              <w:r w:rsidR="00945BA6">
                <w:t>‬</w:t>
              </w:r>
              <w:r>
                <w:t>‬</w:t>
              </w:r>
            </w:dir>
          </w:p>
        </w:tc>
        <w:tc>
          <w:tcPr>
            <w:tcW w:w="7650" w:type="dxa"/>
            <w:tcBorders>
              <w:top w:val="single" w:sz="8" w:space="0" w:color="757575"/>
              <w:bottom w:val="single" w:sz="8" w:space="0" w:color="757575"/>
              <w:right w:val="single" w:sz="8" w:space="0" w:color="757575"/>
            </w:tcBorders>
            <w:tcMar>
              <w:top w:w="100" w:type="dxa"/>
              <w:left w:w="100" w:type="dxa"/>
              <w:bottom w:w="100" w:type="dxa"/>
              <w:right w:w="100" w:type="dxa"/>
            </w:tcMar>
          </w:tcPr>
          <w:p w14:paraId="2A720046" w14:textId="43F7493C" w:rsidR="00BC6CC8" w:rsidRPr="00DA11B0" w:rsidRDefault="005D3832" w:rsidP="00E4660C">
            <w:pPr>
              <w:widowControl w:val="0"/>
              <w:rPr>
                <w:sz w:val="20"/>
                <w:szCs w:val="20"/>
              </w:rPr>
            </w:pPr>
            <w:dir w:val="ltr">
              <w:dir w:val="ltr">
                <w:r w:rsidR="00BC6CC8" w:rsidRPr="00DA11B0">
                  <w:rPr>
                    <w:i/>
                    <w:sz w:val="20"/>
                    <w:szCs w:val="20"/>
                  </w:rPr>
                  <w:t>Please provide direct links to evidence in this section.</w:t>
                </w:r>
                <w:r w:rsidR="00BC6CC8" w:rsidRPr="00DA11B0">
                  <w:rPr>
                    <w:rFonts w:ascii="Times New Roman" w:hAnsi="Times New Roman" w:cs="Times New Roman"/>
                    <w:sz w:val="20"/>
                    <w:szCs w:val="20"/>
                  </w:rPr>
                  <w:t>‬</w:t>
                </w:r>
                <w:r w:rsidR="00BC6CC8" w:rsidRPr="00DA11B0">
                  <w:rPr>
                    <w:rFonts w:ascii="Times New Roman" w:hAnsi="Times New Roman" w:cs="Times New Roman"/>
                    <w:sz w:val="20"/>
                    <w:szCs w:val="20"/>
                  </w:rPr>
                  <w:t>‬</w:t>
                </w:r>
                <w:r w:rsidR="00BC6CC8" w:rsidRPr="00DA11B0">
                  <w:rPr>
                    <w:rFonts w:ascii="Times New Roman" w:hAnsi="Times New Roman" w:cs="Times New Roman"/>
                    <w:sz w:val="20"/>
                    <w:szCs w:val="20"/>
                  </w:rPr>
                  <w:t>‬</w:t>
                </w:r>
                <w:r w:rsidR="00C54143" w:rsidRPr="00DA11B0">
                  <w:rPr>
                    <w:rFonts w:ascii="Times New Roman" w:hAnsi="Times New Roman" w:cs="Times New Roman"/>
                    <w:sz w:val="20"/>
                    <w:szCs w:val="20"/>
                  </w:rPr>
                  <w:t>‬</w:t>
                </w:r>
                <w:r w:rsidR="00601BCD">
                  <w:rPr>
                    <w:rFonts w:ascii="Times New Roman" w:hAnsi="Times New Roman" w:cs="Times New Roman"/>
                  </w:rPr>
                  <w:t>‬</w:t>
                </w:r>
                <w:r w:rsidR="004B7F3C">
                  <w:rPr>
                    <w:rFonts w:ascii="Times New Roman" w:hAnsi="Times New Roman" w:cs="Times New Roman"/>
                  </w:rPr>
                  <w:t>‬</w:t>
                </w:r>
                <w:r w:rsidR="00C12C5E">
                  <w:rPr>
                    <w:rFonts w:ascii="Times New Roman" w:hAnsi="Times New Roman" w:cs="Times New Roman"/>
                  </w:rPr>
                  <w:t>‬</w:t>
                </w:r>
                <w:r w:rsidR="00606568">
                  <w:rPr>
                    <w:rFonts w:ascii="Times New Roman" w:hAnsi="Times New Roman" w:cs="Times New Roman"/>
                  </w:rPr>
                  <w:t>‬</w:t>
                </w:r>
                <w:r w:rsidR="00FF3EFB">
                  <w:rPr>
                    <w:rFonts w:ascii="Times New Roman" w:hAnsi="Times New Roman" w:cs="Times New Roman"/>
                  </w:rPr>
                  <w:t>‬</w:t>
                </w:r>
                <w:r w:rsidR="00871ACC">
                  <w:rPr>
                    <w:rFonts w:ascii="Times New Roman" w:hAnsi="Times New Roman" w:cs="Times New Roman"/>
                  </w:rPr>
                  <w:t>‬</w:t>
                </w:r>
                <w:r w:rsidR="00843800">
                  <w:rPr>
                    <w:rFonts w:ascii="Times New Roman" w:hAnsi="Times New Roman" w:cs="Times New Roman"/>
                  </w:rPr>
                  <w:t>‬</w:t>
                </w:r>
                <w:r w:rsidR="002B4049">
                  <w:rPr>
                    <w:rFonts w:ascii="Times New Roman" w:hAnsi="Times New Roman" w:cs="Times New Roman"/>
                  </w:rPr>
                  <w:t>‬</w:t>
                </w:r>
                <w:r w:rsidR="00D34249">
                  <w:rPr>
                    <w:rFonts w:ascii="Times New Roman" w:hAnsi="Times New Roman" w:cs="Times New Roman"/>
                  </w:rPr>
                  <w:t>‬</w:t>
                </w:r>
                <w:r w:rsidR="00A3484A">
                  <w:rPr>
                    <w:rFonts w:ascii="Times New Roman" w:hAnsi="Times New Roman" w:cs="Times New Roman"/>
                  </w:rPr>
                  <w:t>‬</w:t>
                </w:r>
                <w:r w:rsidR="00EF537C">
                  <w:rPr>
                    <w:rFonts w:ascii="Times New Roman" w:hAnsi="Times New Roman" w:cs="Times New Roman"/>
                  </w:rPr>
                  <w:t>‬</w:t>
                </w:r>
                <w:r w:rsidR="0018544F">
                  <w:rPr>
                    <w:rFonts w:ascii="Times New Roman" w:hAnsi="Times New Roman" w:cs="Times New Roman"/>
                  </w:rPr>
                  <w:t>‬</w:t>
                </w:r>
                <w:r w:rsidR="004E6CBB">
                  <w:rPr>
                    <w:rFonts w:ascii="Times New Roman" w:hAnsi="Times New Roman" w:cs="Times New Roman"/>
                  </w:rPr>
                  <w:t>‬</w:t>
                </w:r>
                <w:r w:rsidR="0010221F">
                  <w:rPr>
                    <w:rFonts w:ascii="Times New Roman" w:hAnsi="Times New Roman" w:cs="Times New Roman"/>
                  </w:rPr>
                  <w:t>‬</w:t>
                </w:r>
                <w:r w:rsidR="00E13FD1">
                  <w:rPr>
                    <w:rFonts w:ascii="Times New Roman" w:hAnsi="Times New Roman" w:cs="Times New Roman"/>
                  </w:rPr>
                  <w:t>‬</w:t>
                </w:r>
                <w:r w:rsidR="00CF15AC">
                  <w:rPr>
                    <w:rFonts w:ascii="Times New Roman" w:hAnsi="Times New Roman" w:cs="Times New Roman"/>
                  </w:rPr>
                  <w:t>‬</w:t>
                </w:r>
                <w:r w:rsidR="00FA0275">
                  <w:rPr>
                    <w:rFonts w:ascii="Times New Roman" w:hAnsi="Times New Roman" w:cs="Times New Roman"/>
                  </w:rPr>
                  <w:t>‬</w:t>
                </w:r>
                <w:r w:rsidR="007115D8">
                  <w:rPr>
                    <w:rFonts w:ascii="Times New Roman" w:hAnsi="Times New Roman" w:cs="Times New Roman"/>
                  </w:rPr>
                  <w:t>‬</w:t>
                </w:r>
                <w:r w:rsidR="000A46EB">
                  <w:rPr>
                    <w:rFonts w:ascii="Times New Roman" w:hAnsi="Times New Roman" w:cs="Times New Roman"/>
                  </w:rPr>
                  <w:t>‬</w:t>
                </w:r>
                <w:r w:rsidR="00012686">
                  <w:rPr>
                    <w:rFonts w:ascii="Times New Roman" w:hAnsi="Times New Roman" w:cs="Times New Roman"/>
                  </w:rPr>
                  <w:t>‬</w:t>
                </w:r>
                <w:r w:rsidR="002A7F9E">
                  <w:rPr>
                    <w:rFonts w:ascii="Times New Roman" w:hAnsi="Times New Roman" w:cs="Times New Roman"/>
                  </w:rPr>
                  <w:t>‬</w:t>
                </w:r>
                <w:r w:rsidR="002060A7">
                  <w:rPr>
                    <w:rFonts w:ascii="Times New Roman" w:hAnsi="Times New Roman" w:cs="Times New Roman"/>
                  </w:rPr>
                  <w:t>‬</w:t>
                </w:r>
                <w:r w:rsidR="00374808">
                  <w:rPr>
                    <w:rFonts w:ascii="Times New Roman" w:hAnsi="Times New Roman" w:cs="Times New Roman"/>
                  </w:rPr>
                  <w:t>‬</w:t>
                </w:r>
                <w:r w:rsidR="00977893">
                  <w:t>‬</w:t>
                </w:r>
                <w:r w:rsidR="00977893">
                  <w:t>‬</w:t>
                </w:r>
                <w:r w:rsidR="00945BA6">
                  <w:t>‬</w:t>
                </w:r>
                <w:r w:rsidR="00945BA6">
                  <w:t>‬</w:t>
                </w:r>
                <w:r>
                  <w:t>‬</w:t>
                </w:r>
                <w:r>
                  <w:t>‬</w:t>
                </w:r>
              </w:dir>
            </w:dir>
          </w:p>
        </w:tc>
      </w:tr>
      <w:tr w:rsidR="00851D6C" w:rsidRPr="00A63E53" w14:paraId="0343CAFF"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669088A7" w14:textId="3D767319" w:rsidR="00851D6C" w:rsidRPr="00DA11B0" w:rsidRDefault="005D3832" w:rsidP="00851D6C">
            <w:pPr>
              <w:widowControl w:val="0"/>
              <w:rPr>
                <w:sz w:val="20"/>
                <w:szCs w:val="20"/>
              </w:rPr>
            </w:pPr>
            <w:dir w:val="ltr">
              <w:r w:rsidR="00851D6C" w:rsidRPr="00DA11B0">
                <w:rPr>
                  <w:sz w:val="20"/>
                  <w:szCs w:val="20"/>
                </w:rPr>
                <w:t xml:space="preserve"> 1.1 What evidence will you use to show that candidates in your program understand the central concepts, tools of inquiry, and structures of the discipline(s) they are planning to teach</w:t>
              </w:r>
              <w:r w:rsidR="007C111C" w:rsidRPr="00DA11B0">
                <w:rPr>
                  <w:sz w:val="20"/>
                  <w:szCs w:val="20"/>
                </w:rPr>
                <w:t>?</w:t>
              </w:r>
              <w:r w:rsidR="007C111C" w:rsidRPr="00DA11B0">
                <w:rPr>
                  <w:rFonts w:ascii="Times New Roman" w:hAnsi="Times New Roman" w:cs="Times New Roman"/>
                  <w:sz w:val="20"/>
                  <w:szCs w:val="20"/>
                </w:rPr>
                <w:t xml:space="preserve"> </w:t>
              </w:r>
              <w:r w:rsidR="007C111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15330CA8" w14:textId="648F34C2" w:rsidR="00851D6C" w:rsidRPr="00DA11B0" w:rsidRDefault="00851D6C" w:rsidP="00851D6C">
            <w:pPr>
              <w:pStyle w:val="ListParagraph"/>
              <w:widowControl w:val="0"/>
              <w:rPr>
                <w:rFonts w:ascii="Palatino Linotype" w:hAnsi="Palatino Linotype"/>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56C4CF32" w14:textId="77777777" w:rsidR="00851D6C" w:rsidRPr="007C111C" w:rsidRDefault="00851D6C" w:rsidP="00CD7BC2">
            <w:pPr>
              <w:pStyle w:val="ListParagraph"/>
              <w:widowControl w:val="0"/>
              <w:numPr>
                <w:ilvl w:val="0"/>
                <w:numId w:val="35"/>
              </w:numPr>
              <w:rPr>
                <w:rFonts w:ascii="Palatino Linotype" w:hAnsi="Palatino Linotype"/>
                <w:sz w:val="20"/>
                <w:szCs w:val="20"/>
              </w:rPr>
            </w:pPr>
            <w:r w:rsidRPr="007C111C">
              <w:rPr>
                <w:rFonts w:ascii="Palatino Linotype" w:hAnsi="Palatino Linotype"/>
                <w:sz w:val="20"/>
                <w:szCs w:val="20"/>
              </w:rPr>
              <w:t>Course Descriptions</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p w14:paraId="574D8861"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Syllabi</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5475DB90"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Workshop descriptions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4874F37C"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Curriculum aligned with Teaching Standards and Endorsement Requirements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49ADC386"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Practicum documents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2A32BF9A"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Portfolio documents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4EB8B6DE" w14:textId="77777777" w:rsidR="00851D6C" w:rsidRPr="007C111C" w:rsidRDefault="005D3832" w:rsidP="00CD7BC2">
            <w:pPr>
              <w:pStyle w:val="ListParagraph"/>
              <w:widowControl w:val="0"/>
              <w:numPr>
                <w:ilvl w:val="0"/>
                <w:numId w:val="35"/>
              </w:numPr>
              <w:rPr>
                <w:rFonts w:ascii="Palatino Linotype" w:hAnsi="Palatino Linotype"/>
                <w:sz w:val="20"/>
                <w:szCs w:val="20"/>
              </w:rPr>
            </w:pPr>
            <w:dir w:val="ltr">
              <w:r w:rsidR="00851D6C" w:rsidRPr="007C111C">
                <w:rPr>
                  <w:rFonts w:ascii="Palatino Linotype" w:hAnsi="Palatino Linotype"/>
                  <w:sz w:val="20"/>
                  <w:szCs w:val="20"/>
                </w:rPr>
                <w:t>Observation documents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3918B0CF" w14:textId="4B3F1941" w:rsidR="00851D6C" w:rsidRPr="007C111C" w:rsidRDefault="00851D6C" w:rsidP="00CD7BC2">
            <w:pPr>
              <w:pStyle w:val="ListParagraph"/>
              <w:widowControl w:val="0"/>
              <w:numPr>
                <w:ilvl w:val="0"/>
                <w:numId w:val="35"/>
              </w:numPr>
              <w:rPr>
                <w:rFonts w:ascii="Palatino Linotype" w:hAnsi="Palatino Linotype"/>
                <w:sz w:val="20"/>
                <w:szCs w:val="20"/>
              </w:rPr>
            </w:pPr>
            <w:r w:rsidRPr="007C111C">
              <w:rPr>
                <w:rFonts w:ascii="Palatino Linotype" w:hAnsi="Palatino Linotype"/>
                <w:sz w:val="20"/>
                <w:szCs w:val="20"/>
              </w:rPr>
              <w:lastRenderedPageBreak/>
              <w:t>Program structure</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tc>
      </w:tr>
      <w:tr w:rsidR="00851D6C" w:rsidRPr="00A63E53" w14:paraId="65807043"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5ACF4B49" w14:textId="3CD75521" w:rsidR="00851D6C" w:rsidRPr="00DA11B0" w:rsidRDefault="005D3832" w:rsidP="00851D6C">
            <w:pPr>
              <w:widowControl w:val="0"/>
              <w:rPr>
                <w:sz w:val="20"/>
                <w:szCs w:val="20"/>
              </w:rPr>
            </w:pPr>
            <w:dir w:val="ltr">
              <w:r w:rsidR="00851D6C" w:rsidRPr="00DA11B0">
                <w:rPr>
                  <w:sz w:val="20"/>
                  <w:szCs w:val="20"/>
                </w:rPr>
                <w:t xml:space="preserve"> 1.2 What evidence will you use to show that candidates in your program use technologies within their discipline(s), apply them appropriately, and guide learners to use technology in a safe and effective way?</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56287E16" w14:textId="74BDD2B0" w:rsidR="00851D6C" w:rsidRPr="00DA11B0" w:rsidRDefault="005D3832" w:rsidP="00851D6C">
            <w:pPr>
              <w:pStyle w:val="ListParagraph"/>
              <w:widowControl w:val="0"/>
              <w:rPr>
                <w:rFonts w:ascii="Palatino Linotype" w:hAnsi="Palatino Linotype"/>
                <w:sz w:val="20"/>
                <w:szCs w:val="20"/>
              </w:rPr>
            </w:pPr>
            <w:dir w:val="lt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7650" w:type="dxa"/>
            <w:tcBorders>
              <w:bottom w:val="single" w:sz="8" w:space="0" w:color="757575"/>
              <w:right w:val="single" w:sz="8" w:space="0" w:color="757575"/>
            </w:tcBorders>
            <w:tcMar>
              <w:top w:w="100" w:type="dxa"/>
              <w:left w:w="100" w:type="dxa"/>
              <w:bottom w:w="100" w:type="dxa"/>
              <w:right w:w="100" w:type="dxa"/>
            </w:tcMar>
          </w:tcPr>
          <w:p w14:paraId="6A79ED67" w14:textId="7D4A610D" w:rsidR="00851D6C" w:rsidRPr="007C111C" w:rsidRDefault="005D3832" w:rsidP="00851D6C">
            <w:pPr>
              <w:widowControl w:val="0"/>
              <w:rPr>
                <w:sz w:val="20"/>
                <w:szCs w:val="20"/>
              </w:rPr>
            </w:pPr>
            <w:dir w:val="lt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54B34167" w14:textId="77777777" w:rsidR="00851D6C" w:rsidRPr="007C111C" w:rsidRDefault="00851D6C" w:rsidP="00CD7BC2">
            <w:pPr>
              <w:pStyle w:val="ListParagraph"/>
              <w:widowControl w:val="0"/>
              <w:numPr>
                <w:ilvl w:val="0"/>
                <w:numId w:val="36"/>
              </w:numPr>
              <w:rPr>
                <w:rFonts w:ascii="Palatino Linotype" w:hAnsi="Palatino Linotype"/>
                <w:sz w:val="20"/>
                <w:szCs w:val="20"/>
              </w:rPr>
            </w:pPr>
            <w:r w:rsidRPr="007C111C">
              <w:rPr>
                <w:rFonts w:ascii="Palatino Linotype" w:hAnsi="Palatino Linotype"/>
                <w:sz w:val="20"/>
                <w:szCs w:val="20"/>
              </w:rPr>
              <w:t>Technology statement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p w14:paraId="7BE0DEC3" w14:textId="77777777" w:rsidR="00851D6C" w:rsidRPr="007C111C" w:rsidRDefault="005D3832" w:rsidP="00CD7BC2">
            <w:pPr>
              <w:pStyle w:val="ListParagraph"/>
              <w:widowControl w:val="0"/>
              <w:numPr>
                <w:ilvl w:val="0"/>
                <w:numId w:val="36"/>
              </w:numPr>
              <w:rPr>
                <w:rFonts w:ascii="Palatino Linotype" w:hAnsi="Palatino Linotype"/>
                <w:sz w:val="20"/>
                <w:szCs w:val="20"/>
              </w:rPr>
            </w:pPr>
            <w:dir w:val="ltr">
              <w:r w:rsidR="00851D6C" w:rsidRPr="007C111C">
                <w:rPr>
                  <w:rFonts w:ascii="Palatino Linotype" w:hAnsi="Palatino Linotype"/>
                  <w:sz w:val="20"/>
                  <w:szCs w:val="20"/>
                </w:rPr>
                <w:t>Syllabi</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7CCED094" w14:textId="77777777" w:rsidR="00851D6C" w:rsidRPr="007C111C" w:rsidRDefault="00851D6C" w:rsidP="00851D6C">
            <w:pPr>
              <w:pStyle w:val="ListParagraph"/>
              <w:widowControl w:val="0"/>
              <w:rPr>
                <w:rFonts w:ascii="Palatino Linotype" w:hAnsi="Palatino Linotype" w:cs="Times New Roman"/>
                <w:sz w:val="20"/>
                <w:szCs w:val="20"/>
              </w:rPr>
            </w:pPr>
            <w:r w:rsidRPr="007C111C">
              <w:rPr>
                <w:rFonts w:ascii="Palatino Linotype" w:hAnsi="Palatino Linotype"/>
                <w:sz w:val="20"/>
                <w:szCs w:val="20"/>
              </w:rPr>
              <w:t>referencing use of technology in the classroom</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p w14:paraId="2524B3C8" w14:textId="77777777" w:rsidR="00851D6C" w:rsidRPr="007C111C" w:rsidRDefault="00851D6C" w:rsidP="00CD7BC2">
            <w:pPr>
              <w:pStyle w:val="ListParagraph"/>
              <w:widowControl w:val="0"/>
              <w:numPr>
                <w:ilvl w:val="0"/>
                <w:numId w:val="36"/>
              </w:numPr>
              <w:rPr>
                <w:rFonts w:ascii="Palatino Linotype" w:hAnsi="Palatino Linotype"/>
                <w:sz w:val="20"/>
                <w:szCs w:val="20"/>
              </w:rPr>
            </w:pPr>
            <w:r w:rsidRPr="007C111C">
              <w:rPr>
                <w:rFonts w:ascii="Palatino Linotype" w:hAnsi="Palatino Linotype"/>
                <w:sz w:val="20"/>
                <w:szCs w:val="20"/>
              </w:rPr>
              <w:t>Workshop Descriptions</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p w14:paraId="7BB4E349" w14:textId="2F054A32" w:rsidR="00851D6C" w:rsidRPr="007C111C" w:rsidRDefault="00851D6C" w:rsidP="00851D6C">
            <w:pPr>
              <w:widowControl w:val="0"/>
              <w:rPr>
                <w:sz w:val="20"/>
                <w:szCs w:val="20"/>
              </w:rPr>
            </w:pPr>
          </w:p>
        </w:tc>
      </w:tr>
      <w:tr w:rsidR="00851D6C" w:rsidRPr="00A63E53" w14:paraId="002806B8"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0B5FA737" w14:textId="1C02D10D" w:rsidR="00851D6C" w:rsidRPr="00DA11B0" w:rsidRDefault="005D3832" w:rsidP="00851D6C">
            <w:pPr>
              <w:widowControl w:val="0"/>
              <w:rPr>
                <w:sz w:val="20"/>
                <w:szCs w:val="20"/>
              </w:rPr>
            </w:pPr>
            <w:dir w:val="ltr">
              <w:r w:rsidR="00851D6C" w:rsidRPr="00DA11B0">
                <w:rPr>
                  <w:sz w:val="20"/>
                  <w:szCs w:val="20"/>
                </w:rPr>
                <w:t xml:space="preserve"> 1.3 What evidence will you use to show that candidates in your program have the necessary pedagogical knowledge in their endorsement area to design and implement learning experiences that are research-based and promote each learner's achievement of content?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3CAFF104" w14:textId="5E2F2887" w:rsidR="00851D6C" w:rsidRPr="00DA11B0" w:rsidRDefault="00851D6C" w:rsidP="00851D6C">
            <w:pPr>
              <w:widowControl w:val="0"/>
              <w:rPr>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4968A00C" w14:textId="43299CDA" w:rsidR="00851D6C" w:rsidRPr="007C111C" w:rsidRDefault="005D3832" w:rsidP="00CD7BC2">
            <w:pPr>
              <w:pStyle w:val="ListParagraph"/>
              <w:widowControl w:val="0"/>
              <w:numPr>
                <w:ilvl w:val="0"/>
                <w:numId w:val="37"/>
              </w:numPr>
              <w:rPr>
                <w:rFonts w:ascii="Palatino Linotype" w:hAnsi="Palatino Linotype"/>
                <w:sz w:val="20"/>
                <w:szCs w:val="20"/>
              </w:rPr>
            </w:pPr>
            <w:dir w:val="ltr">
              <w:r w:rsidR="00851D6C" w:rsidRPr="007C111C">
                <w:rPr>
                  <w:rFonts w:ascii="Palatino Linotype" w:hAnsi="Palatino Linotype"/>
                  <w:sz w:val="20"/>
                  <w:szCs w:val="20"/>
                </w:rPr>
                <w:t>Syllabi</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Palatino Linotype" w:hAnsi="Palatino Linotype" w:cs="Times New Roman"/>
                  <w:sz w:val="20"/>
                  <w:szCs w:val="20"/>
                </w:rPr>
                <w:t xml:space="preserve"> </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2E7323B3" w14:textId="5BE9EC8E" w:rsidR="00A1566D" w:rsidRPr="007C111C" w:rsidRDefault="00A1566D" w:rsidP="00CD7BC2">
            <w:pPr>
              <w:pStyle w:val="ListParagraph"/>
              <w:widowControl w:val="0"/>
              <w:numPr>
                <w:ilvl w:val="0"/>
                <w:numId w:val="37"/>
              </w:numPr>
              <w:rPr>
                <w:rFonts w:ascii="Palatino Linotype" w:hAnsi="Palatino Linotype"/>
                <w:sz w:val="20"/>
                <w:szCs w:val="20"/>
              </w:rPr>
            </w:pPr>
            <w:r w:rsidRPr="007C111C">
              <w:rPr>
                <w:rFonts w:ascii="Palatino Linotype" w:hAnsi="Palatino Linotype" w:cs="Times New Roman"/>
                <w:sz w:val="20"/>
                <w:szCs w:val="20"/>
              </w:rPr>
              <w:t>Curriculum</w:t>
            </w:r>
          </w:p>
          <w:p w14:paraId="4DD0B830" w14:textId="7F1028D9" w:rsidR="00851D6C" w:rsidRPr="007C111C" w:rsidRDefault="005D3832" w:rsidP="00CD7BC2">
            <w:pPr>
              <w:pStyle w:val="ListParagraph"/>
              <w:widowControl w:val="0"/>
              <w:numPr>
                <w:ilvl w:val="0"/>
                <w:numId w:val="37"/>
              </w:numPr>
              <w:rPr>
                <w:rFonts w:ascii="Palatino Linotype" w:hAnsi="Palatino Linotype"/>
                <w:sz w:val="20"/>
                <w:szCs w:val="20"/>
              </w:rPr>
            </w:pPr>
            <w:hyperlink r:id="rId20">
              <w:r w:rsidR="00851D6C" w:rsidRPr="007C111C">
                <w:rPr>
                  <w:rFonts w:ascii="Palatino Linotype" w:hAnsi="Palatino Linotype"/>
                  <w:sz w:val="20"/>
                  <w:szCs w:val="20"/>
                </w:rPr>
                <w:t>Workshop Descriptions</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p>
          <w:p w14:paraId="5B36DC62" w14:textId="2EE2F58F" w:rsidR="00851D6C" w:rsidRPr="007C111C" w:rsidRDefault="005D3832" w:rsidP="00CD7BC2">
            <w:pPr>
              <w:pStyle w:val="ListParagraph"/>
              <w:widowControl w:val="0"/>
              <w:numPr>
                <w:ilvl w:val="0"/>
                <w:numId w:val="37"/>
              </w:numPr>
              <w:rPr>
                <w:rFonts w:ascii="Palatino Linotype" w:hAnsi="Palatino Linotype"/>
                <w:sz w:val="20"/>
                <w:szCs w:val="20"/>
              </w:rPr>
            </w:pPr>
            <w:dir w:val="ltr">
              <w:r w:rsidR="00851D6C" w:rsidRPr="007C111C">
                <w:rPr>
                  <w:rFonts w:ascii="Palatino Linotype" w:hAnsi="Palatino Linotype"/>
                  <w:sz w:val="20"/>
                  <w:szCs w:val="20"/>
                </w:rPr>
                <w:t>Practicum</w:t>
              </w:r>
              <w:r w:rsidR="00851D6C" w:rsidRPr="007C111C">
                <w:rPr>
                  <w:rFonts w:ascii="Palatino Linotype" w:hAnsi="Palatino Linotype" w:cs="Times New Roman"/>
                  <w:sz w:val="20"/>
                  <w:szCs w:val="20"/>
                </w:rPr>
                <w:t xml:space="preserve"> </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4D635CAE" w14:textId="155DFDB2" w:rsidR="00851D6C" w:rsidRPr="007C111C" w:rsidRDefault="005D3832" w:rsidP="00CD7BC2">
            <w:pPr>
              <w:pStyle w:val="ListParagraph"/>
              <w:widowControl w:val="0"/>
              <w:numPr>
                <w:ilvl w:val="0"/>
                <w:numId w:val="37"/>
              </w:numPr>
              <w:rPr>
                <w:rFonts w:ascii="Palatino Linotype" w:hAnsi="Palatino Linotype"/>
                <w:sz w:val="20"/>
                <w:szCs w:val="20"/>
              </w:rPr>
            </w:pPr>
            <w:dir w:val="ltr">
              <w:hyperlink r:id="rId21">
                <w:r w:rsidR="00851D6C" w:rsidRPr="007C111C">
                  <w:rPr>
                    <w:rFonts w:ascii="Palatino Linotype" w:hAnsi="Palatino Linotype"/>
                    <w:sz w:val="20"/>
                    <w:szCs w:val="20"/>
                  </w:rPr>
                  <w:t>Observation methodology</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A1566D" w:rsidRPr="007C111C">
                <w:rPr>
                  <w:rFonts w:ascii="Palatino Linotype" w:hAnsi="Palatino Linotype" w:cs="Times New Roman"/>
                  <w:sz w:val="20"/>
                  <w:szCs w:val="20"/>
                </w:rPr>
                <w:t xml:space="preserve"> and results</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77E75154" w14:textId="779DAA70" w:rsidR="00851D6C" w:rsidRPr="007C111C" w:rsidRDefault="00851D6C" w:rsidP="00A1566D">
            <w:pPr>
              <w:pStyle w:val="ListParagraph"/>
              <w:widowControl w:val="0"/>
              <w:rPr>
                <w:rFonts w:ascii="Palatino Linotype" w:hAnsi="Palatino Linotype"/>
                <w:sz w:val="20"/>
                <w:szCs w:val="20"/>
              </w:rPr>
            </w:pP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tc>
      </w:tr>
      <w:tr w:rsidR="00851D6C" w:rsidRPr="00A63E53" w14:paraId="1B6E5C21"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1A96766C" w14:textId="32051DD2" w:rsidR="00851D6C" w:rsidRPr="00DA11B0" w:rsidRDefault="005D3832" w:rsidP="00851D6C">
            <w:pPr>
              <w:widowControl w:val="0"/>
              <w:rPr>
                <w:sz w:val="20"/>
                <w:szCs w:val="20"/>
              </w:rPr>
            </w:pPr>
            <w:dir w:val="ltr">
              <w:r w:rsidR="00851D6C" w:rsidRPr="00DA11B0">
                <w:rPr>
                  <w:sz w:val="20"/>
                  <w:szCs w:val="20"/>
                </w:rPr>
                <w:t xml:space="preserve"> 1.4 What evidence will you use to show that candidates in your program understand and use multiple methods of assessment to measure student learning and use results to adjust their instruction to meet learners' needs?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1949BBD8" w14:textId="743BA46D" w:rsidR="00D13181" w:rsidRPr="00DA11B0" w:rsidRDefault="005D3832" w:rsidP="00D13181">
            <w:pPr>
              <w:widowControl w:val="0"/>
              <w:rPr>
                <w:sz w:val="20"/>
                <w:szCs w:val="20"/>
              </w:rPr>
            </w:pPr>
            <w:dir w:val="lt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140BA288" w14:textId="42B1CB2E" w:rsidR="00851D6C" w:rsidRPr="00DA11B0" w:rsidRDefault="00851D6C" w:rsidP="00851D6C">
            <w:pPr>
              <w:widowControl w:val="0"/>
              <w:rPr>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1D66F939" w14:textId="20B40CC1" w:rsidR="00851D6C" w:rsidRPr="007C111C" w:rsidRDefault="005D3832" w:rsidP="00CD7BC2">
            <w:pPr>
              <w:pStyle w:val="ListParagraph"/>
              <w:widowControl w:val="0"/>
              <w:numPr>
                <w:ilvl w:val="0"/>
                <w:numId w:val="38"/>
              </w:numPr>
              <w:rPr>
                <w:rFonts w:ascii="Palatino Linotype" w:hAnsi="Palatino Linotype"/>
                <w:sz w:val="20"/>
                <w:szCs w:val="20"/>
              </w:rPr>
            </w:pPr>
            <w:dir w:val="ltr">
              <w:r w:rsidR="00D13181" w:rsidRPr="007C111C">
                <w:rPr>
                  <w:rFonts w:ascii="Palatino Linotype" w:hAnsi="Palatino Linotype"/>
                  <w:sz w:val="20"/>
                  <w:szCs w:val="20"/>
                </w:rPr>
                <w:t xml:space="preserve"> Syllabi</w:t>
              </w:r>
              <w:r w:rsidR="00D13181" w:rsidRPr="007C111C">
                <w:rPr>
                  <w:rFonts w:ascii="Palatino Linotype" w:hAnsi="Palatino Linotype" w:cs="Times New Roman"/>
                  <w:sz w:val="20"/>
                  <w:szCs w:val="20"/>
                </w:rPr>
                <w:t xml:space="preserve"> </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1273D3EE" w14:textId="0A2BD37D" w:rsidR="00851D6C" w:rsidRPr="007C111C" w:rsidRDefault="005D3832" w:rsidP="00CD7BC2">
            <w:pPr>
              <w:pStyle w:val="ListParagraph"/>
              <w:widowControl w:val="0"/>
              <w:numPr>
                <w:ilvl w:val="0"/>
                <w:numId w:val="38"/>
              </w:numPr>
              <w:rPr>
                <w:rFonts w:ascii="Palatino Linotype" w:hAnsi="Palatino Linotype"/>
                <w:sz w:val="20"/>
                <w:szCs w:val="20"/>
              </w:rPr>
            </w:pPr>
            <w:dir w:val="ltr">
              <w:r w:rsidR="00D13181" w:rsidRPr="007C111C">
                <w:rPr>
                  <w:rFonts w:ascii="Palatino Linotype" w:hAnsi="Palatino Linotype"/>
                  <w:sz w:val="20"/>
                  <w:szCs w:val="20"/>
                </w:rPr>
                <w:t>Curriculum</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00960B3C" w14:textId="014EEB94" w:rsidR="00851D6C" w:rsidRPr="007C111C" w:rsidRDefault="005D3832" w:rsidP="00CD7BC2">
            <w:pPr>
              <w:pStyle w:val="ListParagraph"/>
              <w:widowControl w:val="0"/>
              <w:numPr>
                <w:ilvl w:val="0"/>
                <w:numId w:val="38"/>
              </w:numPr>
              <w:rPr>
                <w:rFonts w:ascii="Palatino Linotype" w:hAnsi="Palatino Linotype"/>
                <w:sz w:val="20"/>
                <w:szCs w:val="20"/>
              </w:rPr>
            </w:pPr>
            <w:dir w:val="ltr">
              <w:r w:rsidR="00A1566D" w:rsidRPr="007C111C">
                <w:rPr>
                  <w:rFonts w:ascii="Palatino Linotype" w:hAnsi="Palatino Linotype"/>
                  <w:sz w:val="20"/>
                  <w:szCs w:val="20"/>
                </w:rPr>
                <w:t>A</w:t>
              </w:r>
              <w:hyperlink r:id="rId22">
                <w:r w:rsidR="00851D6C" w:rsidRPr="007C111C">
                  <w:rPr>
                    <w:rFonts w:ascii="Palatino Linotype" w:hAnsi="Palatino Linotype"/>
                    <w:sz w:val="20"/>
                    <w:szCs w:val="20"/>
                  </w:rPr>
                  <w:t>ssessment and eval</w:t>
                </w:r>
                <w:r w:rsidR="00A1566D" w:rsidRPr="007C111C">
                  <w:rPr>
                    <w:rFonts w:ascii="Palatino Linotype" w:hAnsi="Palatino Linotype"/>
                    <w:sz w:val="20"/>
                    <w:szCs w:val="20"/>
                  </w:rPr>
                  <w:t>uation</w:t>
                </w:r>
                <w:r w:rsidR="00851D6C" w:rsidRPr="007C111C">
                  <w:rPr>
                    <w:rFonts w:ascii="Palatino Linotype" w:hAnsi="Palatino Linotype"/>
                    <w:sz w:val="20"/>
                    <w:szCs w:val="20"/>
                  </w:rPr>
                  <w:t xml:space="preserve"> workshop description</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A1566D" w:rsidRPr="007C111C">
                <w:rPr>
                  <w:rFonts w:ascii="Palatino Linotype" w:hAnsi="Palatino Linotype" w:cs="Times New Roman"/>
                  <w:sz w:val="20"/>
                  <w:szCs w:val="20"/>
                </w:rPr>
                <w:t>s</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6C9F90ED" w14:textId="77777777" w:rsidR="00851D6C" w:rsidRPr="007C111C" w:rsidRDefault="005D3832" w:rsidP="00CD7BC2">
            <w:pPr>
              <w:pStyle w:val="ListParagraph"/>
              <w:widowControl w:val="0"/>
              <w:numPr>
                <w:ilvl w:val="0"/>
                <w:numId w:val="38"/>
              </w:numPr>
              <w:rPr>
                <w:rFonts w:ascii="Palatino Linotype" w:hAnsi="Palatino Linotype"/>
                <w:sz w:val="20"/>
                <w:szCs w:val="20"/>
              </w:rPr>
            </w:pPr>
            <w:hyperlink r:id="rId23">
              <w:r w:rsidR="00851D6C" w:rsidRPr="007C111C">
                <w:rPr>
                  <w:rFonts w:ascii="Palatino Linotype" w:hAnsi="Palatino Linotype"/>
                  <w:sz w:val="20"/>
                  <w:szCs w:val="20"/>
                </w:rPr>
                <w:t xml:space="preserve">Observation </w:t>
              </w:r>
              <w:r w:rsidR="00A1566D" w:rsidRPr="007C111C">
                <w:rPr>
                  <w:rFonts w:ascii="Palatino Linotype" w:hAnsi="Palatino Linotype"/>
                  <w:sz w:val="20"/>
                  <w:szCs w:val="20"/>
                </w:rPr>
                <w:t>m</w:t>
              </w:r>
              <w:r w:rsidR="00851D6C" w:rsidRPr="007C111C">
                <w:rPr>
                  <w:rFonts w:ascii="Palatino Linotype" w:hAnsi="Palatino Linotype"/>
                  <w:sz w:val="20"/>
                  <w:szCs w:val="20"/>
                </w:rPr>
                <w:t>ethodology</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A1566D" w:rsidRPr="007C111C">
              <w:rPr>
                <w:rFonts w:ascii="Palatino Linotype" w:hAnsi="Palatino Linotype" w:cs="Times New Roman"/>
                <w:sz w:val="20"/>
                <w:szCs w:val="20"/>
              </w:rPr>
              <w:t xml:space="preserve"> and results</w:t>
            </w:r>
          </w:p>
          <w:p w14:paraId="1739B200" w14:textId="09CB261C" w:rsidR="00A1566D" w:rsidRPr="007C111C" w:rsidRDefault="00A1566D" w:rsidP="00CD7BC2">
            <w:pPr>
              <w:pStyle w:val="ListParagraph"/>
              <w:widowControl w:val="0"/>
              <w:numPr>
                <w:ilvl w:val="0"/>
                <w:numId w:val="38"/>
              </w:numPr>
              <w:rPr>
                <w:rFonts w:ascii="Palatino Linotype" w:hAnsi="Palatino Linotype"/>
                <w:sz w:val="20"/>
                <w:szCs w:val="20"/>
              </w:rPr>
            </w:pPr>
            <w:r w:rsidRPr="007C111C">
              <w:rPr>
                <w:rFonts w:ascii="Palatino Linotype" w:hAnsi="Palatino Linotype" w:cs="Times New Roman"/>
                <w:sz w:val="20"/>
                <w:szCs w:val="20"/>
              </w:rPr>
              <w:t>Portfolio</w:t>
            </w:r>
          </w:p>
        </w:tc>
      </w:tr>
      <w:tr w:rsidR="00851D6C" w:rsidRPr="00A63E53" w14:paraId="44A4808A"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73D130D2" w14:textId="2326E34D" w:rsidR="00851D6C" w:rsidRPr="00DA11B0" w:rsidRDefault="005D3832" w:rsidP="00851D6C">
            <w:pPr>
              <w:widowControl w:val="0"/>
              <w:rPr>
                <w:sz w:val="20"/>
                <w:szCs w:val="20"/>
              </w:rPr>
            </w:pPr>
            <w:dir w:val="ltr">
              <w:r w:rsidR="00851D6C" w:rsidRPr="00DA11B0">
                <w:rPr>
                  <w:sz w:val="20"/>
                  <w:szCs w:val="20"/>
                </w:rPr>
                <w:t xml:space="preserve"> 1.5 What evidence will you use </w:t>
              </w:r>
              <w:r w:rsidR="00A1566D" w:rsidRPr="00DA11B0">
                <w:rPr>
                  <w:sz w:val="20"/>
                  <w:szCs w:val="20"/>
                </w:rPr>
                <w:t xml:space="preserve">to show </w:t>
              </w:r>
              <w:r w:rsidR="00851D6C" w:rsidRPr="00DA11B0">
                <w:rPr>
                  <w:sz w:val="20"/>
                  <w:szCs w:val="20"/>
                </w:rPr>
                <w:t xml:space="preserve">that candidates in your program understand how learners grow and develop; recognize learner differences in cognitive, linguistic, social, </w:t>
              </w:r>
              <w:r w:rsidR="00851D6C" w:rsidRPr="00DA11B0">
                <w:rPr>
                  <w:sz w:val="20"/>
                  <w:szCs w:val="20"/>
                </w:rPr>
                <w:lastRenderedPageBreak/>
                <w:t>emotional, and physical areas; and design and implement developmentally appropriate and relevant learning experiences?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54BD5CD2" w14:textId="40967D20" w:rsidR="00851D6C" w:rsidRPr="00DA11B0" w:rsidRDefault="00851D6C" w:rsidP="00851D6C">
            <w:pPr>
              <w:widowControl w:val="0"/>
              <w:rPr>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794EC9C7" w14:textId="77777777" w:rsidR="00A1566D" w:rsidRPr="007C111C" w:rsidRDefault="00A1566D" w:rsidP="00CD7BC2">
            <w:pPr>
              <w:pStyle w:val="ListParagraph"/>
              <w:widowControl w:val="0"/>
              <w:numPr>
                <w:ilvl w:val="0"/>
                <w:numId w:val="40"/>
              </w:numPr>
              <w:rPr>
                <w:rFonts w:ascii="Palatino Linotype" w:hAnsi="Palatino Linotype"/>
                <w:sz w:val="20"/>
                <w:szCs w:val="20"/>
              </w:rPr>
            </w:pPr>
            <w:r w:rsidRPr="007C111C">
              <w:rPr>
                <w:rFonts w:ascii="Palatino Linotype" w:hAnsi="Palatino Linotype"/>
                <w:sz w:val="20"/>
                <w:szCs w:val="20"/>
              </w:rPr>
              <w:t>Syllabi</w:t>
            </w:r>
            <w:r w:rsidRPr="007C111C">
              <w:rPr>
                <w:rFonts w:ascii="Palatino Linotype" w:hAnsi="Palatino Linotype" w:cs="Times New Roman"/>
                <w:sz w:val="20"/>
                <w:szCs w:val="20"/>
              </w:rPr>
              <w:t xml:space="preserve"> </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r w:rsidRPr="007C111C">
              <w:rPr>
                <w:rFonts w:ascii="Times New Roman" w:hAnsi="Times New Roman" w:cs="Times New Roman"/>
                <w:sz w:val="20"/>
                <w:szCs w:val="20"/>
              </w:rPr>
              <w:t>‬</w:t>
            </w:r>
          </w:p>
          <w:p w14:paraId="5E9FD6F8" w14:textId="77777777" w:rsidR="00A1566D" w:rsidRPr="007C111C" w:rsidRDefault="005D3832" w:rsidP="00CD7BC2">
            <w:pPr>
              <w:pStyle w:val="ListParagraph"/>
              <w:widowControl w:val="0"/>
              <w:numPr>
                <w:ilvl w:val="0"/>
                <w:numId w:val="40"/>
              </w:numPr>
              <w:rPr>
                <w:rFonts w:ascii="Palatino Linotype" w:hAnsi="Palatino Linotype"/>
                <w:sz w:val="20"/>
                <w:szCs w:val="20"/>
              </w:rPr>
            </w:pPr>
            <w:dir w:val="ltr">
              <w:r w:rsidR="00A1566D" w:rsidRPr="007C111C">
                <w:rPr>
                  <w:rFonts w:ascii="Palatino Linotype" w:hAnsi="Palatino Linotype"/>
                  <w:sz w:val="20"/>
                  <w:szCs w:val="20"/>
                </w:rPr>
                <w:t>Curriculum</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3506D5B7" w14:textId="0DD16224" w:rsidR="00A1566D" w:rsidRPr="007C111C" w:rsidRDefault="005D3832" w:rsidP="00CD7BC2">
            <w:pPr>
              <w:pStyle w:val="ListParagraph"/>
              <w:widowControl w:val="0"/>
              <w:numPr>
                <w:ilvl w:val="0"/>
                <w:numId w:val="40"/>
              </w:numPr>
              <w:rPr>
                <w:rFonts w:ascii="Palatino Linotype" w:hAnsi="Palatino Linotype"/>
                <w:sz w:val="20"/>
                <w:szCs w:val="20"/>
              </w:rPr>
            </w:pPr>
            <w:dir w:val="ltr">
              <w:r w:rsidR="00A1566D" w:rsidRPr="007C111C">
                <w:rPr>
                  <w:rFonts w:ascii="Palatino Linotype" w:hAnsi="Palatino Linotype"/>
                  <w:sz w:val="20"/>
                  <w:szCs w:val="20"/>
                </w:rPr>
                <w:t>W</w:t>
              </w:r>
              <w:hyperlink r:id="rId24">
                <w:r w:rsidR="00A1566D" w:rsidRPr="007C111C">
                  <w:rPr>
                    <w:rFonts w:ascii="Palatino Linotype" w:hAnsi="Palatino Linotype"/>
                    <w:sz w:val="20"/>
                    <w:szCs w:val="20"/>
                  </w:rPr>
                  <w:t>orkshop description</w:t>
                </w:r>
              </w:hyperlink>
              <w:r w:rsidR="00A1566D" w:rsidRPr="007C111C">
                <w:rPr>
                  <w:rFonts w:ascii="Palatino Linotype" w:hAnsi="Palatino Linotype"/>
                  <w:sz w:val="20"/>
                  <w:szCs w:val="20"/>
                </w:rPr>
                <w:t>s</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62419D5A" w14:textId="77777777" w:rsidR="00A1566D" w:rsidRPr="007C111C" w:rsidRDefault="005D3832" w:rsidP="00CD7BC2">
            <w:pPr>
              <w:pStyle w:val="ListParagraph"/>
              <w:widowControl w:val="0"/>
              <w:numPr>
                <w:ilvl w:val="0"/>
                <w:numId w:val="40"/>
              </w:numPr>
              <w:rPr>
                <w:rFonts w:ascii="Palatino Linotype" w:hAnsi="Palatino Linotype"/>
                <w:sz w:val="20"/>
                <w:szCs w:val="20"/>
              </w:rPr>
            </w:pPr>
            <w:hyperlink r:id="rId25">
              <w:r w:rsidR="00A1566D" w:rsidRPr="007C111C">
                <w:rPr>
                  <w:rFonts w:ascii="Palatino Linotype" w:hAnsi="Palatino Linotype"/>
                  <w:sz w:val="20"/>
                  <w:szCs w:val="20"/>
                </w:rPr>
                <w:t>Observation methodology</w:t>
              </w:r>
            </w:hyperlink>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Times New Roman" w:hAnsi="Times New Roman" w:cs="Times New Roman"/>
                <w:sz w:val="20"/>
                <w:szCs w:val="20"/>
              </w:rPr>
              <w:t>‬</w:t>
            </w:r>
            <w:r w:rsidR="00A1566D" w:rsidRPr="007C111C">
              <w:rPr>
                <w:rFonts w:ascii="Palatino Linotype" w:hAnsi="Palatino Linotype" w:cs="Times New Roman"/>
                <w:sz w:val="20"/>
                <w:szCs w:val="20"/>
              </w:rPr>
              <w:t xml:space="preserve"> and results</w:t>
            </w:r>
          </w:p>
          <w:p w14:paraId="7A9BC369" w14:textId="198172CD" w:rsidR="00851D6C" w:rsidRPr="007C111C" w:rsidRDefault="00A1566D" w:rsidP="00CD7BC2">
            <w:pPr>
              <w:pStyle w:val="ListParagraph"/>
              <w:widowControl w:val="0"/>
              <w:numPr>
                <w:ilvl w:val="0"/>
                <w:numId w:val="39"/>
              </w:numPr>
              <w:rPr>
                <w:rFonts w:ascii="Palatino Linotype" w:hAnsi="Palatino Linotype"/>
                <w:sz w:val="20"/>
                <w:szCs w:val="20"/>
              </w:rPr>
            </w:pPr>
            <w:r w:rsidRPr="007C111C">
              <w:rPr>
                <w:rFonts w:ascii="Palatino Linotype" w:hAnsi="Palatino Linotype" w:cs="Times New Roman"/>
                <w:sz w:val="20"/>
                <w:szCs w:val="20"/>
              </w:rPr>
              <w:lastRenderedPageBreak/>
              <w:t xml:space="preserve">Portfolio </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p>
        </w:tc>
      </w:tr>
      <w:tr w:rsidR="00851D6C" w:rsidRPr="00A63E53" w14:paraId="04EE4218"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75E40F76" w14:textId="3B57CB59" w:rsidR="00851D6C" w:rsidRPr="00DA11B0" w:rsidRDefault="005D3832" w:rsidP="00851D6C">
            <w:pPr>
              <w:widowControl w:val="0"/>
              <w:rPr>
                <w:sz w:val="20"/>
                <w:szCs w:val="20"/>
              </w:rPr>
            </w:pPr>
            <w:dir w:val="ltr">
              <w:r w:rsidR="00851D6C" w:rsidRPr="00DA11B0">
                <w:rPr>
                  <w:sz w:val="20"/>
                  <w:szCs w:val="20"/>
                </w:rPr>
                <w:t xml:space="preserve"> 1.6 What evidence will you use</w:t>
              </w:r>
              <w:r w:rsidR="00A1566D" w:rsidRPr="00DA11B0">
                <w:rPr>
                  <w:sz w:val="20"/>
                  <w:szCs w:val="20"/>
                </w:rPr>
                <w:t xml:space="preserve"> to show</w:t>
              </w:r>
              <w:r w:rsidR="00851D6C" w:rsidRPr="00DA11B0">
                <w:rPr>
                  <w:sz w:val="20"/>
                  <w:szCs w:val="20"/>
                </w:rPr>
                <w:t xml:space="preserve"> that candidates in your program understand individual differences, diverse cultures and communities, and create inclusive learning environments enabling all students to learn?</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49322032" w14:textId="00FC3016" w:rsidR="00A1566D" w:rsidRPr="00DA11B0" w:rsidRDefault="005D3832" w:rsidP="00A1566D">
            <w:pPr>
              <w:widowControl w:val="0"/>
              <w:rPr>
                <w:sz w:val="20"/>
                <w:szCs w:val="20"/>
              </w:rPr>
            </w:pPr>
            <w:dir w:val="ltr">
              <w:r w:rsidR="00851D6C" w:rsidRPr="00DA11B0">
                <w:rPr>
                  <w:sz w:val="20"/>
                  <w:szCs w:val="20"/>
                </w:rPr>
                <w:t xml:space="preserve"> </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6A1AF592" w14:textId="04CC44F0" w:rsidR="00851D6C" w:rsidRPr="00DA11B0" w:rsidRDefault="00851D6C" w:rsidP="00851D6C">
            <w:pPr>
              <w:widowControl w:val="0"/>
              <w:rPr>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274BDDBF" w14:textId="439A40F0" w:rsidR="00851D6C" w:rsidRPr="007C111C" w:rsidRDefault="005D3832" w:rsidP="00CD7BC2">
            <w:pPr>
              <w:pStyle w:val="ListParagraph"/>
              <w:widowControl w:val="0"/>
              <w:numPr>
                <w:ilvl w:val="0"/>
                <w:numId w:val="41"/>
              </w:numPr>
              <w:rPr>
                <w:rFonts w:ascii="Palatino Linotype" w:hAnsi="Palatino Linotype"/>
                <w:sz w:val="20"/>
                <w:szCs w:val="20"/>
              </w:rPr>
            </w:pPr>
            <w:hyperlink r:id="rId26">
              <w:r w:rsidR="00851D6C" w:rsidRPr="007C111C">
                <w:rPr>
                  <w:rFonts w:ascii="Palatino Linotype" w:hAnsi="Palatino Linotype"/>
                  <w:sz w:val="20"/>
                  <w:szCs w:val="20"/>
                </w:rPr>
                <w:t>Syllabi</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p>
          <w:p w14:paraId="2486BDF5" w14:textId="2D74F5C5" w:rsidR="00851D6C" w:rsidRPr="007C111C" w:rsidRDefault="005D3832" w:rsidP="00CD7BC2">
            <w:pPr>
              <w:pStyle w:val="ListParagraph"/>
              <w:widowControl w:val="0"/>
              <w:numPr>
                <w:ilvl w:val="0"/>
                <w:numId w:val="41"/>
              </w:numPr>
              <w:rPr>
                <w:rFonts w:ascii="Palatino Linotype" w:hAnsi="Palatino Linotype"/>
                <w:sz w:val="20"/>
                <w:szCs w:val="20"/>
              </w:rPr>
            </w:pPr>
            <w:hyperlink r:id="rId27">
              <w:r w:rsidR="00A1566D" w:rsidRPr="007C111C">
                <w:rPr>
                  <w:rFonts w:ascii="Palatino Linotype" w:hAnsi="Palatino Linotype"/>
                  <w:sz w:val="20"/>
                  <w:szCs w:val="20"/>
                </w:rPr>
                <w:t>Portfolio d</w:t>
              </w:r>
              <w:r w:rsidR="00851D6C" w:rsidRPr="007C111C">
                <w:rPr>
                  <w:rFonts w:ascii="Palatino Linotype" w:hAnsi="Palatino Linotype"/>
                  <w:sz w:val="20"/>
                  <w:szCs w:val="20"/>
                </w:rPr>
                <w:t>escription</w:t>
              </w:r>
            </w:hyperlink>
            <w:r w:rsidR="00A1566D" w:rsidRPr="007C111C">
              <w:rPr>
                <w:rFonts w:ascii="Palatino Linotype" w:hAnsi="Palatino Linotype"/>
                <w:sz w:val="20"/>
                <w:szCs w:val="20"/>
              </w:rPr>
              <w:t>s</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p>
          <w:p w14:paraId="6032241D" w14:textId="76A57B6D" w:rsidR="00851D6C" w:rsidRPr="007C111C" w:rsidRDefault="005D3832" w:rsidP="00CD7BC2">
            <w:pPr>
              <w:pStyle w:val="ListParagraph"/>
              <w:widowControl w:val="0"/>
              <w:numPr>
                <w:ilvl w:val="0"/>
                <w:numId w:val="41"/>
              </w:numPr>
              <w:rPr>
                <w:rFonts w:ascii="Palatino Linotype" w:hAnsi="Palatino Linotype"/>
                <w:sz w:val="20"/>
                <w:szCs w:val="20"/>
              </w:rPr>
            </w:pPr>
            <w:hyperlink r:id="rId28">
              <w:r w:rsidR="00A1566D" w:rsidRPr="007C111C">
                <w:rPr>
                  <w:rFonts w:ascii="Palatino Linotype" w:hAnsi="Palatino Linotype"/>
                  <w:sz w:val="20"/>
                  <w:szCs w:val="20"/>
                </w:rPr>
                <w:t>Portfolio c</w:t>
              </w:r>
              <w:r w:rsidR="00851D6C" w:rsidRPr="007C111C">
                <w:rPr>
                  <w:rFonts w:ascii="Palatino Linotype" w:hAnsi="Palatino Linotype"/>
                  <w:sz w:val="20"/>
                  <w:szCs w:val="20"/>
                </w:rPr>
                <w:t>hecklist</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A1566D" w:rsidRPr="007C111C">
              <w:rPr>
                <w:rFonts w:ascii="Palatino Linotype" w:hAnsi="Palatino Linotype" w:cs="Times New Roman"/>
                <w:sz w:val="20"/>
                <w:szCs w:val="20"/>
              </w:rPr>
              <w:t>s</w:t>
            </w:r>
          </w:p>
          <w:p w14:paraId="7EA04AA4" w14:textId="4A95D4E4" w:rsidR="00851D6C" w:rsidRPr="007C111C" w:rsidRDefault="005D3832" w:rsidP="00CD7BC2">
            <w:pPr>
              <w:pStyle w:val="ListParagraph"/>
              <w:widowControl w:val="0"/>
              <w:numPr>
                <w:ilvl w:val="0"/>
                <w:numId w:val="41"/>
              </w:numPr>
              <w:rPr>
                <w:rFonts w:ascii="Palatino Linotype" w:hAnsi="Palatino Linotype"/>
                <w:sz w:val="20"/>
                <w:szCs w:val="20"/>
              </w:rPr>
            </w:pPr>
            <w:dir w:val="ltr">
              <w:hyperlink r:id="rId29">
                <w:r w:rsidR="00A1566D" w:rsidRPr="007C111C">
                  <w:rPr>
                    <w:rFonts w:ascii="Palatino Linotype" w:hAnsi="Palatino Linotype"/>
                    <w:sz w:val="20"/>
                    <w:szCs w:val="20"/>
                  </w:rPr>
                  <w:t>Program p</w:t>
                </w:r>
                <w:r w:rsidR="00851D6C" w:rsidRPr="007C111C">
                  <w:rPr>
                    <w:rFonts w:ascii="Palatino Linotype" w:hAnsi="Palatino Linotype"/>
                    <w:sz w:val="20"/>
                    <w:szCs w:val="20"/>
                  </w:rPr>
                  <w:t>hilosophy</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665C7B2C" w14:textId="7C58E325" w:rsidR="00851D6C" w:rsidRPr="007C111C" w:rsidRDefault="005D3832" w:rsidP="00CD7BC2">
            <w:pPr>
              <w:pStyle w:val="ListParagraph"/>
              <w:widowControl w:val="0"/>
              <w:numPr>
                <w:ilvl w:val="0"/>
                <w:numId w:val="41"/>
              </w:numPr>
              <w:rPr>
                <w:rFonts w:ascii="Palatino Linotype" w:hAnsi="Palatino Linotype"/>
                <w:sz w:val="20"/>
                <w:szCs w:val="20"/>
              </w:rPr>
            </w:pPr>
            <w:hyperlink r:id="rId30">
              <w:r w:rsidR="00A1566D" w:rsidRPr="007C111C">
                <w:rPr>
                  <w:rFonts w:ascii="Palatino Linotype" w:hAnsi="Palatino Linotype"/>
                  <w:sz w:val="20"/>
                  <w:szCs w:val="20"/>
                </w:rPr>
                <w:t>Student d</w:t>
              </w:r>
              <w:r w:rsidR="00851D6C" w:rsidRPr="007C111C">
                <w:rPr>
                  <w:rFonts w:ascii="Palatino Linotype" w:hAnsi="Palatino Linotype"/>
                  <w:sz w:val="20"/>
                  <w:szCs w:val="20"/>
                </w:rPr>
                <w:t>ispositions</w:t>
              </w:r>
            </w:hyperlink>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r w:rsidR="00851D6C" w:rsidRPr="007C111C">
              <w:rPr>
                <w:rFonts w:ascii="Times New Roman" w:hAnsi="Times New Roman" w:cs="Times New Roman"/>
                <w:sz w:val="20"/>
                <w:szCs w:val="20"/>
              </w:rPr>
              <w:t>‬</w:t>
            </w:r>
          </w:p>
        </w:tc>
      </w:tr>
      <w:tr w:rsidR="00851D6C" w:rsidRPr="00A63E53" w14:paraId="255AA333"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436A56E7" w14:textId="1E4B4FB5" w:rsidR="00851D6C" w:rsidRPr="00DA11B0" w:rsidRDefault="005D3832" w:rsidP="00851D6C">
            <w:pPr>
              <w:widowControl w:val="0"/>
              <w:rPr>
                <w:sz w:val="20"/>
                <w:szCs w:val="20"/>
              </w:rPr>
            </w:pPr>
            <w:dir w:val="ltr">
              <w:r w:rsidR="00851D6C" w:rsidRPr="00DA11B0">
                <w:rPr>
                  <w:sz w:val="20"/>
                  <w:szCs w:val="20"/>
                </w:rPr>
                <w:t xml:space="preserve"> 1.7 What evidence will you use</w:t>
              </w:r>
              <w:r w:rsidR="00A1566D" w:rsidRPr="00DA11B0">
                <w:rPr>
                  <w:sz w:val="20"/>
                  <w:szCs w:val="20"/>
                </w:rPr>
                <w:t xml:space="preserve"> to show</w:t>
              </w:r>
              <w:r w:rsidR="00851D6C" w:rsidRPr="00DA11B0">
                <w:rPr>
                  <w:sz w:val="20"/>
                  <w:szCs w:val="20"/>
                </w:rPr>
                <w:t xml:space="preserve"> that candidates in your program understand and demonstrate professional responsibility that is guided by legal and ethical principles and engage in ongoing professional learning?</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3060" w:type="dxa"/>
            <w:tcBorders>
              <w:bottom w:val="single" w:sz="8" w:space="0" w:color="757575"/>
              <w:right w:val="single" w:sz="8" w:space="0" w:color="757575"/>
            </w:tcBorders>
            <w:tcMar>
              <w:top w:w="100" w:type="dxa"/>
              <w:left w:w="100" w:type="dxa"/>
              <w:bottom w:w="100" w:type="dxa"/>
              <w:right w:w="100" w:type="dxa"/>
            </w:tcMar>
          </w:tcPr>
          <w:p w14:paraId="2D6946C9" w14:textId="66B80C68" w:rsidR="00851D6C" w:rsidRPr="00DA11B0" w:rsidRDefault="00851D6C" w:rsidP="00851D6C">
            <w:pPr>
              <w:widowControl w:val="0"/>
              <w:rPr>
                <w:sz w:val="20"/>
                <w:szCs w:val="20"/>
              </w:rPr>
            </w:pPr>
          </w:p>
        </w:tc>
        <w:tc>
          <w:tcPr>
            <w:tcW w:w="7650" w:type="dxa"/>
            <w:tcBorders>
              <w:bottom w:val="single" w:sz="8" w:space="0" w:color="757575"/>
              <w:right w:val="single" w:sz="8" w:space="0" w:color="757575"/>
            </w:tcBorders>
            <w:tcMar>
              <w:top w:w="100" w:type="dxa"/>
              <w:left w:w="100" w:type="dxa"/>
              <w:bottom w:w="100" w:type="dxa"/>
              <w:right w:w="100" w:type="dxa"/>
            </w:tcMar>
          </w:tcPr>
          <w:p w14:paraId="3ACD691B" w14:textId="6E1CDF87" w:rsidR="00851D6C" w:rsidRPr="00DA11B0" w:rsidRDefault="005D3832" w:rsidP="00CD7BC2">
            <w:pPr>
              <w:pStyle w:val="ListParagraph"/>
              <w:widowControl w:val="0"/>
              <w:numPr>
                <w:ilvl w:val="0"/>
                <w:numId w:val="42"/>
              </w:numPr>
              <w:rPr>
                <w:rFonts w:ascii="Palatino Linotype" w:hAnsi="Palatino Linotype"/>
                <w:sz w:val="20"/>
                <w:szCs w:val="20"/>
              </w:rPr>
            </w:pPr>
            <w:hyperlink r:id="rId31">
              <w:r w:rsidR="002A0563" w:rsidRPr="00DA11B0">
                <w:rPr>
                  <w:rFonts w:ascii="Palatino Linotype" w:hAnsi="Palatino Linotype"/>
                  <w:sz w:val="20"/>
                  <w:szCs w:val="20"/>
                </w:rPr>
                <w:t>Portfolio d</w:t>
              </w:r>
              <w:r w:rsidR="00851D6C" w:rsidRPr="00DA11B0">
                <w:rPr>
                  <w:rFonts w:ascii="Palatino Linotype" w:hAnsi="Palatino Linotype"/>
                  <w:sz w:val="20"/>
                  <w:szCs w:val="20"/>
                </w:rPr>
                <w:t>escription</w:t>
              </w:r>
            </w:hyperlink>
            <w:r w:rsidR="002A0563" w:rsidRPr="00DA11B0">
              <w:rPr>
                <w:rFonts w:ascii="Palatino Linotype" w:hAnsi="Palatino Linotype"/>
                <w:sz w:val="20"/>
                <w:szCs w:val="20"/>
              </w:rPr>
              <w:t>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p>
          <w:p w14:paraId="754613B6" w14:textId="01648D2C" w:rsidR="00851D6C" w:rsidRPr="00DA11B0" w:rsidRDefault="005D3832" w:rsidP="00CD7BC2">
            <w:pPr>
              <w:pStyle w:val="ListParagraph"/>
              <w:widowControl w:val="0"/>
              <w:numPr>
                <w:ilvl w:val="0"/>
                <w:numId w:val="42"/>
              </w:numPr>
              <w:rPr>
                <w:rFonts w:ascii="Palatino Linotype" w:hAnsi="Palatino Linotype"/>
                <w:sz w:val="20"/>
                <w:szCs w:val="20"/>
              </w:rPr>
            </w:pPr>
            <w:dir w:val="ltr">
              <w:hyperlink r:id="rId32">
                <w:r w:rsidR="002A0563" w:rsidRPr="00DA11B0">
                  <w:rPr>
                    <w:rFonts w:ascii="Palatino Linotype" w:hAnsi="Palatino Linotype"/>
                    <w:sz w:val="20"/>
                    <w:szCs w:val="20"/>
                  </w:rPr>
                  <w:t>Portfolio c</w:t>
                </w:r>
                <w:r w:rsidR="00851D6C" w:rsidRPr="00DA11B0">
                  <w:rPr>
                    <w:rFonts w:ascii="Palatino Linotype" w:hAnsi="Palatino Linotype"/>
                    <w:sz w:val="20"/>
                    <w:szCs w:val="20"/>
                  </w:rPr>
                  <w:t>hecklist</w:t>
                </w:r>
              </w:hyperlink>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2A0563" w:rsidRPr="00DA11B0">
                <w:rPr>
                  <w:rFonts w:ascii="Palatino Linotype" w:hAnsi="Palatino Linotype" w:cs="Times New Roman"/>
                  <w:sz w:val="20"/>
                  <w:szCs w:val="20"/>
                </w:rPr>
                <w:t>s</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1C6F2455" w14:textId="49318F80" w:rsidR="00851D6C" w:rsidRPr="00DA11B0" w:rsidRDefault="005D3832" w:rsidP="00CD7BC2">
            <w:pPr>
              <w:pStyle w:val="ListParagraph"/>
              <w:widowControl w:val="0"/>
              <w:numPr>
                <w:ilvl w:val="0"/>
                <w:numId w:val="42"/>
              </w:numPr>
              <w:rPr>
                <w:rFonts w:ascii="Palatino Linotype" w:hAnsi="Palatino Linotype"/>
                <w:sz w:val="20"/>
                <w:szCs w:val="20"/>
              </w:rPr>
            </w:pPr>
            <w:dir w:val="ltr">
              <w:hyperlink r:id="rId33">
                <w:r w:rsidR="00851D6C" w:rsidRPr="00DA11B0">
                  <w:rPr>
                    <w:rFonts w:ascii="Palatino Linotype" w:hAnsi="Palatino Linotype"/>
                    <w:sz w:val="20"/>
                    <w:szCs w:val="20"/>
                  </w:rPr>
                  <w:t>Syllabi</w:t>
                </w:r>
              </w:hyperlink>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6ED1840D" w14:textId="498156C4" w:rsidR="00851D6C" w:rsidRPr="00DA11B0" w:rsidRDefault="005D3832" w:rsidP="00CD7BC2">
            <w:pPr>
              <w:pStyle w:val="ListParagraph"/>
              <w:widowControl w:val="0"/>
              <w:numPr>
                <w:ilvl w:val="0"/>
                <w:numId w:val="42"/>
              </w:numPr>
              <w:rPr>
                <w:rFonts w:ascii="Palatino Linotype" w:hAnsi="Palatino Linotype"/>
                <w:sz w:val="20"/>
                <w:szCs w:val="20"/>
              </w:rPr>
            </w:pPr>
            <w:hyperlink r:id="rId34">
              <w:r w:rsidR="00851D6C" w:rsidRPr="00DA11B0">
                <w:rPr>
                  <w:rFonts w:ascii="Palatino Linotype" w:hAnsi="Palatino Linotype"/>
                  <w:sz w:val="20"/>
                  <w:szCs w:val="20"/>
                </w:rPr>
                <w:t>Program Statement of Philosophy</w:t>
              </w:r>
            </w:hyperlink>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p>
          <w:p w14:paraId="76C3E93F" w14:textId="185FA63D" w:rsidR="00851D6C" w:rsidRPr="00DA11B0" w:rsidRDefault="005D3832" w:rsidP="00CD7BC2">
            <w:pPr>
              <w:pStyle w:val="ListParagraph"/>
              <w:widowControl w:val="0"/>
              <w:numPr>
                <w:ilvl w:val="0"/>
                <w:numId w:val="42"/>
              </w:numPr>
              <w:rPr>
                <w:rFonts w:ascii="Palatino Linotype" w:hAnsi="Palatino Linotype"/>
                <w:sz w:val="20"/>
                <w:szCs w:val="20"/>
              </w:rPr>
            </w:pPr>
            <w:dir w:val="ltr">
              <w:hyperlink r:id="rId35">
                <w:r w:rsidR="00851D6C" w:rsidRPr="00DA11B0">
                  <w:rPr>
                    <w:rFonts w:ascii="Palatino Linotype" w:hAnsi="Palatino Linotype"/>
                    <w:sz w:val="20"/>
                    <w:szCs w:val="20"/>
                  </w:rPr>
                  <w:t>Program dispositions</w:t>
                </w:r>
              </w:hyperlink>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7D816861" w14:textId="0264A51D" w:rsidR="00851D6C" w:rsidRPr="00DA11B0" w:rsidRDefault="005D3832" w:rsidP="00CD7BC2">
            <w:pPr>
              <w:pStyle w:val="ListParagraph"/>
              <w:widowControl w:val="0"/>
              <w:numPr>
                <w:ilvl w:val="0"/>
                <w:numId w:val="42"/>
              </w:numPr>
              <w:rPr>
                <w:rFonts w:ascii="Palatino Linotype" w:hAnsi="Palatino Linotype"/>
                <w:sz w:val="20"/>
                <w:szCs w:val="20"/>
              </w:rPr>
            </w:pPr>
            <w:hyperlink r:id="rId36">
              <w:r w:rsidR="002A0563" w:rsidRPr="00DA11B0">
                <w:rPr>
                  <w:rFonts w:ascii="Palatino Linotype" w:hAnsi="Palatino Linotype"/>
                  <w:sz w:val="20"/>
                  <w:szCs w:val="20"/>
                </w:rPr>
                <w:t>Capstone-Thesis d</w:t>
              </w:r>
              <w:r w:rsidR="00851D6C" w:rsidRPr="00DA11B0">
                <w:rPr>
                  <w:rFonts w:ascii="Palatino Linotype" w:hAnsi="Palatino Linotype"/>
                  <w:sz w:val="20"/>
                  <w:szCs w:val="20"/>
                </w:rPr>
                <w:t>ocuments</w:t>
              </w:r>
            </w:hyperlink>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p>
          <w:p w14:paraId="36A65012" w14:textId="1B01DCED" w:rsidR="00851D6C" w:rsidRPr="00B0408D" w:rsidRDefault="005D3832" w:rsidP="00B0408D">
            <w:pPr>
              <w:pStyle w:val="ListParagraph"/>
              <w:widowControl w:val="0"/>
              <w:numPr>
                <w:ilvl w:val="0"/>
                <w:numId w:val="42"/>
              </w:numPr>
              <w:rPr>
                <w:rFonts w:ascii="Palatino Linotype" w:hAnsi="Palatino Linotype"/>
                <w:sz w:val="20"/>
                <w:szCs w:val="20"/>
              </w:rPr>
            </w:pPr>
            <w:dir w:val="ltr">
              <w:r w:rsidR="002A0563" w:rsidRPr="00DA11B0">
                <w:rPr>
                  <w:rFonts w:ascii="Palatino Linotype" w:hAnsi="Palatino Linotype"/>
                  <w:sz w:val="20"/>
                  <w:szCs w:val="20"/>
                </w:rPr>
                <w:t>Workshop descriptions</w:t>
              </w:r>
              <w:r w:rsidR="002A0563" w:rsidRPr="00DA11B0">
                <w:rPr>
                  <w:rFonts w:ascii="Palatino Linotype" w:hAnsi="Palatino Linotype" w:cs="Times New Roman"/>
                  <w:sz w:val="20"/>
                  <w:szCs w:val="20"/>
                </w:rPr>
                <w:t xml:space="preserve"> </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r>
      <w:tr w:rsidR="00851D6C" w:rsidRPr="00A63E53" w14:paraId="245DBF72"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21339B25" w14:textId="77777777" w:rsidR="00851D6C" w:rsidRPr="00DA11B0" w:rsidRDefault="005D3832" w:rsidP="00851D6C">
            <w:pPr>
              <w:widowControl w:val="0"/>
              <w:rPr>
                <w:sz w:val="20"/>
                <w:szCs w:val="20"/>
              </w:rPr>
            </w:pPr>
            <w:dir w:val="ltr">
              <w:r w:rsidR="00851D6C" w:rsidRPr="00DA11B0">
                <w:rPr>
                  <w:sz w:val="20"/>
                  <w:szCs w:val="20"/>
                </w:rPr>
                <w:t>Standard 1: Content Knowledge, Pedagogy and Professional Dispositions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p w14:paraId="53D39615" w14:textId="77777777" w:rsidR="00851D6C" w:rsidRPr="00DA11B0" w:rsidRDefault="00851D6C" w:rsidP="00851D6C">
            <w:pPr>
              <w:widowControl w:val="0"/>
              <w:rPr>
                <w:sz w:val="20"/>
                <w:szCs w:val="20"/>
              </w:rPr>
            </w:pPr>
            <w:r w:rsidRPr="00DA11B0">
              <w:rPr>
                <w:sz w:val="20"/>
                <w:szCs w:val="20"/>
              </w:rPr>
              <w:t xml:space="preserve"> </w:t>
            </w:r>
          </w:p>
          <w:p w14:paraId="773193F2" w14:textId="77777777" w:rsidR="00851D6C" w:rsidRPr="00DA11B0" w:rsidRDefault="005D3832" w:rsidP="00851D6C">
            <w:pPr>
              <w:widowControl w:val="0"/>
              <w:rPr>
                <w:sz w:val="20"/>
                <w:szCs w:val="20"/>
              </w:rPr>
            </w:pPr>
            <w:dir w:val="ltr">
              <w:r w:rsidR="00851D6C" w:rsidRPr="00DA11B0">
                <w:rPr>
                  <w:sz w:val="20"/>
                  <w:szCs w:val="20"/>
                </w:rPr>
                <w:t>Analysis and Reflective Summary</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10710" w:type="dxa"/>
            <w:gridSpan w:val="2"/>
            <w:tcBorders>
              <w:bottom w:val="single" w:sz="8" w:space="0" w:color="757575"/>
              <w:right w:val="single" w:sz="8" w:space="0" w:color="757575"/>
            </w:tcBorders>
            <w:tcMar>
              <w:top w:w="100" w:type="dxa"/>
              <w:left w:w="100" w:type="dxa"/>
              <w:bottom w:w="100" w:type="dxa"/>
              <w:right w:w="100" w:type="dxa"/>
            </w:tcMar>
          </w:tcPr>
          <w:p w14:paraId="44058F78" w14:textId="093DCA38" w:rsidR="00851D6C" w:rsidRPr="00DA11B0" w:rsidRDefault="005D3832" w:rsidP="00851D6C">
            <w:pPr>
              <w:widowControl w:val="0"/>
              <w:rPr>
                <w:sz w:val="20"/>
                <w:szCs w:val="20"/>
              </w:rPr>
            </w:pPr>
            <w:dir w:val="ltr">
              <w:r w:rsidR="00851D6C" w:rsidRPr="00DA11B0">
                <w:rPr>
                  <w:sz w:val="20"/>
                  <w:szCs w:val="20"/>
                </w:rPr>
                <w:t xml:space="preserve"> Based on the evidence above, please use the space below to reflect </w:t>
              </w:r>
              <w:r w:rsidR="002A0563" w:rsidRPr="00DA11B0">
                <w:rPr>
                  <w:sz w:val="20"/>
                  <w:szCs w:val="20"/>
                </w:rPr>
                <w:t xml:space="preserve">on </w:t>
              </w:r>
              <w:r w:rsidR="00851D6C" w:rsidRPr="00DA11B0">
                <w:rPr>
                  <w:sz w:val="20"/>
                  <w:szCs w:val="20"/>
                </w:rPr>
                <w:t>and analyze your program strengths, needs, and goals moving forward.</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r>
      <w:tr w:rsidR="00851D6C" w:rsidRPr="00A63E53" w14:paraId="2C504570"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3B862B84" w14:textId="0FDF79D9" w:rsidR="00851D6C" w:rsidRPr="00DA11B0" w:rsidRDefault="005D3832" w:rsidP="00851D6C">
            <w:pPr>
              <w:widowControl w:val="0"/>
              <w:rPr>
                <w:sz w:val="20"/>
                <w:szCs w:val="20"/>
              </w:rPr>
            </w:pPr>
            <w:dir w:val="ltr">
              <w:r w:rsidR="00851D6C" w:rsidRPr="00DA11B0">
                <w:rPr>
                  <w:sz w:val="20"/>
                  <w:szCs w:val="20"/>
                </w:rPr>
                <w:t>Program Strengths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10710" w:type="dxa"/>
            <w:gridSpan w:val="2"/>
            <w:tcBorders>
              <w:bottom w:val="single" w:sz="8" w:space="0" w:color="757575"/>
              <w:right w:val="single" w:sz="8" w:space="0" w:color="757575"/>
            </w:tcBorders>
            <w:tcMar>
              <w:top w:w="100" w:type="dxa"/>
              <w:left w:w="100" w:type="dxa"/>
              <w:bottom w:w="100" w:type="dxa"/>
              <w:right w:w="100" w:type="dxa"/>
            </w:tcMar>
          </w:tcPr>
          <w:p w14:paraId="25403C26" w14:textId="6E20F989" w:rsidR="00851D6C" w:rsidRPr="00DA11B0" w:rsidRDefault="005D3832" w:rsidP="00851D6C">
            <w:pPr>
              <w:widowControl w:val="0"/>
              <w:rPr>
                <w:sz w:val="20"/>
                <w:szCs w:val="20"/>
              </w:rPr>
            </w:pPr>
            <w:dir w:val="lt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r>
      <w:tr w:rsidR="00851D6C" w:rsidRPr="00A63E53" w14:paraId="4FC6B88D" w14:textId="77777777" w:rsidTr="007C111C">
        <w:tc>
          <w:tcPr>
            <w:tcW w:w="3770" w:type="dxa"/>
            <w:tcBorders>
              <w:left w:val="single" w:sz="8" w:space="0" w:color="757575"/>
              <w:right w:val="single" w:sz="8" w:space="0" w:color="757575"/>
            </w:tcBorders>
            <w:tcMar>
              <w:top w:w="100" w:type="dxa"/>
              <w:left w:w="100" w:type="dxa"/>
              <w:bottom w:w="100" w:type="dxa"/>
              <w:right w:w="100" w:type="dxa"/>
            </w:tcMar>
          </w:tcPr>
          <w:p w14:paraId="1E84A60B" w14:textId="4E48C783" w:rsidR="00851D6C" w:rsidRPr="00DA11B0" w:rsidRDefault="005D3832" w:rsidP="00851D6C">
            <w:pPr>
              <w:widowControl w:val="0"/>
              <w:rPr>
                <w:sz w:val="20"/>
                <w:szCs w:val="20"/>
              </w:rPr>
            </w:pPr>
            <w:dir w:val="ltr">
              <w:r w:rsidR="00851D6C" w:rsidRPr="00DA11B0">
                <w:rPr>
                  <w:sz w:val="20"/>
                  <w:szCs w:val="20"/>
                </w:rPr>
                <w:t>Program Needs</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c>
          <w:tcPr>
            <w:tcW w:w="10710" w:type="dxa"/>
            <w:gridSpan w:val="2"/>
            <w:tcBorders>
              <w:right w:val="single" w:sz="8" w:space="0" w:color="757575"/>
            </w:tcBorders>
            <w:tcMar>
              <w:top w:w="100" w:type="dxa"/>
              <w:left w:w="100" w:type="dxa"/>
              <w:bottom w:w="100" w:type="dxa"/>
              <w:right w:w="100" w:type="dxa"/>
            </w:tcMar>
          </w:tcPr>
          <w:p w14:paraId="61E2AAFE" w14:textId="77777777" w:rsidR="00851D6C" w:rsidRPr="00DA11B0" w:rsidRDefault="005D3832" w:rsidP="00851D6C">
            <w:pPr>
              <w:widowControl w:val="0"/>
              <w:rPr>
                <w:sz w:val="20"/>
                <w:szCs w:val="20"/>
              </w:rPr>
            </w:pPr>
            <w:dir w:val="ltr">
              <w:r w:rsidR="00851D6C" w:rsidRPr="00DA11B0">
                <w:rPr>
                  <w:sz w:val="20"/>
                  <w:szCs w:val="20"/>
                </w:rPr>
                <w:t xml:space="preserve"> </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851D6C" w:rsidRPr="00DA11B0">
                <w:rPr>
                  <w:rFonts w:ascii="Times New Roman" w:hAnsi="Times New Roman" w:cs="Times New Roman"/>
                  <w:sz w:val="20"/>
                  <w:szCs w:val="20"/>
                </w:rPr>
                <w:t>‬</w:t>
              </w:r>
              <w:r w:rsidR="00601BCD">
                <w:t>‬</w:t>
              </w:r>
              <w:r w:rsidR="004B7F3C">
                <w:t>‬</w:t>
              </w:r>
              <w:r w:rsidR="00C12C5E">
                <w:t>‬</w:t>
              </w:r>
              <w:r w:rsidR="00606568">
                <w:t>‬</w:t>
              </w:r>
              <w:r w:rsidR="00FF3EFB">
                <w:t>‬</w:t>
              </w:r>
              <w:r w:rsidR="00871ACC">
                <w:t>‬</w:t>
              </w:r>
              <w:r w:rsidR="00843800">
                <w:t>‬</w:t>
              </w:r>
              <w:r w:rsidR="002B4049">
                <w:t>‬</w:t>
              </w:r>
              <w:r w:rsidR="00D34249">
                <w:t>‬</w:t>
              </w:r>
              <w:r w:rsidR="00A3484A">
                <w:t>‬</w:t>
              </w:r>
              <w:r w:rsidR="00EF537C">
                <w:t>‬</w:t>
              </w:r>
              <w:r w:rsidR="0018544F">
                <w:t>‬</w:t>
              </w:r>
              <w:r w:rsidR="004E6CBB">
                <w:t>‬</w:t>
              </w:r>
              <w:r w:rsidR="0010221F">
                <w:t>‬</w:t>
              </w:r>
              <w:r w:rsidR="00E13FD1">
                <w:t>‬</w:t>
              </w:r>
              <w:r w:rsidR="00CF15AC">
                <w:t>‬</w:t>
              </w:r>
              <w:r w:rsidR="00FA0275">
                <w:t>‬</w:t>
              </w:r>
              <w:r w:rsidR="007115D8">
                <w:t>‬</w:t>
              </w:r>
              <w:r w:rsidR="000A46EB">
                <w:t>‬</w:t>
              </w:r>
              <w:r w:rsidR="00012686">
                <w:t>‬</w:t>
              </w:r>
              <w:r w:rsidR="002A7F9E">
                <w:t>‬</w:t>
              </w:r>
              <w:r w:rsidR="002060A7">
                <w:t>‬</w:t>
              </w:r>
              <w:r w:rsidR="00374808">
                <w:t>‬</w:t>
              </w:r>
              <w:r w:rsidR="00977893">
                <w:t>‬</w:t>
              </w:r>
              <w:r w:rsidR="00945BA6">
                <w:t>‬</w:t>
              </w:r>
              <w:r>
                <w:t>‬</w:t>
              </w:r>
            </w:dir>
          </w:p>
        </w:tc>
      </w:tr>
      <w:tr w:rsidR="00DA11B0" w:rsidRPr="00A63E53" w14:paraId="66625884" w14:textId="77777777" w:rsidTr="007C111C">
        <w:tc>
          <w:tcPr>
            <w:tcW w:w="3770" w:type="dxa"/>
            <w:tcBorders>
              <w:left w:val="single" w:sz="8" w:space="0" w:color="757575"/>
              <w:bottom w:val="single" w:sz="8" w:space="0" w:color="757575"/>
              <w:right w:val="single" w:sz="8" w:space="0" w:color="757575"/>
            </w:tcBorders>
            <w:tcMar>
              <w:top w:w="100" w:type="dxa"/>
              <w:left w:w="100" w:type="dxa"/>
              <w:bottom w:w="100" w:type="dxa"/>
              <w:right w:w="100" w:type="dxa"/>
            </w:tcMar>
          </w:tcPr>
          <w:p w14:paraId="3D20B832" w14:textId="6D9E7AF9" w:rsidR="00DA11B0" w:rsidRPr="00DA11B0" w:rsidRDefault="00DA11B0" w:rsidP="00851D6C">
            <w:pPr>
              <w:widowControl w:val="0"/>
              <w:rPr>
                <w:rFonts w:ascii="Times New Roman" w:hAnsi="Times New Roman" w:cs="Times New Roman"/>
                <w:sz w:val="20"/>
                <w:szCs w:val="20"/>
              </w:rPr>
            </w:pPr>
            <w:r w:rsidRPr="00DA11B0">
              <w:rPr>
                <w:sz w:val="20"/>
                <w:szCs w:val="20"/>
              </w:rPr>
              <w:t>Program Goals</w:t>
            </w:r>
          </w:p>
        </w:tc>
        <w:tc>
          <w:tcPr>
            <w:tcW w:w="10710" w:type="dxa"/>
            <w:gridSpan w:val="2"/>
            <w:tcBorders>
              <w:bottom w:val="single" w:sz="8" w:space="0" w:color="757575"/>
              <w:right w:val="single" w:sz="8" w:space="0" w:color="757575"/>
            </w:tcBorders>
            <w:tcMar>
              <w:top w:w="100" w:type="dxa"/>
              <w:left w:w="100" w:type="dxa"/>
              <w:bottom w:w="100" w:type="dxa"/>
              <w:right w:w="100" w:type="dxa"/>
            </w:tcMar>
          </w:tcPr>
          <w:p w14:paraId="2B4738FF" w14:textId="77777777" w:rsidR="00DA11B0" w:rsidRPr="00DA11B0" w:rsidRDefault="00DA11B0" w:rsidP="00851D6C">
            <w:pPr>
              <w:widowControl w:val="0"/>
              <w:rPr>
                <w:rFonts w:ascii="Times New Roman" w:hAnsi="Times New Roman" w:cs="Times New Roman"/>
                <w:sz w:val="20"/>
                <w:szCs w:val="20"/>
              </w:rPr>
            </w:pPr>
          </w:p>
        </w:tc>
      </w:tr>
    </w:tbl>
    <w:p w14:paraId="53107E8D" w14:textId="77777777" w:rsidR="00C11391" w:rsidRDefault="00C11391" w:rsidP="00C402B1">
      <w:pPr>
        <w:pStyle w:val="Heading2"/>
        <w:rPr>
          <w:sz w:val="28"/>
          <w:szCs w:val="28"/>
        </w:rPr>
        <w:sectPr w:rsidR="00C11391" w:rsidSect="00D87EED">
          <w:pgSz w:w="15840" w:h="12240" w:orient="landscape"/>
          <w:pgMar w:top="1440" w:right="720" w:bottom="1440" w:left="720" w:header="720" w:footer="360" w:gutter="0"/>
          <w:cols w:space="720"/>
          <w:titlePg/>
          <w:docGrid w:linePitch="360"/>
        </w:sectPr>
      </w:pPr>
    </w:p>
    <w:p w14:paraId="48467DD3" w14:textId="77777777" w:rsidR="00285133" w:rsidRPr="00B50B22" w:rsidRDefault="00285133" w:rsidP="00285133">
      <w:pPr>
        <w:pStyle w:val="Heading2"/>
        <w:rPr>
          <w:sz w:val="28"/>
          <w:szCs w:val="28"/>
        </w:rPr>
      </w:pPr>
      <w:r w:rsidRPr="00B50B22">
        <w:rPr>
          <w:sz w:val="28"/>
          <w:szCs w:val="28"/>
        </w:rPr>
        <w:lastRenderedPageBreak/>
        <w:t xml:space="preserve">Appendix B - Sample </w:t>
      </w:r>
      <w:r>
        <w:rPr>
          <w:sz w:val="28"/>
          <w:szCs w:val="28"/>
        </w:rPr>
        <w:t>Continuous Improvement</w:t>
      </w:r>
      <w:r w:rsidRPr="00B50B22">
        <w:rPr>
          <w:sz w:val="28"/>
          <w:szCs w:val="28"/>
        </w:rPr>
        <w:t xml:space="preserve"> Plan</w:t>
      </w:r>
    </w:p>
    <w:p w14:paraId="5355D534" w14:textId="77777777" w:rsidR="00285133" w:rsidRPr="00B50B22" w:rsidRDefault="00285133" w:rsidP="00285133">
      <w:pPr>
        <w:widowControl w:val="0"/>
        <w:rPr>
          <w:color w:val="1F497D"/>
          <w:sz w:val="20"/>
          <w:szCs w:val="20"/>
        </w:rPr>
      </w:pPr>
    </w:p>
    <w:p w14:paraId="1EE105A8" w14:textId="77777777" w:rsidR="00285133" w:rsidRDefault="00285133" w:rsidP="00285133">
      <w:pPr>
        <w:widowControl w:val="0"/>
      </w:pPr>
      <w:r>
        <w:rPr>
          <w:color w:val="1F497D"/>
          <w:sz w:val="20"/>
          <w:szCs w:val="20"/>
        </w:rPr>
        <w:t xml:space="preserve"> </w:t>
      </w:r>
      <w:r w:rsidRPr="00B50B22">
        <w:t>Indicate any specific stipulations and recommendations from your ROPA Review as well as your institutional goals.</w:t>
      </w:r>
    </w:p>
    <w:p w14:paraId="39A2C8BC" w14:textId="77777777" w:rsidR="00285133" w:rsidRDefault="00285133" w:rsidP="00285133"/>
    <w:tbl>
      <w:tblPr>
        <w:tblStyle w:val="TableGrid"/>
        <w:tblW w:w="0" w:type="auto"/>
        <w:tblLook w:val="04A0" w:firstRow="1" w:lastRow="0" w:firstColumn="1" w:lastColumn="0" w:noHBand="0" w:noVBand="1"/>
      </w:tblPr>
      <w:tblGrid>
        <w:gridCol w:w="1920"/>
        <w:gridCol w:w="2059"/>
        <w:gridCol w:w="2653"/>
        <w:gridCol w:w="1968"/>
        <w:gridCol w:w="1972"/>
        <w:gridCol w:w="1940"/>
        <w:gridCol w:w="1878"/>
      </w:tblGrid>
      <w:tr w:rsidR="00285133" w14:paraId="6B1EACB6" w14:textId="77777777" w:rsidTr="00F77C85">
        <w:trPr>
          <w:tblHeader/>
        </w:trPr>
        <w:tc>
          <w:tcPr>
            <w:tcW w:w="2055" w:type="dxa"/>
          </w:tcPr>
          <w:p w14:paraId="34FBB1CF" w14:textId="77777777" w:rsidR="00285133" w:rsidRDefault="00285133" w:rsidP="00F77C85">
            <w:pPr>
              <w:pStyle w:val="Heading1"/>
              <w:outlineLvl w:val="0"/>
            </w:pPr>
            <w:r w:rsidRPr="00ED08A5">
              <w:rPr>
                <w:highlight w:val="white"/>
              </w:rPr>
              <w:t>Indicator</w:t>
            </w:r>
          </w:p>
        </w:tc>
        <w:tc>
          <w:tcPr>
            <w:tcW w:w="2055" w:type="dxa"/>
          </w:tcPr>
          <w:p w14:paraId="36E1200D" w14:textId="77777777" w:rsidR="00285133" w:rsidRDefault="00285133" w:rsidP="00F77C85">
            <w:pPr>
              <w:pStyle w:val="Heading1"/>
              <w:outlineLvl w:val="0"/>
            </w:pPr>
            <w:r w:rsidRPr="00ED08A5">
              <w:rPr>
                <w:highlight w:val="white"/>
              </w:rPr>
              <w:t>Goal</w:t>
            </w:r>
          </w:p>
        </w:tc>
        <w:tc>
          <w:tcPr>
            <w:tcW w:w="2056" w:type="dxa"/>
          </w:tcPr>
          <w:p w14:paraId="759761FE" w14:textId="77777777" w:rsidR="00285133" w:rsidRDefault="00285133" w:rsidP="00F77C85">
            <w:pPr>
              <w:pStyle w:val="Heading1"/>
              <w:outlineLvl w:val="0"/>
            </w:pPr>
            <w:r w:rsidRPr="00ED08A5">
              <w:rPr>
                <w:highlight w:val="white"/>
              </w:rPr>
              <w:t>Actions and Improvement Areas</w:t>
            </w:r>
          </w:p>
        </w:tc>
        <w:tc>
          <w:tcPr>
            <w:tcW w:w="2056" w:type="dxa"/>
          </w:tcPr>
          <w:p w14:paraId="4B975438" w14:textId="77777777" w:rsidR="00285133" w:rsidRDefault="00285133" w:rsidP="00F77C85">
            <w:pPr>
              <w:pStyle w:val="Heading1"/>
              <w:outlineLvl w:val="0"/>
            </w:pPr>
            <w:r w:rsidRPr="00ED08A5">
              <w:rPr>
                <w:highlight w:val="white"/>
              </w:rPr>
              <w:t>Assessment</w:t>
            </w:r>
          </w:p>
        </w:tc>
        <w:tc>
          <w:tcPr>
            <w:tcW w:w="2056" w:type="dxa"/>
          </w:tcPr>
          <w:p w14:paraId="0786C76E" w14:textId="77777777" w:rsidR="00285133" w:rsidRDefault="00285133" w:rsidP="00F77C85">
            <w:pPr>
              <w:pStyle w:val="Heading1"/>
              <w:outlineLvl w:val="0"/>
            </w:pPr>
            <w:r w:rsidRPr="00ED08A5">
              <w:rPr>
                <w:highlight w:val="white"/>
              </w:rPr>
              <w:t>Responsible Party</w:t>
            </w:r>
          </w:p>
        </w:tc>
        <w:tc>
          <w:tcPr>
            <w:tcW w:w="2056" w:type="dxa"/>
          </w:tcPr>
          <w:p w14:paraId="589D8DB1" w14:textId="77777777" w:rsidR="00285133" w:rsidRDefault="00285133" w:rsidP="00F77C85">
            <w:pPr>
              <w:pStyle w:val="Heading1"/>
              <w:outlineLvl w:val="0"/>
            </w:pPr>
            <w:r w:rsidRPr="00ED08A5">
              <w:rPr>
                <w:highlight w:val="white"/>
              </w:rPr>
              <w:t>Time Frame</w:t>
            </w:r>
          </w:p>
        </w:tc>
        <w:tc>
          <w:tcPr>
            <w:tcW w:w="2056" w:type="dxa"/>
          </w:tcPr>
          <w:p w14:paraId="2F51AB20" w14:textId="77777777" w:rsidR="00285133" w:rsidRDefault="00285133" w:rsidP="00F77C85">
            <w:pPr>
              <w:pStyle w:val="Heading1"/>
              <w:outlineLvl w:val="0"/>
            </w:pPr>
            <w:r w:rsidRPr="00ED08A5">
              <w:rPr>
                <w:highlight w:val="white"/>
              </w:rPr>
              <w:t>Status</w:t>
            </w:r>
          </w:p>
        </w:tc>
      </w:tr>
      <w:tr w:rsidR="00285133" w14:paraId="2551989A" w14:textId="77777777" w:rsidTr="00F77C85">
        <w:tc>
          <w:tcPr>
            <w:tcW w:w="2055" w:type="dxa"/>
          </w:tcPr>
          <w:p w14:paraId="12D4A3E7" w14:textId="77777777" w:rsidR="00285133" w:rsidRDefault="00285133" w:rsidP="00F77C85">
            <w:pPr>
              <w:spacing w:after="200" w:line="276" w:lineRule="auto"/>
            </w:pPr>
            <w:r w:rsidRPr="000A3B15">
              <w:t>1.3</w:t>
            </w:r>
          </w:p>
        </w:tc>
        <w:tc>
          <w:tcPr>
            <w:tcW w:w="2055" w:type="dxa"/>
          </w:tcPr>
          <w:p w14:paraId="02A08A0C" w14:textId="77777777" w:rsidR="00285133" w:rsidRDefault="00285133" w:rsidP="00F77C85">
            <w:pPr>
              <w:spacing w:after="200" w:line="276" w:lineRule="auto"/>
            </w:pPr>
            <w:r w:rsidRPr="00A63E53">
              <w:rPr>
                <w:color w:val="222222"/>
                <w:sz w:val="20"/>
                <w:szCs w:val="20"/>
                <w:highlight w:val="white"/>
              </w:rPr>
              <w:t>Show evidence of how pedagogy (relating to assessment, instruction, etc.) is being comprehensively addressed in coursework</w:t>
            </w:r>
          </w:p>
        </w:tc>
        <w:tc>
          <w:tcPr>
            <w:tcW w:w="2056" w:type="dxa"/>
          </w:tcPr>
          <w:p w14:paraId="63DC9984" w14:textId="77777777" w:rsidR="00285133" w:rsidRDefault="00285133" w:rsidP="00F77C85">
            <w:pPr>
              <w:widowControl w:val="0"/>
            </w:pPr>
            <w:r w:rsidRPr="00A63E53">
              <w:t>1. Revise syllabi to reflect content inclusive of pedagogy related to assessment, instruction, curriculum development, etc.</w:t>
            </w:r>
          </w:p>
          <w:p w14:paraId="20FA4EC6" w14:textId="77777777" w:rsidR="00285133" w:rsidRPr="00A63E53" w:rsidRDefault="00285133" w:rsidP="00F77C85">
            <w:pPr>
              <w:widowControl w:val="0"/>
            </w:pPr>
          </w:p>
          <w:p w14:paraId="3DACC909" w14:textId="77777777" w:rsidR="00285133" w:rsidRDefault="00285133" w:rsidP="00F77C85">
            <w:pPr>
              <w:spacing w:after="200" w:line="276" w:lineRule="auto"/>
            </w:pPr>
            <w:r w:rsidRPr="00A63E53">
              <w:t>2. Collect and compile student assignments and responses specific to this standard</w:t>
            </w:r>
          </w:p>
        </w:tc>
        <w:tc>
          <w:tcPr>
            <w:tcW w:w="2056" w:type="dxa"/>
          </w:tcPr>
          <w:p w14:paraId="28A94692" w14:textId="77777777" w:rsidR="00285133" w:rsidRPr="00A63E53" w:rsidRDefault="00285133" w:rsidP="00F77C85">
            <w:pPr>
              <w:widowControl w:val="0"/>
            </w:pPr>
            <w:r w:rsidRPr="00A63E53">
              <w:t>1. Notes from faculty meetings where curriculum around pedagogy is discussed</w:t>
            </w:r>
          </w:p>
          <w:p w14:paraId="010522E3" w14:textId="77777777" w:rsidR="00285133" w:rsidRPr="00A63E53" w:rsidRDefault="00285133" w:rsidP="00F77C85">
            <w:pPr>
              <w:widowControl w:val="0"/>
            </w:pPr>
            <w:r w:rsidRPr="00A63E53">
              <w:rPr>
                <w:sz w:val="20"/>
                <w:szCs w:val="20"/>
              </w:rPr>
              <w:t xml:space="preserve"> </w:t>
            </w:r>
          </w:p>
          <w:p w14:paraId="3D181BC2" w14:textId="77777777" w:rsidR="00285133" w:rsidRPr="00A63E53" w:rsidRDefault="00285133" w:rsidP="00F77C85">
            <w:pPr>
              <w:widowControl w:val="0"/>
            </w:pPr>
            <w:r w:rsidRPr="00A63E53">
              <w:t>2. Evidence from student portfolios will be reviewed and evaluated.</w:t>
            </w:r>
          </w:p>
          <w:p w14:paraId="60EDAB48" w14:textId="77777777" w:rsidR="00285133" w:rsidRPr="00A63E53" w:rsidRDefault="00285133" w:rsidP="00F77C85">
            <w:pPr>
              <w:widowControl w:val="0"/>
            </w:pPr>
            <w:r w:rsidRPr="00A63E53">
              <w:rPr>
                <w:sz w:val="20"/>
                <w:szCs w:val="20"/>
              </w:rPr>
              <w:t xml:space="preserve"> </w:t>
            </w:r>
          </w:p>
          <w:p w14:paraId="18D0CB3D" w14:textId="77777777" w:rsidR="00285133" w:rsidRDefault="00285133" w:rsidP="00F77C85">
            <w:pPr>
              <w:spacing w:after="200" w:line="276" w:lineRule="auto"/>
            </w:pPr>
            <w:r w:rsidRPr="00A63E53">
              <w:t>3. Syllabi review</w:t>
            </w:r>
          </w:p>
        </w:tc>
        <w:tc>
          <w:tcPr>
            <w:tcW w:w="2056" w:type="dxa"/>
          </w:tcPr>
          <w:p w14:paraId="1D11B416" w14:textId="77777777" w:rsidR="00285133" w:rsidRPr="00A63E53" w:rsidRDefault="00285133" w:rsidP="00F77C85">
            <w:pPr>
              <w:widowControl w:val="0"/>
            </w:pPr>
            <w:r>
              <w:t xml:space="preserve">Name of </w:t>
            </w:r>
            <w:r w:rsidRPr="00A63E53">
              <w:t>Faculty Chair</w:t>
            </w:r>
          </w:p>
          <w:p w14:paraId="4B366A10" w14:textId="77777777" w:rsidR="00285133" w:rsidRPr="00A63E53" w:rsidRDefault="00285133" w:rsidP="00F77C85">
            <w:pPr>
              <w:widowControl w:val="0"/>
            </w:pPr>
            <w:r w:rsidRPr="00A63E53">
              <w:rPr>
                <w:sz w:val="20"/>
                <w:szCs w:val="20"/>
              </w:rPr>
              <w:t xml:space="preserve"> </w:t>
            </w:r>
          </w:p>
          <w:p w14:paraId="018FB8E4" w14:textId="77777777" w:rsidR="00285133" w:rsidRDefault="00285133" w:rsidP="00F77C85">
            <w:pPr>
              <w:widowControl w:val="0"/>
            </w:pPr>
            <w:r>
              <w:t>Names of f</w:t>
            </w:r>
            <w:r w:rsidRPr="00A63E53">
              <w:t>aculty</w:t>
            </w:r>
            <w:r>
              <w:t xml:space="preserve"> members</w:t>
            </w:r>
          </w:p>
          <w:p w14:paraId="01B4A47A" w14:textId="77777777" w:rsidR="00285133" w:rsidRDefault="00285133" w:rsidP="00F77C85">
            <w:pPr>
              <w:widowControl w:val="0"/>
            </w:pPr>
          </w:p>
          <w:p w14:paraId="0A167ECB" w14:textId="77777777" w:rsidR="00285133" w:rsidRPr="00A63E53" w:rsidRDefault="00285133" w:rsidP="00F77C85">
            <w:pPr>
              <w:widowControl w:val="0"/>
            </w:pPr>
            <w:r>
              <w:t>Names of other responsible parties</w:t>
            </w:r>
          </w:p>
          <w:p w14:paraId="1C0ADFA4" w14:textId="77777777" w:rsidR="00285133" w:rsidRPr="00A63E53" w:rsidRDefault="00285133" w:rsidP="00F77C85">
            <w:pPr>
              <w:widowControl w:val="0"/>
            </w:pPr>
            <w:r w:rsidRPr="00A63E53">
              <w:rPr>
                <w:sz w:val="20"/>
                <w:szCs w:val="20"/>
              </w:rPr>
              <w:t xml:space="preserve"> </w:t>
            </w:r>
          </w:p>
          <w:p w14:paraId="68325005" w14:textId="77777777" w:rsidR="00285133" w:rsidRPr="00A63E53" w:rsidRDefault="00285133" w:rsidP="00F77C85">
            <w:pPr>
              <w:widowControl w:val="0"/>
            </w:pPr>
          </w:p>
          <w:p w14:paraId="6D34AE73" w14:textId="77777777" w:rsidR="00285133" w:rsidRDefault="00285133" w:rsidP="00F77C85">
            <w:pPr>
              <w:spacing w:after="200" w:line="276" w:lineRule="auto"/>
            </w:pPr>
          </w:p>
        </w:tc>
        <w:tc>
          <w:tcPr>
            <w:tcW w:w="2056" w:type="dxa"/>
          </w:tcPr>
          <w:p w14:paraId="19155B6E" w14:textId="77777777" w:rsidR="00285133" w:rsidRDefault="00285133" w:rsidP="00F77C85">
            <w:pPr>
              <w:spacing w:after="200" w:line="276" w:lineRule="auto"/>
            </w:pPr>
            <w:r>
              <w:t>Dates for completion of goal; can be broken into steps with separate dates</w:t>
            </w:r>
          </w:p>
        </w:tc>
        <w:tc>
          <w:tcPr>
            <w:tcW w:w="2056" w:type="dxa"/>
          </w:tcPr>
          <w:p w14:paraId="636142EE" w14:textId="77777777" w:rsidR="00285133" w:rsidRDefault="00285133" w:rsidP="00F77C85">
            <w:pPr>
              <w:spacing w:after="200" w:line="276" w:lineRule="auto"/>
            </w:pPr>
          </w:p>
        </w:tc>
      </w:tr>
      <w:tr w:rsidR="00285133" w14:paraId="65775ECA" w14:textId="77777777" w:rsidTr="00F77C85">
        <w:tc>
          <w:tcPr>
            <w:tcW w:w="2055" w:type="dxa"/>
          </w:tcPr>
          <w:p w14:paraId="46581440" w14:textId="77777777" w:rsidR="00285133" w:rsidRDefault="00285133" w:rsidP="00F77C85">
            <w:pPr>
              <w:spacing w:after="200" w:line="276" w:lineRule="auto"/>
            </w:pPr>
            <w:r w:rsidRPr="000A3B15">
              <w:t>1,</w:t>
            </w:r>
            <w:r>
              <w:t xml:space="preserve"> 2, </w:t>
            </w:r>
            <w:r w:rsidRPr="000A3B15">
              <w:t>3</w:t>
            </w:r>
          </w:p>
        </w:tc>
        <w:tc>
          <w:tcPr>
            <w:tcW w:w="2055" w:type="dxa"/>
          </w:tcPr>
          <w:p w14:paraId="3C0DBFF4" w14:textId="77777777" w:rsidR="00285133" w:rsidRDefault="00285133" w:rsidP="00F77C85">
            <w:pPr>
              <w:spacing w:after="200" w:line="276" w:lineRule="auto"/>
            </w:pPr>
            <w:r w:rsidRPr="00A37C49">
              <w:rPr>
                <w:color w:val="222222"/>
                <w:highlight w:val="white"/>
              </w:rPr>
              <w:t>Finalize and publish a program handbook and student teaching section of student handbook in particular, as well as showing evidence of compliance with regulation 5923.4.</w:t>
            </w:r>
          </w:p>
        </w:tc>
        <w:tc>
          <w:tcPr>
            <w:tcW w:w="2056" w:type="dxa"/>
          </w:tcPr>
          <w:p w14:paraId="7689D246" w14:textId="77777777" w:rsidR="00285133" w:rsidRDefault="00285133" w:rsidP="00F77C85">
            <w:pPr>
              <w:spacing w:after="200" w:line="276" w:lineRule="auto"/>
            </w:pPr>
            <w:r w:rsidRPr="00A63E53">
              <w:t>1. Complete Program, Faculty and Student Handbooks</w:t>
            </w:r>
          </w:p>
        </w:tc>
        <w:tc>
          <w:tcPr>
            <w:tcW w:w="2056" w:type="dxa"/>
          </w:tcPr>
          <w:p w14:paraId="2054B115" w14:textId="77777777" w:rsidR="00285133" w:rsidRPr="00A63E53" w:rsidRDefault="00285133" w:rsidP="00F77C85">
            <w:pPr>
              <w:widowControl w:val="0"/>
            </w:pPr>
            <w:r>
              <w:t>1. F</w:t>
            </w:r>
            <w:r w:rsidRPr="00A63E53">
              <w:t>ull Faculty review of handbooks</w:t>
            </w:r>
          </w:p>
          <w:p w14:paraId="6C1A2A99" w14:textId="77777777" w:rsidR="00285133" w:rsidRPr="00A63E53" w:rsidRDefault="00285133" w:rsidP="00F77C85">
            <w:pPr>
              <w:widowControl w:val="0"/>
            </w:pPr>
            <w:r w:rsidRPr="00A63E53">
              <w:rPr>
                <w:sz w:val="20"/>
                <w:szCs w:val="20"/>
              </w:rPr>
              <w:t xml:space="preserve"> </w:t>
            </w:r>
          </w:p>
          <w:p w14:paraId="42E123B9" w14:textId="77777777" w:rsidR="00285133" w:rsidRDefault="00285133" w:rsidP="00F77C85">
            <w:pPr>
              <w:spacing w:after="200" w:line="276" w:lineRule="auto"/>
            </w:pPr>
            <w:r w:rsidRPr="00A63E53">
              <w:t>2. Academic Dean and Academic Council review of handbooks</w:t>
            </w:r>
          </w:p>
        </w:tc>
        <w:tc>
          <w:tcPr>
            <w:tcW w:w="2056" w:type="dxa"/>
          </w:tcPr>
          <w:p w14:paraId="522438A9" w14:textId="77777777" w:rsidR="00285133" w:rsidRDefault="00285133" w:rsidP="00F77C85">
            <w:pPr>
              <w:spacing w:after="200" w:line="276" w:lineRule="auto"/>
            </w:pPr>
          </w:p>
        </w:tc>
        <w:tc>
          <w:tcPr>
            <w:tcW w:w="2056" w:type="dxa"/>
          </w:tcPr>
          <w:p w14:paraId="529E9E09" w14:textId="77777777" w:rsidR="00285133" w:rsidRDefault="00285133" w:rsidP="00F77C85">
            <w:pPr>
              <w:spacing w:after="200" w:line="276" w:lineRule="auto"/>
            </w:pPr>
          </w:p>
        </w:tc>
        <w:tc>
          <w:tcPr>
            <w:tcW w:w="2056" w:type="dxa"/>
          </w:tcPr>
          <w:p w14:paraId="2A2195AA" w14:textId="77777777" w:rsidR="00285133" w:rsidRDefault="00285133" w:rsidP="00F77C85">
            <w:pPr>
              <w:spacing w:after="200" w:line="276" w:lineRule="auto"/>
            </w:pPr>
          </w:p>
        </w:tc>
      </w:tr>
      <w:tr w:rsidR="00285133" w14:paraId="359A52A5" w14:textId="77777777" w:rsidTr="00F77C85">
        <w:tc>
          <w:tcPr>
            <w:tcW w:w="2055" w:type="dxa"/>
          </w:tcPr>
          <w:p w14:paraId="2F7C68E4" w14:textId="77777777" w:rsidR="00285133" w:rsidRDefault="00285133" w:rsidP="00F77C85">
            <w:pPr>
              <w:spacing w:after="200" w:line="276" w:lineRule="auto"/>
            </w:pPr>
            <w:r w:rsidRPr="00A3369C">
              <w:t>1.7</w:t>
            </w:r>
          </w:p>
        </w:tc>
        <w:tc>
          <w:tcPr>
            <w:tcW w:w="2055" w:type="dxa"/>
          </w:tcPr>
          <w:p w14:paraId="52D0AFD2" w14:textId="77777777" w:rsidR="00285133" w:rsidRDefault="00285133" w:rsidP="00F77C85">
            <w:pPr>
              <w:spacing w:after="200" w:line="276" w:lineRule="auto"/>
            </w:pPr>
            <w:r w:rsidRPr="00A3369C">
              <w:rPr>
                <w:color w:val="222222"/>
                <w:highlight w:val="white"/>
              </w:rPr>
              <w:t>Show evidence of how legal and ethical principles of teaching are addressed</w:t>
            </w:r>
          </w:p>
        </w:tc>
        <w:tc>
          <w:tcPr>
            <w:tcW w:w="2056" w:type="dxa"/>
          </w:tcPr>
          <w:p w14:paraId="2AF5DF96" w14:textId="77777777" w:rsidR="00285133" w:rsidRDefault="00285133" w:rsidP="00F77C85">
            <w:pPr>
              <w:widowControl w:val="0"/>
            </w:pPr>
            <w:r w:rsidRPr="00A63E53">
              <w:t>1. Revise syllabi to reflect content inclusive of legal and ethical principles of teaching</w:t>
            </w:r>
          </w:p>
          <w:p w14:paraId="358F3E3B" w14:textId="77777777" w:rsidR="00285133" w:rsidRPr="00A63E53" w:rsidRDefault="00285133" w:rsidP="00F77C85">
            <w:pPr>
              <w:widowControl w:val="0"/>
            </w:pPr>
          </w:p>
          <w:p w14:paraId="535334E0" w14:textId="77777777" w:rsidR="00285133" w:rsidRDefault="00285133" w:rsidP="00F77C85">
            <w:pPr>
              <w:spacing w:after="200" w:line="276" w:lineRule="auto"/>
            </w:pPr>
            <w:r w:rsidRPr="00A63E53">
              <w:t>2. Collect and compile student assignments and responses specific to this standard</w:t>
            </w:r>
          </w:p>
        </w:tc>
        <w:tc>
          <w:tcPr>
            <w:tcW w:w="2056" w:type="dxa"/>
          </w:tcPr>
          <w:p w14:paraId="3A204E3E" w14:textId="77777777" w:rsidR="00285133" w:rsidRPr="00A63E53" w:rsidRDefault="00285133" w:rsidP="00F77C85">
            <w:pPr>
              <w:widowControl w:val="0"/>
            </w:pPr>
            <w:r w:rsidRPr="00A63E53">
              <w:t xml:space="preserve">1. Notes from faculty meetings </w:t>
            </w:r>
            <w:proofErr w:type="gramStart"/>
            <w:r w:rsidRPr="00A63E53">
              <w:t>where</w:t>
            </w:r>
            <w:proofErr w:type="gramEnd"/>
            <w:r w:rsidRPr="00A63E53">
              <w:t xml:space="preserve"> including curriculum around legal and ethical principles of teaching are discussed</w:t>
            </w:r>
          </w:p>
          <w:p w14:paraId="04666456" w14:textId="77777777" w:rsidR="00285133" w:rsidRPr="00A63E53" w:rsidRDefault="00285133" w:rsidP="00F77C85">
            <w:pPr>
              <w:widowControl w:val="0"/>
            </w:pPr>
            <w:r w:rsidRPr="00A63E53">
              <w:rPr>
                <w:sz w:val="20"/>
                <w:szCs w:val="20"/>
              </w:rPr>
              <w:t xml:space="preserve"> </w:t>
            </w:r>
          </w:p>
          <w:p w14:paraId="6723F97A" w14:textId="77777777" w:rsidR="00285133" w:rsidRPr="00A63E53" w:rsidRDefault="00285133" w:rsidP="00F77C85">
            <w:pPr>
              <w:widowControl w:val="0"/>
            </w:pPr>
            <w:r w:rsidRPr="00A63E53">
              <w:t>2. Revised syllabi</w:t>
            </w:r>
          </w:p>
          <w:p w14:paraId="6A26AD09" w14:textId="77777777" w:rsidR="00285133" w:rsidRPr="00A63E53" w:rsidRDefault="00285133" w:rsidP="00F77C85">
            <w:pPr>
              <w:widowControl w:val="0"/>
            </w:pPr>
            <w:r w:rsidRPr="00A63E53">
              <w:rPr>
                <w:sz w:val="20"/>
                <w:szCs w:val="20"/>
              </w:rPr>
              <w:t xml:space="preserve"> </w:t>
            </w:r>
          </w:p>
          <w:p w14:paraId="68C92BCD" w14:textId="77777777" w:rsidR="00285133" w:rsidRDefault="00285133" w:rsidP="00F77C85">
            <w:pPr>
              <w:spacing w:after="200" w:line="276" w:lineRule="auto"/>
            </w:pPr>
            <w:r w:rsidRPr="00A63E53">
              <w:t>3. Evidence from student portfolios will be reviewed and evaluated.</w:t>
            </w:r>
          </w:p>
        </w:tc>
        <w:tc>
          <w:tcPr>
            <w:tcW w:w="2056" w:type="dxa"/>
          </w:tcPr>
          <w:p w14:paraId="08A24924" w14:textId="77777777" w:rsidR="00285133" w:rsidRDefault="00285133" w:rsidP="00F77C85">
            <w:pPr>
              <w:spacing w:after="200" w:line="276" w:lineRule="auto"/>
            </w:pPr>
          </w:p>
        </w:tc>
        <w:tc>
          <w:tcPr>
            <w:tcW w:w="2056" w:type="dxa"/>
          </w:tcPr>
          <w:p w14:paraId="54DCB29C" w14:textId="77777777" w:rsidR="00285133" w:rsidRDefault="00285133" w:rsidP="00F77C85">
            <w:pPr>
              <w:spacing w:after="200" w:line="276" w:lineRule="auto"/>
            </w:pPr>
          </w:p>
        </w:tc>
        <w:tc>
          <w:tcPr>
            <w:tcW w:w="2056" w:type="dxa"/>
          </w:tcPr>
          <w:p w14:paraId="31BCDDEB" w14:textId="77777777" w:rsidR="00285133" w:rsidRDefault="00285133" w:rsidP="00F77C85">
            <w:pPr>
              <w:spacing w:after="200" w:line="276" w:lineRule="auto"/>
            </w:pPr>
          </w:p>
        </w:tc>
      </w:tr>
      <w:tr w:rsidR="00285133" w14:paraId="432E6085" w14:textId="77777777" w:rsidTr="00F77C85">
        <w:tc>
          <w:tcPr>
            <w:tcW w:w="2055" w:type="dxa"/>
          </w:tcPr>
          <w:p w14:paraId="7C614859" w14:textId="77777777" w:rsidR="00285133" w:rsidRDefault="00285133" w:rsidP="00F77C85">
            <w:pPr>
              <w:spacing w:after="200" w:line="276" w:lineRule="auto"/>
            </w:pPr>
            <w:r w:rsidRPr="00A3369C">
              <w:t>2.2</w:t>
            </w:r>
          </w:p>
        </w:tc>
        <w:tc>
          <w:tcPr>
            <w:tcW w:w="2055" w:type="dxa"/>
          </w:tcPr>
          <w:p w14:paraId="3B217851" w14:textId="77777777" w:rsidR="00285133" w:rsidRDefault="00285133" w:rsidP="00F77C85">
            <w:pPr>
              <w:spacing w:after="200" w:line="276" w:lineRule="auto"/>
            </w:pPr>
            <w:r w:rsidRPr="00A3369C">
              <w:rPr>
                <w:color w:val="222222"/>
                <w:highlight w:val="white"/>
              </w:rPr>
              <w:t>Finalize the detailed admissions policy and outline of the program o</w:t>
            </w:r>
            <w:r>
              <w:rPr>
                <w:color w:val="222222"/>
                <w:highlight w:val="white"/>
              </w:rPr>
              <w:t>f study, including “milestones.”</w:t>
            </w:r>
          </w:p>
        </w:tc>
        <w:tc>
          <w:tcPr>
            <w:tcW w:w="2056" w:type="dxa"/>
          </w:tcPr>
          <w:p w14:paraId="0E118A2E" w14:textId="77777777" w:rsidR="00285133" w:rsidRPr="00A63E53" w:rsidRDefault="00285133" w:rsidP="00F77C85">
            <w:pPr>
              <w:widowControl w:val="0"/>
            </w:pPr>
            <w:r w:rsidRPr="00A63E53">
              <w:t>1. Update/clarify admissions language</w:t>
            </w:r>
          </w:p>
          <w:p w14:paraId="51EEB684" w14:textId="77777777" w:rsidR="00285133" w:rsidRPr="00A63E53" w:rsidRDefault="00285133" w:rsidP="00F77C85">
            <w:pPr>
              <w:widowControl w:val="0"/>
            </w:pPr>
            <w:r w:rsidRPr="00A63E53">
              <w:t>2. Update website with revised admissions language</w:t>
            </w:r>
          </w:p>
          <w:p w14:paraId="4DDCBB72" w14:textId="77777777" w:rsidR="00285133" w:rsidRDefault="00285133" w:rsidP="00F77C85">
            <w:pPr>
              <w:spacing w:after="200" w:line="276" w:lineRule="auto"/>
            </w:pPr>
            <w:r w:rsidRPr="00A63E53">
              <w:t>3. Complete Program, Faculty and Student Handbooks, which will include both admissions and milestone information</w:t>
            </w:r>
          </w:p>
        </w:tc>
        <w:tc>
          <w:tcPr>
            <w:tcW w:w="2056" w:type="dxa"/>
          </w:tcPr>
          <w:p w14:paraId="280FE7EC" w14:textId="77777777" w:rsidR="00285133" w:rsidRPr="00A63E53" w:rsidRDefault="00285133" w:rsidP="00F77C85">
            <w:pPr>
              <w:widowControl w:val="0"/>
            </w:pPr>
            <w:r>
              <w:t>1.Admission</w:t>
            </w:r>
            <w:r w:rsidRPr="00A63E53">
              <w:t xml:space="preserve"> documents</w:t>
            </w:r>
          </w:p>
          <w:p w14:paraId="0541049B" w14:textId="77777777" w:rsidR="00285133" w:rsidRPr="00A63E53" w:rsidRDefault="00285133" w:rsidP="00F77C85">
            <w:pPr>
              <w:widowControl w:val="0"/>
            </w:pPr>
            <w:r w:rsidRPr="00A63E53">
              <w:t xml:space="preserve">2. </w:t>
            </w:r>
            <w:r>
              <w:t>P</w:t>
            </w:r>
            <w:r w:rsidRPr="00A63E53">
              <w:t>rogram web site, admissions pages</w:t>
            </w:r>
          </w:p>
          <w:p w14:paraId="2A5A66CE" w14:textId="77777777" w:rsidR="00285133" w:rsidRDefault="00285133" w:rsidP="00F77C85">
            <w:pPr>
              <w:spacing w:after="200" w:line="276" w:lineRule="auto"/>
            </w:pPr>
            <w:r w:rsidRPr="00A63E53">
              <w:t>3. Program, Student and Faculty handbooks</w:t>
            </w:r>
          </w:p>
        </w:tc>
        <w:tc>
          <w:tcPr>
            <w:tcW w:w="2056" w:type="dxa"/>
          </w:tcPr>
          <w:p w14:paraId="6926C506" w14:textId="77777777" w:rsidR="00285133" w:rsidRDefault="00285133" w:rsidP="00F77C85">
            <w:pPr>
              <w:spacing w:after="200" w:line="276" w:lineRule="auto"/>
            </w:pPr>
          </w:p>
        </w:tc>
        <w:tc>
          <w:tcPr>
            <w:tcW w:w="2056" w:type="dxa"/>
          </w:tcPr>
          <w:p w14:paraId="0F616F5E" w14:textId="77777777" w:rsidR="00285133" w:rsidRDefault="00285133" w:rsidP="00F77C85">
            <w:pPr>
              <w:spacing w:after="200" w:line="276" w:lineRule="auto"/>
            </w:pPr>
          </w:p>
        </w:tc>
        <w:tc>
          <w:tcPr>
            <w:tcW w:w="2056" w:type="dxa"/>
          </w:tcPr>
          <w:p w14:paraId="27FA2A1D" w14:textId="77777777" w:rsidR="00285133" w:rsidRDefault="00285133" w:rsidP="00F77C85">
            <w:pPr>
              <w:spacing w:after="200" w:line="276" w:lineRule="auto"/>
            </w:pPr>
          </w:p>
        </w:tc>
      </w:tr>
      <w:tr w:rsidR="00285133" w14:paraId="106D93CF" w14:textId="77777777" w:rsidTr="00F77C85">
        <w:tc>
          <w:tcPr>
            <w:tcW w:w="2055" w:type="dxa"/>
          </w:tcPr>
          <w:p w14:paraId="65399AD1" w14:textId="77777777" w:rsidR="00285133" w:rsidRDefault="00285133" w:rsidP="00F77C85">
            <w:pPr>
              <w:widowControl w:val="0"/>
            </w:pPr>
          </w:p>
          <w:p w14:paraId="6DF52F38" w14:textId="77777777" w:rsidR="00285133" w:rsidRDefault="00285133" w:rsidP="00F77C85">
            <w:pPr>
              <w:spacing w:after="200" w:line="276" w:lineRule="auto"/>
            </w:pPr>
            <w:r w:rsidRPr="00A63E53">
              <w:t>1.1</w:t>
            </w:r>
          </w:p>
        </w:tc>
        <w:tc>
          <w:tcPr>
            <w:tcW w:w="2055" w:type="dxa"/>
          </w:tcPr>
          <w:p w14:paraId="72217BBD" w14:textId="77777777" w:rsidR="00285133" w:rsidRPr="00A63E53" w:rsidRDefault="00285133" w:rsidP="00F77C85">
            <w:pPr>
              <w:widowControl w:val="0"/>
            </w:pPr>
            <w:r w:rsidRPr="00A63E53">
              <w:rPr>
                <w:sz w:val="20"/>
                <w:szCs w:val="20"/>
              </w:rPr>
              <w:t xml:space="preserve"> </w:t>
            </w:r>
          </w:p>
          <w:p w14:paraId="0995005E" w14:textId="77777777" w:rsidR="00285133" w:rsidRDefault="00285133" w:rsidP="00F77C85">
            <w:pPr>
              <w:widowControl w:val="0"/>
            </w:pPr>
            <w:r w:rsidRPr="00A63E53">
              <w:t>Finalize Human Development curriculum/</w:t>
            </w:r>
          </w:p>
          <w:p w14:paraId="343BCF9F" w14:textId="77777777" w:rsidR="00285133" w:rsidRDefault="00285133" w:rsidP="00F77C85">
            <w:pPr>
              <w:spacing w:after="200" w:line="276" w:lineRule="auto"/>
            </w:pPr>
            <w:r w:rsidRPr="00A63E53">
              <w:t>syllabus</w:t>
            </w:r>
          </w:p>
        </w:tc>
        <w:tc>
          <w:tcPr>
            <w:tcW w:w="2056" w:type="dxa"/>
          </w:tcPr>
          <w:p w14:paraId="7598C673" w14:textId="77777777" w:rsidR="00285133" w:rsidRDefault="00285133" w:rsidP="00F77C85">
            <w:pPr>
              <w:widowControl w:val="0"/>
            </w:pPr>
          </w:p>
          <w:p w14:paraId="010212C2" w14:textId="77777777" w:rsidR="00285133" w:rsidRDefault="00285133" w:rsidP="00F77C85">
            <w:pPr>
              <w:spacing w:after="200" w:line="276" w:lineRule="auto"/>
            </w:pPr>
            <w:r w:rsidRPr="00A63E53">
              <w:t>Hire Human Development Fa</w:t>
            </w:r>
            <w:r>
              <w:t xml:space="preserve">culty and develop/finalize </w:t>
            </w:r>
            <w:r w:rsidRPr="00A63E53">
              <w:t xml:space="preserve"> syllabus</w:t>
            </w:r>
          </w:p>
        </w:tc>
        <w:tc>
          <w:tcPr>
            <w:tcW w:w="2056" w:type="dxa"/>
          </w:tcPr>
          <w:p w14:paraId="47963C05" w14:textId="77777777" w:rsidR="00285133" w:rsidRDefault="00285133" w:rsidP="00F77C85">
            <w:pPr>
              <w:widowControl w:val="0"/>
            </w:pPr>
          </w:p>
          <w:p w14:paraId="698977B6" w14:textId="77777777" w:rsidR="00285133" w:rsidRDefault="00285133" w:rsidP="00F77C85">
            <w:pPr>
              <w:spacing w:after="200" w:line="276" w:lineRule="auto"/>
            </w:pPr>
            <w:r w:rsidRPr="00A63E53">
              <w:t>Hire new faculty</w:t>
            </w:r>
          </w:p>
        </w:tc>
        <w:tc>
          <w:tcPr>
            <w:tcW w:w="2056" w:type="dxa"/>
          </w:tcPr>
          <w:p w14:paraId="59C27C00" w14:textId="77777777" w:rsidR="00285133" w:rsidRDefault="00285133" w:rsidP="00F77C85">
            <w:pPr>
              <w:spacing w:after="200" w:line="276" w:lineRule="auto"/>
            </w:pPr>
          </w:p>
        </w:tc>
        <w:tc>
          <w:tcPr>
            <w:tcW w:w="2056" w:type="dxa"/>
          </w:tcPr>
          <w:p w14:paraId="151BE1A5" w14:textId="77777777" w:rsidR="00285133" w:rsidRDefault="00285133" w:rsidP="00F77C85">
            <w:pPr>
              <w:spacing w:after="200" w:line="276" w:lineRule="auto"/>
            </w:pPr>
          </w:p>
        </w:tc>
        <w:tc>
          <w:tcPr>
            <w:tcW w:w="2056" w:type="dxa"/>
          </w:tcPr>
          <w:p w14:paraId="69AC4204" w14:textId="77777777" w:rsidR="00285133" w:rsidRDefault="00285133" w:rsidP="00F77C85">
            <w:pPr>
              <w:spacing w:after="200" w:line="276" w:lineRule="auto"/>
            </w:pPr>
          </w:p>
        </w:tc>
      </w:tr>
      <w:tr w:rsidR="00285133" w14:paraId="1A074C79" w14:textId="77777777" w:rsidTr="00F77C85">
        <w:tc>
          <w:tcPr>
            <w:tcW w:w="2055" w:type="dxa"/>
          </w:tcPr>
          <w:p w14:paraId="56CC2572" w14:textId="77777777" w:rsidR="00285133" w:rsidRDefault="00285133" w:rsidP="00F77C85">
            <w:pPr>
              <w:spacing w:after="200" w:line="276" w:lineRule="auto"/>
            </w:pPr>
            <w:r w:rsidRPr="00A63E53">
              <w:t>1.1</w:t>
            </w:r>
          </w:p>
        </w:tc>
        <w:tc>
          <w:tcPr>
            <w:tcW w:w="2055" w:type="dxa"/>
          </w:tcPr>
          <w:p w14:paraId="70C5578F" w14:textId="77777777" w:rsidR="00285133" w:rsidRPr="00A63E53" w:rsidRDefault="00285133" w:rsidP="00F77C85">
            <w:pPr>
              <w:widowControl w:val="0"/>
            </w:pPr>
            <w:r w:rsidRPr="00A63E53">
              <w:rPr>
                <w:sz w:val="20"/>
                <w:szCs w:val="20"/>
              </w:rPr>
              <w:t xml:space="preserve"> </w:t>
            </w:r>
          </w:p>
          <w:p w14:paraId="5DBCFE49" w14:textId="77777777" w:rsidR="00285133" w:rsidRDefault="00285133" w:rsidP="00F77C85">
            <w:pPr>
              <w:spacing w:after="200" w:line="276" w:lineRule="auto"/>
            </w:pPr>
            <w:r w:rsidRPr="00A63E53">
              <w:t>Create, explain and realize workshops that directly address specific content needs.</w:t>
            </w:r>
          </w:p>
        </w:tc>
        <w:tc>
          <w:tcPr>
            <w:tcW w:w="2056" w:type="dxa"/>
          </w:tcPr>
          <w:p w14:paraId="367421BE" w14:textId="77777777" w:rsidR="00285133" w:rsidRDefault="00285133" w:rsidP="00F77C85">
            <w:pPr>
              <w:spacing w:after="200" w:line="276" w:lineRule="auto"/>
            </w:pPr>
            <w:r w:rsidRPr="00A63E53">
              <w:t>Include language in Student and Program handbooks that outline the role of Workshop offerings, and add information to their descriptions outlining content needs relationships</w:t>
            </w:r>
          </w:p>
        </w:tc>
        <w:tc>
          <w:tcPr>
            <w:tcW w:w="2056" w:type="dxa"/>
          </w:tcPr>
          <w:p w14:paraId="203F4D18" w14:textId="77777777" w:rsidR="00285133" w:rsidRDefault="00285133" w:rsidP="00F77C85">
            <w:pPr>
              <w:spacing w:after="200" w:line="276" w:lineRule="auto"/>
            </w:pPr>
            <w:r w:rsidRPr="00A63E53">
              <w:t>Student and Program handbook reviews by faculty, Dean and Academic Council</w:t>
            </w:r>
          </w:p>
        </w:tc>
        <w:tc>
          <w:tcPr>
            <w:tcW w:w="2056" w:type="dxa"/>
          </w:tcPr>
          <w:p w14:paraId="377D47BE" w14:textId="77777777" w:rsidR="00285133" w:rsidRDefault="00285133" w:rsidP="00F77C85">
            <w:pPr>
              <w:spacing w:after="200" w:line="276" w:lineRule="auto"/>
            </w:pPr>
          </w:p>
        </w:tc>
        <w:tc>
          <w:tcPr>
            <w:tcW w:w="2056" w:type="dxa"/>
          </w:tcPr>
          <w:p w14:paraId="5C361C70" w14:textId="77777777" w:rsidR="00285133" w:rsidRDefault="00285133" w:rsidP="00F77C85">
            <w:pPr>
              <w:spacing w:after="200" w:line="276" w:lineRule="auto"/>
            </w:pPr>
          </w:p>
        </w:tc>
        <w:tc>
          <w:tcPr>
            <w:tcW w:w="2056" w:type="dxa"/>
          </w:tcPr>
          <w:p w14:paraId="22EDDB6B" w14:textId="77777777" w:rsidR="00285133" w:rsidRDefault="00285133" w:rsidP="00F77C85">
            <w:pPr>
              <w:spacing w:after="200" w:line="276" w:lineRule="auto"/>
            </w:pPr>
          </w:p>
        </w:tc>
      </w:tr>
      <w:tr w:rsidR="00285133" w14:paraId="1907B2F3" w14:textId="77777777" w:rsidTr="00F77C85">
        <w:tc>
          <w:tcPr>
            <w:tcW w:w="2055" w:type="dxa"/>
          </w:tcPr>
          <w:p w14:paraId="250D8511" w14:textId="77777777" w:rsidR="00285133" w:rsidRDefault="00285133" w:rsidP="00F77C85">
            <w:pPr>
              <w:spacing w:after="200" w:line="276" w:lineRule="auto"/>
            </w:pPr>
            <w:r w:rsidRPr="00A63E53">
              <w:t>2.1</w:t>
            </w:r>
          </w:p>
        </w:tc>
        <w:tc>
          <w:tcPr>
            <w:tcW w:w="2055" w:type="dxa"/>
          </w:tcPr>
          <w:p w14:paraId="12B69F1E" w14:textId="77777777" w:rsidR="00285133" w:rsidRDefault="00285133" w:rsidP="00F77C85">
            <w:pPr>
              <w:spacing w:after="200" w:line="276" w:lineRule="auto"/>
            </w:pPr>
            <w:r w:rsidRPr="00A63E53">
              <w:t>Develop and publish clear guidelines for portfolio review during admissions, and before student teaching placement.</w:t>
            </w:r>
          </w:p>
        </w:tc>
        <w:tc>
          <w:tcPr>
            <w:tcW w:w="2056" w:type="dxa"/>
          </w:tcPr>
          <w:p w14:paraId="0302EF62" w14:textId="77777777" w:rsidR="00285133" w:rsidRDefault="00285133" w:rsidP="00F77C85">
            <w:pPr>
              <w:spacing w:after="200" w:line="276" w:lineRule="auto"/>
            </w:pPr>
            <w:r w:rsidRPr="00A63E53">
              <w:t>Include language in admissions documents, program and student handbooks, etc., that explicitly state entrance portfolio requirements and assessment and plan if there is an area of need</w:t>
            </w:r>
          </w:p>
        </w:tc>
        <w:tc>
          <w:tcPr>
            <w:tcW w:w="2056" w:type="dxa"/>
          </w:tcPr>
          <w:p w14:paraId="22A63FE5" w14:textId="77777777" w:rsidR="00285133" w:rsidRDefault="00285133" w:rsidP="00F77C85">
            <w:pPr>
              <w:spacing w:after="200" w:line="276" w:lineRule="auto"/>
            </w:pPr>
            <w:r w:rsidRPr="00A63E53">
              <w:t>web site, admissions materials, program and student handbooks</w:t>
            </w:r>
          </w:p>
        </w:tc>
        <w:tc>
          <w:tcPr>
            <w:tcW w:w="2056" w:type="dxa"/>
          </w:tcPr>
          <w:p w14:paraId="5EEDFDFF" w14:textId="77777777" w:rsidR="00285133" w:rsidRDefault="00285133" w:rsidP="00F77C85">
            <w:pPr>
              <w:spacing w:after="200" w:line="276" w:lineRule="auto"/>
            </w:pPr>
          </w:p>
        </w:tc>
        <w:tc>
          <w:tcPr>
            <w:tcW w:w="2056" w:type="dxa"/>
          </w:tcPr>
          <w:p w14:paraId="6B360D41" w14:textId="77777777" w:rsidR="00285133" w:rsidRDefault="00285133" w:rsidP="00F77C85">
            <w:pPr>
              <w:spacing w:after="200" w:line="276" w:lineRule="auto"/>
            </w:pPr>
          </w:p>
        </w:tc>
        <w:tc>
          <w:tcPr>
            <w:tcW w:w="2056" w:type="dxa"/>
          </w:tcPr>
          <w:p w14:paraId="13A76CDA" w14:textId="77777777" w:rsidR="00285133" w:rsidRDefault="00285133" w:rsidP="00F77C85">
            <w:pPr>
              <w:spacing w:after="200" w:line="276" w:lineRule="auto"/>
            </w:pPr>
          </w:p>
        </w:tc>
      </w:tr>
      <w:tr w:rsidR="00285133" w14:paraId="765C522B" w14:textId="77777777" w:rsidTr="00F77C85">
        <w:tc>
          <w:tcPr>
            <w:tcW w:w="2055" w:type="dxa"/>
          </w:tcPr>
          <w:p w14:paraId="5768E041" w14:textId="77777777" w:rsidR="00285133" w:rsidRPr="00A63E53" w:rsidRDefault="00285133" w:rsidP="00F77C85">
            <w:pPr>
              <w:spacing w:after="200" w:line="276" w:lineRule="auto"/>
            </w:pPr>
            <w:r w:rsidRPr="00A63E53">
              <w:t>1.3</w:t>
            </w:r>
          </w:p>
        </w:tc>
        <w:tc>
          <w:tcPr>
            <w:tcW w:w="2055" w:type="dxa"/>
          </w:tcPr>
          <w:p w14:paraId="6D6FFE7E" w14:textId="77777777" w:rsidR="00285133" w:rsidRPr="00A63E53" w:rsidRDefault="00285133" w:rsidP="00F77C85">
            <w:pPr>
              <w:spacing w:after="200" w:line="276" w:lineRule="auto"/>
            </w:pPr>
            <w:r w:rsidRPr="00A63E53">
              <w:t xml:space="preserve">Revise syllabi and if </w:t>
            </w:r>
            <w:proofErr w:type="gramStart"/>
            <w:r w:rsidRPr="00A63E53">
              <w:t>necessary</w:t>
            </w:r>
            <w:proofErr w:type="gramEnd"/>
            <w:r w:rsidRPr="00A63E53">
              <w:t xml:space="preserve"> expand curriculum to include more pedagogy into practice focus.</w:t>
            </w:r>
          </w:p>
        </w:tc>
        <w:tc>
          <w:tcPr>
            <w:tcW w:w="2056" w:type="dxa"/>
          </w:tcPr>
          <w:p w14:paraId="7C8322A7" w14:textId="77777777" w:rsidR="00285133" w:rsidRPr="00A63E53" w:rsidRDefault="00285133" w:rsidP="00F77C85">
            <w:pPr>
              <w:spacing w:after="200" w:line="276" w:lineRule="auto"/>
            </w:pPr>
            <w:r w:rsidRPr="00A63E53">
              <w:t>Review and revision of syllabi by full faculty team</w:t>
            </w:r>
          </w:p>
        </w:tc>
        <w:tc>
          <w:tcPr>
            <w:tcW w:w="2056" w:type="dxa"/>
          </w:tcPr>
          <w:p w14:paraId="4DD55CAC" w14:textId="77777777" w:rsidR="00285133" w:rsidRPr="00A63E53" w:rsidRDefault="00285133" w:rsidP="00F77C85">
            <w:pPr>
              <w:widowControl w:val="0"/>
            </w:pPr>
            <w:r w:rsidRPr="00A63E53">
              <w:t xml:space="preserve">1. </w:t>
            </w:r>
            <w:r>
              <w:t>R</w:t>
            </w:r>
            <w:r w:rsidRPr="00A63E53">
              <w:t>evised syllabi</w:t>
            </w:r>
          </w:p>
          <w:p w14:paraId="0D512401" w14:textId="77777777" w:rsidR="00285133" w:rsidRPr="00A63E53" w:rsidRDefault="00285133" w:rsidP="00F77C85">
            <w:pPr>
              <w:widowControl w:val="0"/>
            </w:pPr>
            <w:r>
              <w:t>2. Sample assignments</w:t>
            </w:r>
          </w:p>
          <w:p w14:paraId="7CDEF4F4" w14:textId="77777777" w:rsidR="00285133" w:rsidRPr="00A63E53" w:rsidRDefault="00285133" w:rsidP="00F77C85">
            <w:pPr>
              <w:spacing w:after="200" w:line="276" w:lineRule="auto"/>
            </w:pPr>
            <w:r w:rsidRPr="00A63E53">
              <w:t>3. Student work</w:t>
            </w:r>
          </w:p>
        </w:tc>
        <w:tc>
          <w:tcPr>
            <w:tcW w:w="2056" w:type="dxa"/>
          </w:tcPr>
          <w:p w14:paraId="1068367F" w14:textId="77777777" w:rsidR="00285133" w:rsidRDefault="00285133" w:rsidP="00F77C85">
            <w:pPr>
              <w:spacing w:after="200" w:line="276" w:lineRule="auto"/>
            </w:pPr>
          </w:p>
        </w:tc>
        <w:tc>
          <w:tcPr>
            <w:tcW w:w="2056" w:type="dxa"/>
          </w:tcPr>
          <w:p w14:paraId="08FF5160" w14:textId="77777777" w:rsidR="00285133" w:rsidRDefault="00285133" w:rsidP="00F77C85">
            <w:pPr>
              <w:spacing w:after="200" w:line="276" w:lineRule="auto"/>
            </w:pPr>
          </w:p>
        </w:tc>
        <w:tc>
          <w:tcPr>
            <w:tcW w:w="2056" w:type="dxa"/>
          </w:tcPr>
          <w:p w14:paraId="45E17BEF" w14:textId="77777777" w:rsidR="00285133" w:rsidRDefault="00285133" w:rsidP="00F77C85">
            <w:pPr>
              <w:spacing w:after="200" w:line="276" w:lineRule="auto"/>
            </w:pPr>
          </w:p>
        </w:tc>
      </w:tr>
      <w:tr w:rsidR="00285133" w14:paraId="353B768C" w14:textId="77777777" w:rsidTr="00F77C85">
        <w:tc>
          <w:tcPr>
            <w:tcW w:w="2055" w:type="dxa"/>
          </w:tcPr>
          <w:p w14:paraId="4EC92D5D" w14:textId="77777777" w:rsidR="00285133" w:rsidRPr="00A63E53" w:rsidRDefault="00285133" w:rsidP="00F77C85">
            <w:pPr>
              <w:spacing w:after="200" w:line="276" w:lineRule="auto"/>
            </w:pPr>
            <w:r w:rsidRPr="00A63E53">
              <w:t>1.4</w:t>
            </w:r>
          </w:p>
        </w:tc>
        <w:tc>
          <w:tcPr>
            <w:tcW w:w="2055" w:type="dxa"/>
          </w:tcPr>
          <w:p w14:paraId="16DE1870" w14:textId="77777777" w:rsidR="00285133" w:rsidRPr="00A63E53" w:rsidRDefault="00285133" w:rsidP="00F77C85">
            <w:pPr>
              <w:widowControl w:val="0"/>
            </w:pPr>
            <w:r w:rsidRPr="00A63E53">
              <w:rPr>
                <w:sz w:val="20"/>
                <w:szCs w:val="20"/>
              </w:rPr>
              <w:t xml:space="preserve"> </w:t>
            </w:r>
            <w:r w:rsidRPr="00A63E53">
              <w:t xml:space="preserve">Revise syllabi and if </w:t>
            </w:r>
            <w:proofErr w:type="gramStart"/>
            <w:r w:rsidRPr="00A63E53">
              <w:t>necessary</w:t>
            </w:r>
            <w:proofErr w:type="gramEnd"/>
            <w:r w:rsidRPr="00A63E53">
              <w:t xml:space="preserve"> the curriculum to carefully and intentionally include assessment.</w:t>
            </w:r>
          </w:p>
        </w:tc>
        <w:tc>
          <w:tcPr>
            <w:tcW w:w="2056" w:type="dxa"/>
          </w:tcPr>
          <w:p w14:paraId="615C3762" w14:textId="77777777" w:rsidR="00285133" w:rsidRPr="00A63E53" w:rsidRDefault="00285133" w:rsidP="00F77C85">
            <w:pPr>
              <w:spacing w:after="200" w:line="276" w:lineRule="auto"/>
            </w:pPr>
            <w:r w:rsidRPr="00A63E53">
              <w:t>Review and revision of syllabi by full faculty team</w:t>
            </w:r>
          </w:p>
        </w:tc>
        <w:tc>
          <w:tcPr>
            <w:tcW w:w="2056" w:type="dxa"/>
          </w:tcPr>
          <w:p w14:paraId="29C59B5F" w14:textId="77777777" w:rsidR="00285133" w:rsidRPr="00A63E53" w:rsidRDefault="00285133" w:rsidP="00F77C85">
            <w:pPr>
              <w:widowControl w:val="0"/>
            </w:pPr>
            <w:r>
              <w:t>1. R</w:t>
            </w:r>
            <w:r w:rsidRPr="00A63E53">
              <w:t>evised syllabi</w:t>
            </w:r>
          </w:p>
          <w:p w14:paraId="1CE64D27" w14:textId="77777777" w:rsidR="00285133" w:rsidRPr="00A63E53" w:rsidRDefault="00285133" w:rsidP="00F77C85">
            <w:pPr>
              <w:widowControl w:val="0"/>
            </w:pPr>
            <w:r>
              <w:t>2. Sample a</w:t>
            </w:r>
            <w:r w:rsidRPr="00A63E53">
              <w:t>ssignments</w:t>
            </w:r>
          </w:p>
          <w:p w14:paraId="4A2A8924" w14:textId="77777777" w:rsidR="00285133" w:rsidRPr="00A63E53" w:rsidRDefault="00285133" w:rsidP="00F77C85">
            <w:pPr>
              <w:widowControl w:val="0"/>
            </w:pPr>
            <w:r w:rsidRPr="00A63E53">
              <w:t>3. Student work</w:t>
            </w:r>
          </w:p>
        </w:tc>
        <w:tc>
          <w:tcPr>
            <w:tcW w:w="2056" w:type="dxa"/>
          </w:tcPr>
          <w:p w14:paraId="5CDBF7DA" w14:textId="77777777" w:rsidR="00285133" w:rsidRDefault="00285133" w:rsidP="00F77C85">
            <w:pPr>
              <w:spacing w:after="200" w:line="276" w:lineRule="auto"/>
            </w:pPr>
          </w:p>
        </w:tc>
        <w:tc>
          <w:tcPr>
            <w:tcW w:w="2056" w:type="dxa"/>
          </w:tcPr>
          <w:p w14:paraId="7DC054DC" w14:textId="77777777" w:rsidR="00285133" w:rsidRDefault="00285133" w:rsidP="00F77C85">
            <w:pPr>
              <w:spacing w:after="200" w:line="276" w:lineRule="auto"/>
            </w:pPr>
          </w:p>
        </w:tc>
        <w:tc>
          <w:tcPr>
            <w:tcW w:w="2056" w:type="dxa"/>
          </w:tcPr>
          <w:p w14:paraId="568486FD" w14:textId="77777777" w:rsidR="00285133" w:rsidRDefault="00285133" w:rsidP="00F77C85">
            <w:pPr>
              <w:spacing w:after="200" w:line="276" w:lineRule="auto"/>
            </w:pPr>
          </w:p>
        </w:tc>
      </w:tr>
      <w:tr w:rsidR="00285133" w14:paraId="2FCFCDB1" w14:textId="77777777" w:rsidTr="00F77C85">
        <w:tc>
          <w:tcPr>
            <w:tcW w:w="2055" w:type="dxa"/>
          </w:tcPr>
          <w:p w14:paraId="453F9C25" w14:textId="77777777" w:rsidR="00285133" w:rsidRPr="00A63E53" w:rsidRDefault="00285133" w:rsidP="00F77C85">
            <w:pPr>
              <w:spacing w:after="200" w:line="276" w:lineRule="auto"/>
            </w:pPr>
            <w:r w:rsidRPr="00A63E53">
              <w:t>1.7</w:t>
            </w:r>
          </w:p>
        </w:tc>
        <w:tc>
          <w:tcPr>
            <w:tcW w:w="2055" w:type="dxa"/>
          </w:tcPr>
          <w:p w14:paraId="345615A1" w14:textId="77777777" w:rsidR="00285133" w:rsidRPr="00A63E53" w:rsidRDefault="00285133" w:rsidP="00F77C85">
            <w:pPr>
              <w:widowControl w:val="0"/>
              <w:rPr>
                <w:sz w:val="20"/>
                <w:szCs w:val="20"/>
              </w:rPr>
            </w:pPr>
            <w:r w:rsidRPr="00A63E53">
              <w:t xml:space="preserve">Review and revise, if necessary, the curriculum to include ethics and ethics of the teaching profession. A code of ethics should also be included in handbook.   </w:t>
            </w:r>
          </w:p>
        </w:tc>
        <w:tc>
          <w:tcPr>
            <w:tcW w:w="2056" w:type="dxa"/>
          </w:tcPr>
          <w:p w14:paraId="65888153" w14:textId="77777777" w:rsidR="00285133" w:rsidRPr="00A63E53" w:rsidRDefault="00285133" w:rsidP="00F77C85">
            <w:pPr>
              <w:widowControl w:val="0"/>
            </w:pPr>
            <w:r>
              <w:t>1. E</w:t>
            </w:r>
            <w:r w:rsidRPr="00A63E53">
              <w:t>nsure that legal and ethical principles of teaching is included in syllabi and coursework.</w:t>
            </w:r>
          </w:p>
          <w:p w14:paraId="40D64410" w14:textId="77777777" w:rsidR="00285133" w:rsidRPr="00A63E53" w:rsidRDefault="00285133" w:rsidP="00F77C85">
            <w:pPr>
              <w:widowControl w:val="0"/>
            </w:pPr>
            <w:r w:rsidRPr="00A63E53">
              <w:rPr>
                <w:sz w:val="20"/>
                <w:szCs w:val="20"/>
              </w:rPr>
              <w:t xml:space="preserve"> </w:t>
            </w:r>
          </w:p>
          <w:p w14:paraId="76FDFDC4" w14:textId="77777777" w:rsidR="00285133" w:rsidRPr="00A63E53" w:rsidRDefault="00285133" w:rsidP="00F77C85">
            <w:pPr>
              <w:spacing w:after="200" w:line="276" w:lineRule="auto"/>
            </w:pPr>
            <w:r w:rsidRPr="00A63E53">
              <w:t>2. include a professional code of ethics in student handbook</w:t>
            </w:r>
          </w:p>
        </w:tc>
        <w:tc>
          <w:tcPr>
            <w:tcW w:w="2056" w:type="dxa"/>
          </w:tcPr>
          <w:p w14:paraId="08FD2DE2" w14:textId="77777777" w:rsidR="00285133" w:rsidRPr="00A63E53" w:rsidRDefault="00285133" w:rsidP="00F77C85">
            <w:pPr>
              <w:widowControl w:val="0"/>
            </w:pPr>
            <w:r w:rsidRPr="00A63E53">
              <w:t>1. Revised syllabi and or workshop descriptions and schedules</w:t>
            </w:r>
          </w:p>
          <w:p w14:paraId="73D5FD4E" w14:textId="77777777" w:rsidR="00285133" w:rsidRPr="00A63E53" w:rsidRDefault="00285133" w:rsidP="00F77C85">
            <w:pPr>
              <w:widowControl w:val="0"/>
            </w:pPr>
            <w:r w:rsidRPr="00A63E53">
              <w:rPr>
                <w:sz w:val="20"/>
                <w:szCs w:val="20"/>
              </w:rPr>
              <w:t xml:space="preserve"> </w:t>
            </w:r>
          </w:p>
          <w:p w14:paraId="7363A11A" w14:textId="77777777" w:rsidR="00285133" w:rsidRPr="00A63E53" w:rsidRDefault="00285133" w:rsidP="00F77C85">
            <w:pPr>
              <w:widowControl w:val="0"/>
            </w:pPr>
            <w:r w:rsidRPr="00A63E53">
              <w:t>2. Student work</w:t>
            </w:r>
          </w:p>
          <w:p w14:paraId="502867BE" w14:textId="77777777" w:rsidR="00285133" w:rsidRPr="00A63E53" w:rsidRDefault="00285133" w:rsidP="00F77C85">
            <w:pPr>
              <w:widowControl w:val="0"/>
            </w:pPr>
            <w:r w:rsidRPr="00A63E53">
              <w:rPr>
                <w:sz w:val="20"/>
                <w:szCs w:val="20"/>
              </w:rPr>
              <w:t xml:space="preserve"> </w:t>
            </w:r>
          </w:p>
          <w:p w14:paraId="3920C342" w14:textId="77777777" w:rsidR="00285133" w:rsidRDefault="00285133" w:rsidP="00F77C85">
            <w:pPr>
              <w:widowControl w:val="0"/>
            </w:pPr>
            <w:r w:rsidRPr="00A63E53">
              <w:t>3. Student handbook</w:t>
            </w:r>
          </w:p>
        </w:tc>
        <w:tc>
          <w:tcPr>
            <w:tcW w:w="2056" w:type="dxa"/>
          </w:tcPr>
          <w:p w14:paraId="38EF8FA5" w14:textId="77777777" w:rsidR="00285133" w:rsidRDefault="00285133" w:rsidP="00F77C85">
            <w:pPr>
              <w:spacing w:after="200" w:line="276" w:lineRule="auto"/>
            </w:pPr>
          </w:p>
        </w:tc>
        <w:tc>
          <w:tcPr>
            <w:tcW w:w="2056" w:type="dxa"/>
          </w:tcPr>
          <w:p w14:paraId="59669085" w14:textId="77777777" w:rsidR="00285133" w:rsidRDefault="00285133" w:rsidP="00F77C85">
            <w:pPr>
              <w:spacing w:after="200" w:line="276" w:lineRule="auto"/>
            </w:pPr>
          </w:p>
        </w:tc>
        <w:tc>
          <w:tcPr>
            <w:tcW w:w="2056" w:type="dxa"/>
          </w:tcPr>
          <w:p w14:paraId="4EC32784" w14:textId="77777777" w:rsidR="00285133" w:rsidRDefault="00285133" w:rsidP="00F77C85">
            <w:pPr>
              <w:spacing w:after="200" w:line="276" w:lineRule="auto"/>
            </w:pPr>
          </w:p>
        </w:tc>
      </w:tr>
      <w:tr w:rsidR="00285133" w14:paraId="30F0C2B5" w14:textId="77777777" w:rsidTr="00F77C85">
        <w:tc>
          <w:tcPr>
            <w:tcW w:w="2055" w:type="dxa"/>
          </w:tcPr>
          <w:p w14:paraId="5212D7DE" w14:textId="77777777" w:rsidR="00285133" w:rsidRPr="00A63E53" w:rsidRDefault="00285133" w:rsidP="00F77C85">
            <w:pPr>
              <w:spacing w:after="200" w:line="276" w:lineRule="auto"/>
            </w:pPr>
            <w:r w:rsidRPr="00A63E53">
              <w:t>2.1</w:t>
            </w:r>
          </w:p>
        </w:tc>
        <w:tc>
          <w:tcPr>
            <w:tcW w:w="2055" w:type="dxa"/>
          </w:tcPr>
          <w:p w14:paraId="37F02DF3" w14:textId="77777777" w:rsidR="00285133" w:rsidRPr="00A63E53" w:rsidRDefault="00285133" w:rsidP="00F77C85">
            <w:pPr>
              <w:widowControl w:val="0"/>
            </w:pPr>
            <w:r w:rsidRPr="00A63E53">
              <w:t xml:space="preserve">Clarify language surrounding observations, develop protocols for interim student review and milestones, gather relevant data on </w:t>
            </w:r>
            <w:proofErr w:type="gramStart"/>
            <w:r w:rsidRPr="00A63E53">
              <w:t>post graduates</w:t>
            </w:r>
            <w:proofErr w:type="gramEnd"/>
            <w:r w:rsidRPr="00A63E53">
              <w:t>.</w:t>
            </w:r>
          </w:p>
        </w:tc>
        <w:tc>
          <w:tcPr>
            <w:tcW w:w="2056" w:type="dxa"/>
          </w:tcPr>
          <w:p w14:paraId="141F9600" w14:textId="77777777" w:rsidR="00285133" w:rsidRPr="00A63E53" w:rsidRDefault="00285133" w:rsidP="00F77C85">
            <w:pPr>
              <w:widowControl w:val="0"/>
            </w:pPr>
            <w:r w:rsidRPr="00A63E53">
              <w:t>1.Fieldwork/Observation course language and syllabus</w:t>
            </w:r>
          </w:p>
          <w:p w14:paraId="1ACA45DC" w14:textId="77777777" w:rsidR="00285133" w:rsidRPr="00A63E53" w:rsidRDefault="00285133" w:rsidP="00F77C85">
            <w:pPr>
              <w:widowControl w:val="0"/>
            </w:pPr>
            <w:r w:rsidRPr="00A63E53">
              <w:rPr>
                <w:sz w:val="20"/>
                <w:szCs w:val="20"/>
              </w:rPr>
              <w:t xml:space="preserve"> </w:t>
            </w:r>
          </w:p>
          <w:p w14:paraId="5CE6C3D0" w14:textId="77777777" w:rsidR="00285133" w:rsidRPr="00A63E53" w:rsidRDefault="00285133" w:rsidP="00F77C85">
            <w:pPr>
              <w:widowControl w:val="0"/>
            </w:pPr>
            <w:r w:rsidRPr="00A63E53">
              <w:t>2. Include language in student and program handbooks that explicitly lay out content proficiency requirements and VCFA assessment of these proficiencies</w:t>
            </w:r>
          </w:p>
          <w:p w14:paraId="1BF2F9ED" w14:textId="77777777" w:rsidR="00285133" w:rsidRPr="00A63E53" w:rsidRDefault="00285133" w:rsidP="00F77C85">
            <w:pPr>
              <w:widowControl w:val="0"/>
            </w:pPr>
            <w:r w:rsidRPr="00A63E53">
              <w:rPr>
                <w:sz w:val="20"/>
                <w:szCs w:val="20"/>
              </w:rPr>
              <w:t xml:space="preserve"> </w:t>
            </w:r>
          </w:p>
          <w:p w14:paraId="536ABA22" w14:textId="77777777" w:rsidR="00285133" w:rsidRDefault="00285133" w:rsidP="00F77C85">
            <w:pPr>
              <w:widowControl w:val="0"/>
            </w:pPr>
            <w:r w:rsidRPr="00A63E53">
              <w:t>3. Revise post grad data surveys</w:t>
            </w:r>
          </w:p>
        </w:tc>
        <w:tc>
          <w:tcPr>
            <w:tcW w:w="2056" w:type="dxa"/>
          </w:tcPr>
          <w:p w14:paraId="40739DAB" w14:textId="77777777" w:rsidR="00285133" w:rsidRPr="00A63E53" w:rsidRDefault="00285133" w:rsidP="00F77C85">
            <w:pPr>
              <w:widowControl w:val="0"/>
            </w:pPr>
            <w:r w:rsidRPr="00A63E53">
              <w:t>1. Revised syllabi and language. Plan for digital observation forums taking ROPA review concerns into account.</w:t>
            </w:r>
          </w:p>
          <w:p w14:paraId="2E747181" w14:textId="77777777" w:rsidR="00285133" w:rsidRPr="00A63E53" w:rsidRDefault="00285133" w:rsidP="00F77C85">
            <w:pPr>
              <w:widowControl w:val="0"/>
            </w:pPr>
            <w:r w:rsidRPr="00A63E53">
              <w:rPr>
                <w:sz w:val="20"/>
                <w:szCs w:val="20"/>
              </w:rPr>
              <w:t xml:space="preserve"> </w:t>
            </w:r>
          </w:p>
          <w:p w14:paraId="4433272C" w14:textId="77777777" w:rsidR="00285133" w:rsidRPr="00A63E53" w:rsidRDefault="00285133" w:rsidP="00F77C85">
            <w:pPr>
              <w:widowControl w:val="0"/>
            </w:pPr>
            <w:r>
              <w:t>2. C</w:t>
            </w:r>
            <w:r w:rsidRPr="00A63E53">
              <w:t>ompiled student and program handbooks</w:t>
            </w:r>
          </w:p>
          <w:p w14:paraId="79729D7F" w14:textId="77777777" w:rsidR="00285133" w:rsidRPr="00A63E53" w:rsidRDefault="00285133" w:rsidP="00F77C85">
            <w:pPr>
              <w:widowControl w:val="0"/>
            </w:pPr>
            <w:r w:rsidRPr="00A63E53">
              <w:rPr>
                <w:sz w:val="20"/>
                <w:szCs w:val="20"/>
              </w:rPr>
              <w:t xml:space="preserve"> </w:t>
            </w:r>
          </w:p>
          <w:p w14:paraId="3D10FB29" w14:textId="77777777" w:rsidR="00285133" w:rsidRPr="00A63E53" w:rsidRDefault="00285133" w:rsidP="00F77C85">
            <w:pPr>
              <w:widowControl w:val="0"/>
            </w:pPr>
            <w:r>
              <w:t>3. D</w:t>
            </w:r>
            <w:r w:rsidRPr="00A63E53">
              <w:t>evelop grad data collection with Alumni Department</w:t>
            </w:r>
          </w:p>
        </w:tc>
        <w:tc>
          <w:tcPr>
            <w:tcW w:w="2056" w:type="dxa"/>
          </w:tcPr>
          <w:p w14:paraId="4F802EA2" w14:textId="77777777" w:rsidR="00285133" w:rsidRDefault="00285133" w:rsidP="00F77C85">
            <w:pPr>
              <w:spacing w:after="200" w:line="276" w:lineRule="auto"/>
            </w:pPr>
          </w:p>
        </w:tc>
        <w:tc>
          <w:tcPr>
            <w:tcW w:w="2056" w:type="dxa"/>
          </w:tcPr>
          <w:p w14:paraId="0389D56C" w14:textId="77777777" w:rsidR="00285133" w:rsidRDefault="00285133" w:rsidP="00F77C85">
            <w:pPr>
              <w:spacing w:after="200" w:line="276" w:lineRule="auto"/>
            </w:pPr>
          </w:p>
        </w:tc>
        <w:tc>
          <w:tcPr>
            <w:tcW w:w="2056" w:type="dxa"/>
          </w:tcPr>
          <w:p w14:paraId="59CD382B" w14:textId="77777777" w:rsidR="00285133" w:rsidRDefault="00285133" w:rsidP="00F77C85">
            <w:pPr>
              <w:spacing w:after="200" w:line="276" w:lineRule="auto"/>
            </w:pPr>
          </w:p>
        </w:tc>
      </w:tr>
      <w:tr w:rsidR="00285133" w14:paraId="1D88CD9D" w14:textId="77777777" w:rsidTr="00F77C85">
        <w:tc>
          <w:tcPr>
            <w:tcW w:w="2055" w:type="dxa"/>
          </w:tcPr>
          <w:p w14:paraId="1F6A619D" w14:textId="77777777" w:rsidR="00285133" w:rsidRPr="00A63E53" w:rsidRDefault="00285133" w:rsidP="00F77C85">
            <w:pPr>
              <w:spacing w:after="200" w:line="276" w:lineRule="auto"/>
            </w:pPr>
            <w:r w:rsidRPr="00A63E53">
              <w:t>2.2</w:t>
            </w:r>
          </w:p>
        </w:tc>
        <w:tc>
          <w:tcPr>
            <w:tcW w:w="2055" w:type="dxa"/>
          </w:tcPr>
          <w:p w14:paraId="4F2F7EEE" w14:textId="77777777" w:rsidR="00285133" w:rsidRPr="00A63E53" w:rsidRDefault="00285133" w:rsidP="00F77C85">
            <w:pPr>
              <w:widowControl w:val="0"/>
            </w:pPr>
            <w:r w:rsidRPr="00A63E53">
              <w:t>Have very clear admissions language and procedures.</w:t>
            </w:r>
          </w:p>
        </w:tc>
        <w:tc>
          <w:tcPr>
            <w:tcW w:w="2056" w:type="dxa"/>
          </w:tcPr>
          <w:p w14:paraId="6C254175" w14:textId="77777777" w:rsidR="00285133" w:rsidRDefault="00285133" w:rsidP="00F77C85">
            <w:pPr>
              <w:widowControl w:val="0"/>
            </w:pPr>
            <w:r w:rsidRPr="00A63E53">
              <w:t xml:space="preserve">1. </w:t>
            </w:r>
            <w:r>
              <w:t>R</w:t>
            </w:r>
            <w:r w:rsidRPr="00A63E53">
              <w:t>evise admissions language</w:t>
            </w:r>
          </w:p>
          <w:p w14:paraId="6C4D0CE7" w14:textId="77777777" w:rsidR="00285133" w:rsidRPr="00A63E53" w:rsidRDefault="00285133" w:rsidP="00F77C85">
            <w:pPr>
              <w:widowControl w:val="0"/>
            </w:pPr>
          </w:p>
          <w:p w14:paraId="62F4ED3B" w14:textId="77777777" w:rsidR="00285133" w:rsidRPr="00A63E53" w:rsidRDefault="00285133" w:rsidP="00F77C85">
            <w:pPr>
              <w:widowControl w:val="0"/>
            </w:pPr>
            <w:r w:rsidRPr="00A63E53">
              <w:t>2. Compile and complete program and student handbooks</w:t>
            </w:r>
          </w:p>
        </w:tc>
        <w:tc>
          <w:tcPr>
            <w:tcW w:w="2056" w:type="dxa"/>
          </w:tcPr>
          <w:p w14:paraId="693DDF40" w14:textId="77777777" w:rsidR="00285133" w:rsidRPr="00A63E53" w:rsidRDefault="00285133" w:rsidP="00F77C85">
            <w:pPr>
              <w:widowControl w:val="0"/>
            </w:pPr>
            <w:r w:rsidRPr="00A63E53">
              <w:t>1. Web site and admissions documents</w:t>
            </w:r>
          </w:p>
          <w:p w14:paraId="05AA8CE5" w14:textId="77777777" w:rsidR="00285133" w:rsidRPr="00A63E53" w:rsidRDefault="00285133" w:rsidP="00F77C85">
            <w:pPr>
              <w:widowControl w:val="0"/>
            </w:pPr>
            <w:r w:rsidRPr="00A63E53">
              <w:t>2. Review of program and student handbook by faculty, Dean and academic council</w:t>
            </w:r>
          </w:p>
        </w:tc>
        <w:tc>
          <w:tcPr>
            <w:tcW w:w="2056" w:type="dxa"/>
          </w:tcPr>
          <w:p w14:paraId="7AEBDD38" w14:textId="77777777" w:rsidR="00285133" w:rsidRDefault="00285133" w:rsidP="00F77C85">
            <w:pPr>
              <w:spacing w:after="200" w:line="276" w:lineRule="auto"/>
            </w:pPr>
          </w:p>
        </w:tc>
        <w:tc>
          <w:tcPr>
            <w:tcW w:w="2056" w:type="dxa"/>
          </w:tcPr>
          <w:p w14:paraId="459297BE" w14:textId="77777777" w:rsidR="00285133" w:rsidRDefault="00285133" w:rsidP="00F77C85">
            <w:pPr>
              <w:spacing w:after="200" w:line="276" w:lineRule="auto"/>
            </w:pPr>
          </w:p>
        </w:tc>
        <w:tc>
          <w:tcPr>
            <w:tcW w:w="2056" w:type="dxa"/>
          </w:tcPr>
          <w:p w14:paraId="23D42B2B" w14:textId="77777777" w:rsidR="00285133" w:rsidRDefault="00285133" w:rsidP="00F77C85">
            <w:pPr>
              <w:spacing w:after="200" w:line="276" w:lineRule="auto"/>
            </w:pPr>
          </w:p>
        </w:tc>
      </w:tr>
      <w:tr w:rsidR="00285133" w14:paraId="7837004F" w14:textId="77777777" w:rsidTr="00F77C85">
        <w:tc>
          <w:tcPr>
            <w:tcW w:w="2055" w:type="dxa"/>
          </w:tcPr>
          <w:p w14:paraId="2444D455" w14:textId="77777777" w:rsidR="00285133" w:rsidRPr="00A63E53" w:rsidRDefault="00285133" w:rsidP="00F77C85">
            <w:pPr>
              <w:spacing w:after="200" w:line="276" w:lineRule="auto"/>
            </w:pPr>
            <w:r w:rsidRPr="00A63E53">
              <w:t>2.1</w:t>
            </w:r>
          </w:p>
        </w:tc>
        <w:tc>
          <w:tcPr>
            <w:tcW w:w="2055" w:type="dxa"/>
          </w:tcPr>
          <w:p w14:paraId="7F92819D" w14:textId="77777777" w:rsidR="00285133" w:rsidRPr="00A63E53" w:rsidRDefault="00285133" w:rsidP="00F77C85">
            <w:pPr>
              <w:widowControl w:val="0"/>
            </w:pPr>
            <w:r w:rsidRPr="00A63E53">
              <w:t>Explore the possibilities of a 3rd supervisor/advisor to work with student teachers, mentor te</w:t>
            </w:r>
            <w:r>
              <w:t>a</w:t>
            </w:r>
            <w:r w:rsidRPr="00A63E53">
              <w:t>cher and faculty advi</w:t>
            </w:r>
            <w:r>
              <w:t>sors. Explore options and research</w:t>
            </w:r>
            <w:r w:rsidRPr="00A63E53">
              <w:t xml:space="preserve"> best practices across the country.</w:t>
            </w:r>
          </w:p>
        </w:tc>
        <w:tc>
          <w:tcPr>
            <w:tcW w:w="2056" w:type="dxa"/>
          </w:tcPr>
          <w:p w14:paraId="328361D7" w14:textId="77777777" w:rsidR="00285133" w:rsidRPr="00A63E53" w:rsidRDefault="00285133" w:rsidP="00F77C85">
            <w:pPr>
              <w:widowControl w:val="0"/>
            </w:pPr>
            <w:r>
              <w:t>Examine, assess and possibly revise Student T</w:t>
            </w:r>
            <w:r w:rsidRPr="00A63E53">
              <w:t>eaching protocols and structure</w:t>
            </w:r>
          </w:p>
        </w:tc>
        <w:tc>
          <w:tcPr>
            <w:tcW w:w="2056" w:type="dxa"/>
          </w:tcPr>
          <w:p w14:paraId="754D4E0B" w14:textId="77777777" w:rsidR="00285133" w:rsidRPr="00A63E53" w:rsidRDefault="00285133" w:rsidP="00F77C85">
            <w:pPr>
              <w:widowControl w:val="0"/>
            </w:pPr>
            <w:r w:rsidRPr="00A63E53">
              <w:t>1. Revised language in Program and Student Handbooks</w:t>
            </w:r>
          </w:p>
          <w:p w14:paraId="31B7ED24" w14:textId="77777777" w:rsidR="00285133" w:rsidRPr="00A63E53" w:rsidRDefault="00285133" w:rsidP="00F77C85">
            <w:pPr>
              <w:widowControl w:val="0"/>
            </w:pPr>
            <w:r>
              <w:t>2. F</w:t>
            </w:r>
            <w:r w:rsidRPr="00A63E53">
              <w:t>ully articulate process for student teaching evaluation and supervision</w:t>
            </w:r>
          </w:p>
        </w:tc>
        <w:tc>
          <w:tcPr>
            <w:tcW w:w="2056" w:type="dxa"/>
          </w:tcPr>
          <w:p w14:paraId="78113C57" w14:textId="77777777" w:rsidR="00285133" w:rsidRDefault="00285133" w:rsidP="00F77C85">
            <w:pPr>
              <w:spacing w:after="200" w:line="276" w:lineRule="auto"/>
            </w:pPr>
          </w:p>
        </w:tc>
        <w:tc>
          <w:tcPr>
            <w:tcW w:w="2056" w:type="dxa"/>
          </w:tcPr>
          <w:p w14:paraId="4844D3A2" w14:textId="77777777" w:rsidR="00285133" w:rsidRDefault="00285133" w:rsidP="00F77C85">
            <w:pPr>
              <w:spacing w:after="200" w:line="276" w:lineRule="auto"/>
            </w:pPr>
          </w:p>
        </w:tc>
        <w:tc>
          <w:tcPr>
            <w:tcW w:w="2056" w:type="dxa"/>
          </w:tcPr>
          <w:p w14:paraId="1377DBC6" w14:textId="77777777" w:rsidR="00285133" w:rsidRDefault="00285133" w:rsidP="00F77C85">
            <w:pPr>
              <w:spacing w:after="200" w:line="276" w:lineRule="auto"/>
            </w:pPr>
          </w:p>
        </w:tc>
      </w:tr>
      <w:tr w:rsidR="00285133" w14:paraId="34DB8C39" w14:textId="77777777" w:rsidTr="00F77C85">
        <w:tc>
          <w:tcPr>
            <w:tcW w:w="2055" w:type="dxa"/>
          </w:tcPr>
          <w:p w14:paraId="7113DE8B" w14:textId="77777777" w:rsidR="00285133" w:rsidRPr="00A63E53" w:rsidRDefault="00285133" w:rsidP="00F77C85">
            <w:pPr>
              <w:spacing w:after="200" w:line="276" w:lineRule="auto"/>
            </w:pPr>
            <w:r w:rsidRPr="00A63E53">
              <w:t>3</w:t>
            </w:r>
          </w:p>
        </w:tc>
        <w:tc>
          <w:tcPr>
            <w:tcW w:w="2055" w:type="dxa"/>
          </w:tcPr>
          <w:p w14:paraId="224D607A" w14:textId="77777777" w:rsidR="00285133" w:rsidRPr="00A63E53" w:rsidRDefault="00285133" w:rsidP="00F77C85">
            <w:pPr>
              <w:widowControl w:val="0"/>
            </w:pPr>
            <w:r w:rsidRPr="00A63E53">
              <w:t>Revise student teaching guidelines and syllabi to reflect ROPA concerns</w:t>
            </w:r>
          </w:p>
        </w:tc>
        <w:tc>
          <w:tcPr>
            <w:tcW w:w="2056" w:type="dxa"/>
          </w:tcPr>
          <w:p w14:paraId="0D7AE40B" w14:textId="77777777" w:rsidR="00285133" w:rsidRDefault="00285133" w:rsidP="00F77C85">
            <w:pPr>
              <w:widowControl w:val="0"/>
            </w:pPr>
            <w:r>
              <w:t>R</w:t>
            </w:r>
            <w:r w:rsidRPr="00A63E53">
              <w:t>evise student teaching guidelines and syllabi to reflect ROPA concerns</w:t>
            </w:r>
          </w:p>
        </w:tc>
        <w:tc>
          <w:tcPr>
            <w:tcW w:w="2056" w:type="dxa"/>
          </w:tcPr>
          <w:p w14:paraId="3E8B248E" w14:textId="77777777" w:rsidR="00285133" w:rsidRPr="00A63E53" w:rsidRDefault="00285133" w:rsidP="00F77C85">
            <w:pPr>
              <w:widowControl w:val="0"/>
            </w:pPr>
            <w:r w:rsidRPr="00A63E53">
              <w:t>1. Revised Syllabi and guidelines</w:t>
            </w:r>
          </w:p>
          <w:p w14:paraId="7B063C04" w14:textId="77777777" w:rsidR="00285133" w:rsidRPr="00A63E53" w:rsidRDefault="00285133" w:rsidP="00F77C85">
            <w:pPr>
              <w:widowControl w:val="0"/>
            </w:pPr>
            <w:r>
              <w:t>2. R</w:t>
            </w:r>
            <w:r w:rsidRPr="00A63E53">
              <w:t>evised documents surrounding student teaching</w:t>
            </w:r>
          </w:p>
          <w:p w14:paraId="39395CE4" w14:textId="77777777" w:rsidR="00285133" w:rsidRDefault="00285133" w:rsidP="00F77C85">
            <w:pPr>
              <w:widowControl w:val="0"/>
            </w:pPr>
            <w:r>
              <w:t>3.</w:t>
            </w:r>
          </w:p>
          <w:p w14:paraId="68AD5EFB" w14:textId="77777777" w:rsidR="00285133" w:rsidRPr="00A63E53" w:rsidRDefault="00285133" w:rsidP="00F77C85">
            <w:pPr>
              <w:widowControl w:val="0"/>
            </w:pPr>
            <w:r w:rsidRPr="00A63E53">
              <w:t>Completed student and program handbooks</w:t>
            </w:r>
          </w:p>
        </w:tc>
        <w:tc>
          <w:tcPr>
            <w:tcW w:w="2056" w:type="dxa"/>
          </w:tcPr>
          <w:p w14:paraId="5E21C050" w14:textId="77777777" w:rsidR="00285133" w:rsidRDefault="00285133" w:rsidP="00F77C85">
            <w:pPr>
              <w:spacing w:after="200" w:line="276" w:lineRule="auto"/>
            </w:pPr>
          </w:p>
        </w:tc>
        <w:tc>
          <w:tcPr>
            <w:tcW w:w="2056" w:type="dxa"/>
          </w:tcPr>
          <w:p w14:paraId="4FDBA3F0" w14:textId="77777777" w:rsidR="00285133" w:rsidRDefault="00285133" w:rsidP="00F77C85">
            <w:pPr>
              <w:spacing w:after="200" w:line="276" w:lineRule="auto"/>
            </w:pPr>
          </w:p>
        </w:tc>
        <w:tc>
          <w:tcPr>
            <w:tcW w:w="2056" w:type="dxa"/>
          </w:tcPr>
          <w:p w14:paraId="382D1717" w14:textId="77777777" w:rsidR="00285133" w:rsidRDefault="00285133" w:rsidP="00F77C85">
            <w:pPr>
              <w:spacing w:after="200" w:line="276" w:lineRule="auto"/>
            </w:pPr>
          </w:p>
        </w:tc>
      </w:tr>
    </w:tbl>
    <w:p w14:paraId="659F2964" w14:textId="77777777" w:rsidR="00285133" w:rsidRDefault="00285133" w:rsidP="00285133">
      <w:pPr>
        <w:spacing w:after="200" w:line="276" w:lineRule="auto"/>
      </w:pPr>
    </w:p>
    <w:p w14:paraId="390C5B7A" w14:textId="79F3F261" w:rsidR="006E1369" w:rsidRPr="00C7704B" w:rsidRDefault="006E1369" w:rsidP="00C7704B">
      <w:pPr>
        <w:spacing w:after="200" w:line="276" w:lineRule="auto"/>
      </w:pPr>
      <w:r>
        <w:rPr>
          <w:b/>
          <w:sz w:val="32"/>
          <w:szCs w:val="32"/>
        </w:rPr>
        <w:br w:type="page"/>
      </w:r>
    </w:p>
    <w:p w14:paraId="0EE91C00" w14:textId="7C692F32" w:rsidR="00BC6CC8" w:rsidRPr="00C402B1" w:rsidRDefault="00BC6CC8" w:rsidP="00C402B1">
      <w:pPr>
        <w:pStyle w:val="Heading2"/>
        <w:rPr>
          <w:sz w:val="28"/>
          <w:szCs w:val="28"/>
        </w:rPr>
      </w:pPr>
      <w:bookmarkStart w:id="50" w:name="_Appendix_C_–"/>
      <w:bookmarkStart w:id="51" w:name="_Toc502742233"/>
      <w:bookmarkEnd w:id="50"/>
      <w:r w:rsidRPr="00C402B1">
        <w:rPr>
          <w:sz w:val="28"/>
          <w:szCs w:val="28"/>
        </w:rPr>
        <w:lastRenderedPageBreak/>
        <w:t xml:space="preserve">Appendix C – </w:t>
      </w:r>
      <w:r w:rsidR="00C75FCD">
        <w:rPr>
          <w:sz w:val="28"/>
          <w:szCs w:val="28"/>
        </w:rPr>
        <w:t xml:space="preserve">VSBPE </w:t>
      </w:r>
      <w:r w:rsidRPr="00C402B1">
        <w:rPr>
          <w:sz w:val="28"/>
          <w:szCs w:val="28"/>
        </w:rPr>
        <w:t>Policy on ROPA team composition</w:t>
      </w:r>
      <w:bookmarkEnd w:id="51"/>
    </w:p>
    <w:p w14:paraId="1FE3D7E9" w14:textId="77777777" w:rsidR="00BC6CC8" w:rsidRPr="00A63E53" w:rsidRDefault="00BC6CC8" w:rsidP="00BC6CC8">
      <w:r w:rsidRPr="00A63E53">
        <w:t xml:space="preserve"> </w:t>
      </w:r>
    </w:p>
    <w:p w14:paraId="5712F608" w14:textId="2F2086C8" w:rsidR="00BC6CC8" w:rsidRDefault="00C402B1" w:rsidP="00BC6CC8">
      <w:pPr>
        <w:rPr>
          <w:rFonts w:cs="Times New Roman"/>
          <w:b/>
        </w:rPr>
      </w:pPr>
      <w:r>
        <w:rPr>
          <w:rFonts w:cs="Times New Roman"/>
          <w:b/>
        </w:rPr>
        <w:t>Policy on the Selection and Training o</w:t>
      </w:r>
      <w:r w:rsidR="00BC6CC8" w:rsidRPr="00A63E53">
        <w:rPr>
          <w:rFonts w:cs="Times New Roman"/>
          <w:b/>
        </w:rPr>
        <w:t>f Members</w:t>
      </w:r>
      <w:r>
        <w:t xml:space="preserve"> o</w:t>
      </w:r>
      <w:r>
        <w:rPr>
          <w:rFonts w:cs="Times New Roman"/>
          <w:b/>
        </w:rPr>
        <w:t>f Visiting Teams f</w:t>
      </w:r>
      <w:r w:rsidR="00BC6CC8" w:rsidRPr="00A63E53">
        <w:rPr>
          <w:rFonts w:cs="Times New Roman"/>
          <w:b/>
        </w:rPr>
        <w:t>or</w:t>
      </w:r>
      <w:r>
        <w:rPr>
          <w:rFonts w:cs="Times New Roman"/>
          <w:b/>
        </w:rPr>
        <w:t xml:space="preserve"> Educator Preparation Programs a</w:t>
      </w:r>
      <w:r w:rsidR="00BC6CC8" w:rsidRPr="00A63E53">
        <w:rPr>
          <w:rFonts w:cs="Times New Roman"/>
          <w:b/>
        </w:rPr>
        <w:t>nd Alternate Route Approval Visits</w:t>
      </w:r>
    </w:p>
    <w:p w14:paraId="0DDF708A" w14:textId="77777777" w:rsidR="00C402B1" w:rsidRPr="00A63E53" w:rsidRDefault="00C402B1" w:rsidP="00BC6CC8"/>
    <w:p w14:paraId="67ED1D6D" w14:textId="36C659C9" w:rsidR="00BC6CC8" w:rsidRDefault="00BC6CC8" w:rsidP="00BC6CC8">
      <w:pPr>
        <w:rPr>
          <w:rFonts w:cs="Times New Roman"/>
        </w:rPr>
      </w:pPr>
      <w:r w:rsidRPr="00A63E53">
        <w:rPr>
          <w:rFonts w:cs="Times New Roman"/>
        </w:rPr>
        <w:t>It is the policy of the Vermont Standards Board for Professional Educators (hereinafter “Standards Board”) to attract the most qualified individuals to serve on Results Oriented Program Approval (ROPA) review teams for educator preparation and alternate route programs.</w:t>
      </w:r>
      <w:r w:rsidR="00C402B1">
        <w:t xml:space="preserve"> </w:t>
      </w:r>
      <w:r w:rsidRPr="00A63E53">
        <w:rPr>
          <w:rFonts w:cs="Times New Roman"/>
        </w:rPr>
        <w:t>At the same time, it is essential to the operations and credibility of the ROPA process that a visiting team be independent and impartial and that its recommendations be made solely on the merits of the institution visited.</w:t>
      </w:r>
      <w:r w:rsidR="00C402B1">
        <w:t xml:space="preserve"> </w:t>
      </w:r>
      <w:r w:rsidRPr="00A63E53">
        <w:rPr>
          <w:rFonts w:cs="Times New Roman"/>
        </w:rPr>
        <w:t>Public confidence in the integrity of the Standards Board and the ROPA process may be lessened whenever a conflict, or perceived conflict, exists between private interests of a visiting team member and his or her official responsibilities.</w:t>
      </w:r>
    </w:p>
    <w:p w14:paraId="726F52A7" w14:textId="77777777" w:rsidR="00C402B1" w:rsidRPr="00A63E53" w:rsidRDefault="00C402B1" w:rsidP="00BC6CC8"/>
    <w:p w14:paraId="0E8EDD01" w14:textId="09F3D57A" w:rsidR="00BC6CC8" w:rsidRPr="00C402B1" w:rsidRDefault="00BC6CC8" w:rsidP="00BC6CC8">
      <w:pPr>
        <w:rPr>
          <w:rFonts w:cs="Times New Roman"/>
          <w:b/>
        </w:rPr>
      </w:pPr>
      <w:r w:rsidRPr="00C402B1">
        <w:rPr>
          <w:rFonts w:cs="Times New Roman"/>
          <w:b/>
        </w:rPr>
        <w:t>Review Team Selection Procedures</w:t>
      </w:r>
    </w:p>
    <w:p w14:paraId="6A51609D" w14:textId="77777777" w:rsidR="00C402B1" w:rsidRPr="00A63E53" w:rsidRDefault="00C402B1" w:rsidP="00BC6CC8"/>
    <w:p w14:paraId="23D7E775" w14:textId="37195314" w:rsidR="00BC6CC8" w:rsidRPr="00C402B1" w:rsidRDefault="00BC6CC8" w:rsidP="00CD7BC2">
      <w:pPr>
        <w:pStyle w:val="ListParagraph"/>
        <w:numPr>
          <w:ilvl w:val="1"/>
          <w:numId w:val="28"/>
        </w:numPr>
        <w:rPr>
          <w:rFonts w:ascii="Palatino Linotype" w:hAnsi="Palatino Linotype"/>
        </w:rPr>
      </w:pPr>
      <w:r w:rsidRPr="00C402B1">
        <w:rPr>
          <w:rFonts w:ascii="Palatino Linotype" w:hAnsi="Palatino Linotype" w:cs="Times New Roman"/>
        </w:rPr>
        <w:t>When a visiting team is to be selected, the Professional Standards Office shall</w:t>
      </w:r>
      <w:r w:rsidR="00C402B1" w:rsidRPr="00C402B1">
        <w:rPr>
          <w:rFonts w:ascii="Palatino Linotype" w:hAnsi="Palatino Linotype" w:cs="Times New Roman"/>
        </w:rPr>
        <w:t xml:space="preserve"> </w:t>
      </w:r>
      <w:r w:rsidRPr="00C402B1">
        <w:rPr>
          <w:rFonts w:ascii="Palatino Linotype" w:hAnsi="Palatino Linotype" w:cs="Times New Roman"/>
        </w:rPr>
        <w:t>develop a proposed list of individuals to serve on the visiting team. The Professional Standards Office shall contact each person on the list and, in addition to inquiring as to the willingness of each person to serve, shall determine whether any actual or perceived conflicts of interest might interfere with the person’s service on a visiting team.</w:t>
      </w:r>
    </w:p>
    <w:p w14:paraId="210FABA4" w14:textId="77777777" w:rsidR="00C402B1" w:rsidRPr="00C402B1" w:rsidRDefault="00C402B1" w:rsidP="00BC6CC8"/>
    <w:p w14:paraId="2CD738BD" w14:textId="7B5A1673" w:rsidR="00BC6CC8" w:rsidRPr="00C402B1" w:rsidRDefault="00BC6CC8" w:rsidP="00CD7BC2">
      <w:pPr>
        <w:pStyle w:val="ListParagraph"/>
        <w:numPr>
          <w:ilvl w:val="1"/>
          <w:numId w:val="28"/>
        </w:numPr>
        <w:rPr>
          <w:rFonts w:ascii="Palatino Linotype" w:hAnsi="Palatino Linotype"/>
        </w:rPr>
      </w:pPr>
      <w:r w:rsidRPr="00C402B1">
        <w:rPr>
          <w:rFonts w:ascii="Palatino Linotype" w:hAnsi="Palatino Linotype" w:cs="Times New Roman"/>
        </w:rPr>
        <w:t>The Professional Standards Office and the VSBPE work to create review teams that are balanced in terms of expertise, content knowledge, and instructional level. The size of the team depends on the number of licensing areas to be evaluated and is comprised of specialists in the endorsement area(s) being sought. The team will include:</w:t>
      </w:r>
    </w:p>
    <w:p w14:paraId="57A87E34" w14:textId="77777777" w:rsidR="00BC6CC8" w:rsidRPr="00C402B1" w:rsidRDefault="00BC6CC8" w:rsidP="00CD7BC2">
      <w:pPr>
        <w:pStyle w:val="ListParagraph"/>
        <w:numPr>
          <w:ilvl w:val="0"/>
          <w:numId w:val="33"/>
        </w:numPr>
        <w:spacing w:after="0"/>
        <w:rPr>
          <w:rFonts w:ascii="Palatino Linotype" w:hAnsi="Palatino Linotype"/>
        </w:rPr>
      </w:pPr>
      <w:r w:rsidRPr="00C402B1">
        <w:rPr>
          <w:rFonts w:ascii="Palatino Linotype" w:eastAsia="Times New Roman" w:hAnsi="Palatino Linotype" w:cs="Times New Roman"/>
        </w:rPr>
        <w:t>A Chair who will be a member of the professional teacher education community from out-of-state*</w:t>
      </w:r>
    </w:p>
    <w:p w14:paraId="75FE7F08" w14:textId="77777777" w:rsidR="00BC6CC8" w:rsidRPr="00C402B1" w:rsidRDefault="00BC6CC8" w:rsidP="00CD7BC2">
      <w:pPr>
        <w:pStyle w:val="ListParagraph"/>
        <w:numPr>
          <w:ilvl w:val="0"/>
          <w:numId w:val="33"/>
        </w:numPr>
        <w:spacing w:after="0"/>
        <w:rPr>
          <w:rFonts w:ascii="Palatino Linotype" w:hAnsi="Palatino Linotype"/>
        </w:rPr>
      </w:pPr>
      <w:r w:rsidRPr="00C402B1">
        <w:rPr>
          <w:rFonts w:ascii="Palatino Linotype" w:eastAsia="Times New Roman" w:hAnsi="Palatino Linotype" w:cs="Times New Roman"/>
        </w:rPr>
        <w:t>One member of the VSBPE</w:t>
      </w:r>
    </w:p>
    <w:p w14:paraId="3F5C568F" w14:textId="77777777" w:rsidR="00BC6CC8" w:rsidRPr="00C402B1" w:rsidRDefault="00BC6CC8" w:rsidP="00CD7BC2">
      <w:pPr>
        <w:pStyle w:val="ListParagraph"/>
        <w:numPr>
          <w:ilvl w:val="0"/>
          <w:numId w:val="33"/>
        </w:numPr>
        <w:spacing w:after="0"/>
        <w:rPr>
          <w:rFonts w:ascii="Palatino Linotype" w:hAnsi="Palatino Linotype"/>
        </w:rPr>
      </w:pPr>
      <w:r w:rsidRPr="00C402B1">
        <w:rPr>
          <w:rFonts w:ascii="Palatino Linotype" w:eastAsia="Times New Roman" w:hAnsi="Palatino Linotype" w:cs="Times New Roman"/>
        </w:rPr>
        <w:t>One member of the professional teacher education community from Vermont</w:t>
      </w:r>
    </w:p>
    <w:p w14:paraId="54718124" w14:textId="1009B807" w:rsidR="00BC6CC8" w:rsidRPr="00C402B1" w:rsidRDefault="00BC6CC8" w:rsidP="00CD7BC2">
      <w:pPr>
        <w:pStyle w:val="ListParagraph"/>
        <w:numPr>
          <w:ilvl w:val="0"/>
          <w:numId w:val="33"/>
        </w:numPr>
        <w:spacing w:after="0"/>
        <w:rPr>
          <w:rFonts w:ascii="Palatino Linotype" w:hAnsi="Palatino Linotype"/>
        </w:rPr>
      </w:pPr>
      <w:r w:rsidRPr="00C402B1">
        <w:rPr>
          <w:rFonts w:ascii="Palatino Linotype" w:eastAsia="Times New Roman" w:hAnsi="Palatino Linotype" w:cs="Times New Roman"/>
        </w:rPr>
        <w:t>One-Three members at large, preferably including an active teacher or administrator in the endorsement area.</w:t>
      </w:r>
      <w:r w:rsidR="00C402B1" w:rsidRPr="00C402B1">
        <w:rPr>
          <w:rFonts w:ascii="Palatino Linotype" w:eastAsia="Times New Roman" w:hAnsi="Palatino Linotype" w:cs="Times New Roman"/>
        </w:rPr>
        <w:t xml:space="preserve"> </w:t>
      </w:r>
    </w:p>
    <w:p w14:paraId="5FE5A581" w14:textId="77777777" w:rsidR="00C402B1" w:rsidRPr="00CC3E99" w:rsidRDefault="00C402B1" w:rsidP="00C402B1">
      <w:pPr>
        <w:pStyle w:val="ListParagraph"/>
        <w:spacing w:after="0"/>
        <w:ind w:left="1440"/>
        <w:rPr>
          <w:rFonts w:ascii="Palatino Linotype" w:hAnsi="Palatino Linotype"/>
        </w:rPr>
      </w:pPr>
    </w:p>
    <w:p w14:paraId="3122A5BD" w14:textId="7BB17C35" w:rsidR="00BC6CC8" w:rsidRPr="00C402B1" w:rsidRDefault="00BC6CC8" w:rsidP="00C402B1">
      <w:pPr>
        <w:ind w:left="720"/>
      </w:pPr>
      <w:r w:rsidRPr="00A63E53">
        <w:rPr>
          <w:rFonts w:cs="Times New Roman"/>
          <w:i/>
        </w:rPr>
        <w:t xml:space="preserve">1. </w:t>
      </w:r>
      <w:r w:rsidRPr="00A63E53">
        <w:rPr>
          <w:rFonts w:cs="Times New Roman"/>
        </w:rPr>
        <w:t>The number of team members may be modified at the discretion of the VSBPE. An individual team member may fit multiple criteria; e.g. a review team member could be both a VSBPE member and an active administrator, fulfilling two</w:t>
      </w:r>
      <w:r>
        <w:rPr>
          <w:rFonts w:cs="Times New Roman"/>
        </w:rPr>
        <w:t xml:space="preserve"> </w:t>
      </w:r>
      <w:r w:rsidRPr="00A63E53">
        <w:rPr>
          <w:rFonts w:cs="Times New Roman"/>
        </w:rPr>
        <w:t>separate commitments. There is a</w:t>
      </w:r>
      <w:r w:rsidR="00C402B1">
        <w:t xml:space="preserve"> </w:t>
      </w:r>
      <w:r w:rsidRPr="00A63E53">
        <w:rPr>
          <w:rFonts w:cs="Times New Roman"/>
        </w:rPr>
        <w:t>minimum of three Review Team members for all visits.</w:t>
      </w:r>
    </w:p>
    <w:p w14:paraId="5441EB8B" w14:textId="77777777" w:rsidR="00BC6CC8" w:rsidRDefault="00BC6CC8" w:rsidP="00BC6CC8">
      <w:pPr>
        <w:rPr>
          <w:rFonts w:cs="Times New Roman"/>
        </w:rPr>
      </w:pPr>
      <w:r w:rsidRPr="00A63E53">
        <w:rPr>
          <w:rFonts w:cs="Times New Roman"/>
        </w:rPr>
        <w:lastRenderedPageBreak/>
        <w:t xml:space="preserve"> *For full prog</w:t>
      </w:r>
      <w:r>
        <w:rPr>
          <w:rFonts w:cs="Times New Roman"/>
        </w:rPr>
        <w:t>ram reviews the Chair must be:</w:t>
      </w:r>
    </w:p>
    <w:p w14:paraId="7FF619F5" w14:textId="77777777" w:rsidR="00BC6CC8" w:rsidRDefault="00BC6CC8" w:rsidP="00BC6CC8">
      <w:pPr>
        <w:rPr>
          <w:rFonts w:cs="Times New Roman"/>
        </w:rPr>
      </w:pPr>
    </w:p>
    <w:p w14:paraId="1F4EC816" w14:textId="77777777" w:rsidR="00BC6CC8" w:rsidRPr="00A63E53" w:rsidRDefault="00BC6CC8" w:rsidP="00BC6CC8">
      <w:r>
        <w:rPr>
          <w:rFonts w:cs="Times New Roman"/>
        </w:rPr>
        <w:t xml:space="preserve">1) a </w:t>
      </w:r>
      <w:r w:rsidRPr="00A63E53">
        <w:rPr>
          <w:rFonts w:cs="Times New Roman"/>
          <w:i/>
        </w:rPr>
        <w:t>member of the professional teacher-education community from out-of-state whose travel expenses for visits and training will be directly paid by the site under review OR</w:t>
      </w:r>
    </w:p>
    <w:p w14:paraId="2C5EC60A" w14:textId="054F284D" w:rsidR="00BC6CC8" w:rsidRDefault="00BC6CC8" w:rsidP="00BC6CC8">
      <w:pPr>
        <w:rPr>
          <w:rFonts w:cs="Times New Roman"/>
          <w:i/>
        </w:rPr>
      </w:pPr>
      <w:r>
        <w:rPr>
          <w:rFonts w:cs="Times New Roman"/>
          <w:i/>
        </w:rPr>
        <w:t>2)</w:t>
      </w:r>
      <w:r w:rsidR="00C402B1">
        <w:rPr>
          <w:rFonts w:cs="Times New Roman"/>
          <w:i/>
        </w:rPr>
        <w:t xml:space="preserve"> </w:t>
      </w:r>
      <w:r>
        <w:rPr>
          <w:rFonts w:cs="Times New Roman"/>
          <w:i/>
        </w:rPr>
        <w:t xml:space="preserve">a </w:t>
      </w:r>
      <w:r w:rsidRPr="00A63E53">
        <w:rPr>
          <w:rFonts w:cs="Times New Roman"/>
          <w:i/>
        </w:rPr>
        <w:t>member of the professional teacher-education community from Vermont with visiting experience on a regional or national accrediting body whose travel expenses for visits and training will be directly paid by the AOE.</w:t>
      </w:r>
    </w:p>
    <w:p w14:paraId="48C9BD5B" w14:textId="77777777" w:rsidR="00C402B1" w:rsidRPr="00A63E53" w:rsidRDefault="00C402B1" w:rsidP="00BC6CC8"/>
    <w:p w14:paraId="4AE04380" w14:textId="77777777" w:rsidR="00BC6CC8" w:rsidRPr="00A63E53" w:rsidRDefault="00BC6CC8" w:rsidP="00BC6CC8">
      <w:r w:rsidRPr="00A63E53">
        <w:rPr>
          <w:rFonts w:cs="Times New Roman"/>
        </w:rPr>
        <w:t>C. Upon the Licensing and Professional Standards Office’s satisfaction that the team contains persons who are qualified to serve and would not present any actual or perceived conflict of interest, the institution to be visited shall be notified of the names of proposed visiting team members. The institution will respond in writing that they either</w:t>
      </w:r>
    </w:p>
    <w:p w14:paraId="188A657C" w14:textId="77777777" w:rsidR="00BC6CC8" w:rsidRPr="00A63E53" w:rsidRDefault="00BC6CC8" w:rsidP="00CD7BC2">
      <w:pPr>
        <w:numPr>
          <w:ilvl w:val="0"/>
          <w:numId w:val="32"/>
        </w:numPr>
        <w:spacing w:line="276" w:lineRule="auto"/>
        <w:ind w:hanging="360"/>
        <w:contextualSpacing/>
      </w:pPr>
      <w:r w:rsidRPr="00A63E53">
        <w:rPr>
          <w:rFonts w:cs="Times New Roman"/>
        </w:rPr>
        <w:t xml:space="preserve">Accept the team as suggested </w:t>
      </w:r>
      <w:r>
        <w:rPr>
          <w:rFonts w:cs="Times New Roman"/>
        </w:rPr>
        <w:t>OR</w:t>
      </w:r>
    </w:p>
    <w:p w14:paraId="106413AD" w14:textId="77777777" w:rsidR="00BC6CC8" w:rsidRPr="00E66956" w:rsidRDefault="00BC6CC8" w:rsidP="00CD7BC2">
      <w:pPr>
        <w:numPr>
          <w:ilvl w:val="0"/>
          <w:numId w:val="32"/>
        </w:numPr>
        <w:spacing w:line="276" w:lineRule="auto"/>
        <w:ind w:hanging="360"/>
        <w:contextualSpacing/>
      </w:pPr>
      <w:r w:rsidRPr="00A63E53">
        <w:rPr>
          <w:rFonts w:cs="Times New Roman"/>
        </w:rPr>
        <w:t>May request in writing that one or more members be removed from the</w:t>
      </w:r>
      <w:r>
        <w:t xml:space="preserve"> </w:t>
      </w:r>
      <w:r w:rsidRPr="00E66956">
        <w:rPr>
          <w:rFonts w:cs="Times New Roman"/>
        </w:rPr>
        <w:t>team and a substitution be made either because of a lack of qualifications, conflict of interest, perceived conflict of interest, or concerns regarding the overall makeup of the team. The underlying reasons for the request shall be included in the written request.</w:t>
      </w:r>
    </w:p>
    <w:p w14:paraId="6A538E37" w14:textId="77777777" w:rsidR="00BC6CC8" w:rsidRPr="00A63E53" w:rsidRDefault="00BC6CC8" w:rsidP="00BC6CC8">
      <w:pPr>
        <w:ind w:left="1440"/>
      </w:pPr>
      <w:r w:rsidRPr="00A63E53">
        <w:rPr>
          <w:rFonts w:cs="Times New Roman"/>
        </w:rPr>
        <w:t>a) Upon receipt of such request, the Office of Professional Standards shall notify the prospective ROPA member or members identified by the institution of the request for removal from the team and of the underlying reasons therefore.</w:t>
      </w:r>
    </w:p>
    <w:p w14:paraId="2283C0EE" w14:textId="303EB628" w:rsidR="00BC6CC8" w:rsidRDefault="00BC6CC8" w:rsidP="00BC6CC8">
      <w:pPr>
        <w:ind w:left="1440"/>
        <w:rPr>
          <w:rFonts w:cs="Times New Roman"/>
        </w:rPr>
      </w:pPr>
      <w:r w:rsidRPr="00A63E53">
        <w:rPr>
          <w:rFonts w:cs="Times New Roman"/>
        </w:rPr>
        <w:t>b) The Office of Professional Standards will submit a revised visitation team to the institution. If, after two revised submissions, consensus between Professional Standards and the institution is not achieved, the matter will be presented to the Standards Board for adjudication.</w:t>
      </w:r>
    </w:p>
    <w:p w14:paraId="70DED6E6" w14:textId="77777777" w:rsidR="00C402B1" w:rsidRPr="00A63E53" w:rsidRDefault="00C402B1" w:rsidP="00BC6CC8">
      <w:pPr>
        <w:ind w:left="1440"/>
      </w:pPr>
    </w:p>
    <w:p w14:paraId="338D21FC" w14:textId="77777777" w:rsidR="00BC6CC8" w:rsidRPr="00A63E53" w:rsidRDefault="00BC6CC8" w:rsidP="00BC6CC8">
      <w:r w:rsidRPr="00A63E53">
        <w:rPr>
          <w:rFonts w:cs="Times New Roman"/>
        </w:rPr>
        <w:t>D. The Office of Professional Standards shall present the final visitation team to the Program Approval Committee of the Standards Board for Review and Approval. The Program Approval Committee will then submit the team proposal to the full Board for approval.</w:t>
      </w:r>
    </w:p>
    <w:p w14:paraId="47AF0924" w14:textId="4B5E26B9" w:rsidR="00BC6CC8" w:rsidRPr="001B3B5A" w:rsidRDefault="00C402B1" w:rsidP="001B3B5A">
      <w:pPr>
        <w:spacing w:after="200" w:line="276" w:lineRule="auto"/>
        <w:rPr>
          <w:rFonts w:ascii="Franklin Gothic Demi" w:hAnsi="Franklin Gothic Demi"/>
        </w:rPr>
      </w:pPr>
      <w:r>
        <w:rPr>
          <w:rFonts w:ascii="Franklin Gothic Demi" w:hAnsi="Franklin Gothic Demi"/>
        </w:rPr>
        <w:br w:type="page"/>
      </w:r>
    </w:p>
    <w:p w14:paraId="1044289C" w14:textId="11EE8280" w:rsidR="00BC6CC8" w:rsidRPr="00F134D6" w:rsidRDefault="00F134D6" w:rsidP="00F134D6">
      <w:pPr>
        <w:pStyle w:val="Heading2"/>
        <w:rPr>
          <w:sz w:val="28"/>
          <w:szCs w:val="28"/>
        </w:rPr>
      </w:pPr>
      <w:bookmarkStart w:id="52" w:name="_Toc502742234"/>
      <w:r w:rsidRPr="00F134D6">
        <w:rPr>
          <w:sz w:val="28"/>
          <w:szCs w:val="28"/>
        </w:rPr>
        <w:lastRenderedPageBreak/>
        <w:t>Appendix D – Two Year Report Template</w:t>
      </w:r>
      <w:bookmarkEnd w:id="52"/>
    </w:p>
    <w:p w14:paraId="27A1D35D" w14:textId="1DB6CEBC" w:rsidR="00BC6CC8" w:rsidRPr="00A63E53" w:rsidRDefault="00BC6CC8" w:rsidP="00BC6CC8">
      <w:r w:rsidRPr="00A63E53">
        <w:rPr>
          <w:rFonts w:cs="Times New Roman"/>
          <w:b/>
          <w:sz w:val="32"/>
          <w:szCs w:val="32"/>
        </w:rPr>
        <w:t xml:space="preserve"> </w:t>
      </w:r>
      <w:bookmarkStart w:id="53" w:name="_6308ipygnvt4" w:colFirst="0" w:colLast="0"/>
      <w:bookmarkStart w:id="54" w:name="_jdfvbqae8iru" w:colFirst="0" w:colLast="0"/>
      <w:bookmarkEnd w:id="53"/>
      <w:bookmarkEnd w:id="54"/>
    </w:p>
    <w:p w14:paraId="06366670" w14:textId="1E7B642E" w:rsidR="00BC6CC8" w:rsidRPr="00C75FCD" w:rsidRDefault="00BC6CC8" w:rsidP="00386BC9">
      <w:bookmarkStart w:id="55" w:name="_dgsknxb0271e" w:colFirst="0" w:colLast="0"/>
      <w:bookmarkEnd w:id="55"/>
      <w:r w:rsidRPr="00C75FCD">
        <w:t>I</w:t>
      </w:r>
      <w:r w:rsidR="001B3B5A">
        <w:t>.</w:t>
      </w:r>
      <w:r w:rsidRPr="00C75FCD">
        <w:t xml:space="preserve"> Program Stipulations (if any)</w:t>
      </w:r>
    </w:p>
    <w:p w14:paraId="70048D62" w14:textId="77777777" w:rsidR="00BC6CC8" w:rsidRPr="00A63E53" w:rsidRDefault="00BC6CC8" w:rsidP="00BC6CC8">
      <w:r w:rsidRPr="00A63E53">
        <w:t xml:space="preserve"> </w:t>
      </w:r>
    </w:p>
    <w:tbl>
      <w:tblPr>
        <w:tblW w:w="13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15"/>
        <w:gridCol w:w="2519"/>
        <w:gridCol w:w="2562"/>
        <w:gridCol w:w="6544"/>
      </w:tblGrid>
      <w:tr w:rsidR="00BC6CC8" w:rsidRPr="00A63E53" w14:paraId="1452ACF6" w14:textId="77777777" w:rsidTr="001B3B5A">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0D95E" w14:textId="77777777" w:rsidR="00BC6CC8" w:rsidRPr="00A63E53" w:rsidRDefault="00BC6CC8" w:rsidP="00BC6CC8">
            <w:pPr>
              <w:jc w:val="center"/>
            </w:pPr>
            <w:r w:rsidRPr="00A63E53">
              <w:rPr>
                <w:b/>
              </w:rPr>
              <w:t>Program</w:t>
            </w:r>
          </w:p>
        </w:tc>
        <w:tc>
          <w:tcPr>
            <w:tcW w:w="25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8FD33A" w14:textId="77777777" w:rsidR="00BC6CC8" w:rsidRPr="00A63E53" w:rsidRDefault="00BC6CC8" w:rsidP="00BC6CC8">
            <w:pPr>
              <w:jc w:val="center"/>
            </w:pPr>
            <w:r w:rsidRPr="00A63E53">
              <w:rPr>
                <w:b/>
              </w:rPr>
              <w:t>Stipulation(s) from ROPA visit</w:t>
            </w:r>
          </w:p>
        </w:tc>
        <w:tc>
          <w:tcPr>
            <w:tcW w:w="256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A71715" w14:textId="77777777" w:rsidR="00BC6CC8" w:rsidRPr="00A63E53" w:rsidRDefault="00BC6CC8" w:rsidP="00BC6CC8">
            <w:pPr>
              <w:jc w:val="center"/>
            </w:pPr>
            <w:r w:rsidRPr="00A63E53">
              <w:rPr>
                <w:b/>
              </w:rPr>
              <w:t>Action Steps Taken</w:t>
            </w:r>
          </w:p>
        </w:tc>
        <w:tc>
          <w:tcPr>
            <w:tcW w:w="654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2D779E" w14:textId="77777777" w:rsidR="00BC6CC8" w:rsidRPr="00A63E53" w:rsidRDefault="00BC6CC8" w:rsidP="00BC6CC8">
            <w:pPr>
              <w:jc w:val="center"/>
            </w:pPr>
            <w:r w:rsidRPr="00A63E53">
              <w:rPr>
                <w:b/>
              </w:rPr>
              <w:t>Evidence</w:t>
            </w:r>
          </w:p>
        </w:tc>
      </w:tr>
      <w:tr w:rsidR="00BC6CC8" w:rsidRPr="00A63E53" w14:paraId="25A25A0D"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C21490" w14:textId="115B390F" w:rsidR="00BC6CC8" w:rsidRPr="00A63E53" w:rsidRDefault="00BC6CC8" w:rsidP="00BC6CC8"/>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2A9B9ED2" w14:textId="77777777" w:rsidR="00BC6CC8" w:rsidRPr="00A63E53" w:rsidRDefault="00BC6CC8" w:rsidP="00BC6CC8">
            <w:pPr>
              <w:jc w:val="center"/>
            </w:pPr>
            <w:r w:rsidRPr="00A63E53">
              <w:rPr>
                <w:shd w:val="clear" w:color="auto" w:fill="D3D3D3"/>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2F28B535"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47BC80B4" w14:textId="77777777" w:rsidR="00BC6CC8" w:rsidRPr="00A63E53" w:rsidRDefault="00BC6CC8" w:rsidP="00BC6CC8">
            <w:pPr>
              <w:jc w:val="center"/>
            </w:pPr>
            <w:r w:rsidRPr="00A63E53">
              <w:t xml:space="preserve"> </w:t>
            </w:r>
          </w:p>
        </w:tc>
      </w:tr>
      <w:tr w:rsidR="00BC6CC8" w:rsidRPr="00A63E53" w14:paraId="33361F43"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656456" w14:textId="77777777" w:rsidR="00BC6CC8" w:rsidRPr="00A63E53" w:rsidRDefault="00BC6CC8" w:rsidP="00BC6CC8">
            <w:pPr>
              <w:jc w:val="center"/>
            </w:pPr>
            <w:r w:rsidRPr="00A63E53">
              <w:rPr>
                <w:b/>
                <w:highlight w:val="white"/>
              </w:rPr>
              <w:t xml:space="preserve"> </w:t>
            </w:r>
          </w:p>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2CC71940" w14:textId="77777777" w:rsidR="00BC6CC8" w:rsidRPr="00A63E53" w:rsidRDefault="00BC6CC8" w:rsidP="00BC6CC8">
            <w:pPr>
              <w:jc w:val="center"/>
            </w:pPr>
            <w:r w:rsidRPr="00A63E53">
              <w:rPr>
                <w:b/>
                <w:highlight w:val="white"/>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6D207634"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11638D73" w14:textId="77777777" w:rsidR="00BC6CC8" w:rsidRPr="00A63E53" w:rsidRDefault="00BC6CC8" w:rsidP="00BC6CC8">
            <w:pPr>
              <w:jc w:val="center"/>
            </w:pPr>
            <w:r w:rsidRPr="00A63E53">
              <w:t xml:space="preserve"> </w:t>
            </w:r>
          </w:p>
        </w:tc>
      </w:tr>
      <w:tr w:rsidR="00BC6CC8" w:rsidRPr="00A63E53" w14:paraId="794D9868"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5A26CE" w14:textId="77777777" w:rsidR="00BC6CC8" w:rsidRPr="00A63E53" w:rsidRDefault="00BC6CC8" w:rsidP="00BC6CC8">
            <w:pPr>
              <w:jc w:val="center"/>
            </w:pPr>
            <w:r w:rsidRPr="00A63E53">
              <w:rPr>
                <w:shd w:val="clear" w:color="auto" w:fill="D3D3D3"/>
              </w:rPr>
              <w:t xml:space="preserve"> </w:t>
            </w:r>
          </w:p>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238F8208" w14:textId="77777777" w:rsidR="00BC6CC8" w:rsidRPr="00A63E53" w:rsidRDefault="00BC6CC8" w:rsidP="00BC6CC8">
            <w:pPr>
              <w:jc w:val="center"/>
            </w:pPr>
            <w:r w:rsidRPr="00A63E53">
              <w:rPr>
                <w:shd w:val="clear" w:color="auto" w:fill="D3D3D3"/>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537C3489"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5EF85E7C" w14:textId="77777777" w:rsidR="00BC6CC8" w:rsidRPr="00A63E53" w:rsidRDefault="00BC6CC8" w:rsidP="00BC6CC8">
            <w:pPr>
              <w:jc w:val="center"/>
            </w:pPr>
            <w:r w:rsidRPr="00A63E53">
              <w:t xml:space="preserve"> </w:t>
            </w:r>
          </w:p>
        </w:tc>
      </w:tr>
      <w:tr w:rsidR="00BC6CC8" w:rsidRPr="00A63E53" w14:paraId="46E217F6"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DCB40F" w14:textId="77777777" w:rsidR="00BC6CC8" w:rsidRPr="00A63E53" w:rsidRDefault="00BC6CC8" w:rsidP="00BC6CC8">
            <w:pPr>
              <w:jc w:val="center"/>
            </w:pPr>
            <w:r w:rsidRPr="00A63E53">
              <w:rPr>
                <w:shd w:val="clear" w:color="auto" w:fill="D3D3D3"/>
              </w:rPr>
              <w:t xml:space="preserve"> </w:t>
            </w:r>
          </w:p>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1DF47B0B" w14:textId="77777777" w:rsidR="00BC6CC8" w:rsidRPr="00A63E53" w:rsidRDefault="00BC6CC8" w:rsidP="00BC6CC8">
            <w:pPr>
              <w:jc w:val="center"/>
            </w:pPr>
            <w:r w:rsidRPr="00A63E53">
              <w:rPr>
                <w:shd w:val="clear" w:color="auto" w:fill="D3D3D3"/>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4721156F"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5B402541" w14:textId="77777777" w:rsidR="00BC6CC8" w:rsidRPr="00A63E53" w:rsidRDefault="00BC6CC8" w:rsidP="00BC6CC8">
            <w:pPr>
              <w:jc w:val="center"/>
            </w:pPr>
            <w:r w:rsidRPr="00A63E53">
              <w:t xml:space="preserve"> </w:t>
            </w:r>
          </w:p>
        </w:tc>
      </w:tr>
      <w:tr w:rsidR="00BC6CC8" w:rsidRPr="00A63E53" w14:paraId="385B1207"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BE210A" w14:textId="77777777" w:rsidR="00BC6CC8" w:rsidRPr="00A63E53" w:rsidRDefault="00BC6CC8" w:rsidP="00BC6CC8">
            <w:pPr>
              <w:jc w:val="center"/>
            </w:pPr>
            <w:r w:rsidRPr="00A63E53">
              <w:rPr>
                <w:shd w:val="clear" w:color="auto" w:fill="D3D3D3"/>
              </w:rPr>
              <w:t xml:space="preserve"> </w:t>
            </w:r>
          </w:p>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1B067352" w14:textId="77777777" w:rsidR="00BC6CC8" w:rsidRPr="00A63E53" w:rsidRDefault="00BC6CC8" w:rsidP="00BC6CC8">
            <w:pPr>
              <w:jc w:val="center"/>
            </w:pPr>
            <w:r w:rsidRPr="00A63E53">
              <w:rPr>
                <w:shd w:val="clear" w:color="auto" w:fill="D3D3D3"/>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6182DFD6"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74D206C8" w14:textId="77777777" w:rsidR="00BC6CC8" w:rsidRPr="00A63E53" w:rsidRDefault="00BC6CC8" w:rsidP="00BC6CC8">
            <w:pPr>
              <w:jc w:val="center"/>
            </w:pPr>
            <w:r w:rsidRPr="00A63E53">
              <w:t xml:space="preserve"> </w:t>
            </w:r>
          </w:p>
        </w:tc>
      </w:tr>
      <w:tr w:rsidR="00BC6CC8" w:rsidRPr="00A63E53" w14:paraId="27678DED" w14:textId="77777777" w:rsidTr="001B3B5A">
        <w:tc>
          <w:tcPr>
            <w:tcW w:w="23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CF7BA0" w14:textId="77777777" w:rsidR="00BC6CC8" w:rsidRPr="00A63E53" w:rsidRDefault="00BC6CC8" w:rsidP="00BC6CC8">
            <w:pPr>
              <w:jc w:val="center"/>
            </w:pPr>
            <w:r w:rsidRPr="00A63E53">
              <w:rPr>
                <w:shd w:val="clear" w:color="auto" w:fill="D3D3D3"/>
              </w:rPr>
              <w:t xml:space="preserve"> </w:t>
            </w:r>
          </w:p>
        </w:tc>
        <w:tc>
          <w:tcPr>
            <w:tcW w:w="2519" w:type="dxa"/>
            <w:tcBorders>
              <w:bottom w:val="single" w:sz="8" w:space="0" w:color="000000"/>
              <w:right w:val="single" w:sz="8" w:space="0" w:color="000000"/>
            </w:tcBorders>
            <w:shd w:val="clear" w:color="auto" w:fill="FFFFFF"/>
            <w:tcMar>
              <w:top w:w="100" w:type="dxa"/>
              <w:left w:w="100" w:type="dxa"/>
              <w:bottom w:w="100" w:type="dxa"/>
              <w:right w:w="100" w:type="dxa"/>
            </w:tcMar>
          </w:tcPr>
          <w:p w14:paraId="6AC65DDF" w14:textId="77777777" w:rsidR="00BC6CC8" w:rsidRPr="00A63E53" w:rsidRDefault="00BC6CC8" w:rsidP="00BC6CC8">
            <w:pPr>
              <w:jc w:val="center"/>
            </w:pPr>
            <w:r w:rsidRPr="00A63E53">
              <w:rPr>
                <w:shd w:val="clear" w:color="auto" w:fill="D3D3D3"/>
              </w:rPr>
              <w:t xml:space="preserve"> </w:t>
            </w:r>
          </w:p>
        </w:tc>
        <w:tc>
          <w:tcPr>
            <w:tcW w:w="2562" w:type="dxa"/>
            <w:tcBorders>
              <w:bottom w:val="single" w:sz="8" w:space="0" w:color="000000"/>
              <w:right w:val="single" w:sz="8" w:space="0" w:color="000000"/>
            </w:tcBorders>
            <w:tcMar>
              <w:top w:w="100" w:type="dxa"/>
              <w:left w:w="100" w:type="dxa"/>
              <w:bottom w:w="100" w:type="dxa"/>
              <w:right w:w="100" w:type="dxa"/>
            </w:tcMar>
          </w:tcPr>
          <w:p w14:paraId="570C2F6B" w14:textId="77777777" w:rsidR="00BC6CC8" w:rsidRPr="00A63E53" w:rsidRDefault="00BC6CC8" w:rsidP="00BC6CC8">
            <w:pPr>
              <w:jc w:val="center"/>
            </w:pPr>
            <w:r w:rsidRPr="00A63E53">
              <w:t xml:space="preserve"> </w:t>
            </w:r>
          </w:p>
        </w:tc>
        <w:tc>
          <w:tcPr>
            <w:tcW w:w="6544" w:type="dxa"/>
            <w:tcBorders>
              <w:bottom w:val="single" w:sz="8" w:space="0" w:color="000000"/>
              <w:right w:val="single" w:sz="8" w:space="0" w:color="000000"/>
            </w:tcBorders>
            <w:tcMar>
              <w:top w:w="100" w:type="dxa"/>
              <w:left w:w="100" w:type="dxa"/>
              <w:bottom w:w="100" w:type="dxa"/>
              <w:right w:w="100" w:type="dxa"/>
            </w:tcMar>
          </w:tcPr>
          <w:p w14:paraId="0983FC02" w14:textId="77777777" w:rsidR="00BC6CC8" w:rsidRPr="00A63E53" w:rsidRDefault="00BC6CC8" w:rsidP="00BC6CC8">
            <w:pPr>
              <w:jc w:val="center"/>
            </w:pPr>
            <w:r w:rsidRPr="00A63E53">
              <w:t xml:space="preserve"> </w:t>
            </w:r>
          </w:p>
        </w:tc>
      </w:tr>
    </w:tbl>
    <w:p w14:paraId="4ABC9596" w14:textId="77777777" w:rsidR="00BC6CC8" w:rsidRPr="007B04F7" w:rsidRDefault="00BC6CC8" w:rsidP="00BC6CC8">
      <w:r w:rsidRPr="00A63E53">
        <w:t xml:space="preserve"> </w:t>
      </w:r>
      <w:r w:rsidRPr="00A63E53">
        <w:rPr>
          <w:b/>
        </w:rPr>
        <w:t xml:space="preserve"> </w:t>
      </w:r>
    </w:p>
    <w:p w14:paraId="40563D5D" w14:textId="77777777" w:rsidR="005C7372" w:rsidRDefault="005C7372" w:rsidP="00BC6CC8">
      <w:pPr>
        <w:rPr>
          <w:sz w:val="24"/>
          <w:szCs w:val="24"/>
        </w:rPr>
      </w:pPr>
    </w:p>
    <w:p w14:paraId="3FC38930" w14:textId="4C3FA2D2" w:rsidR="00BC6CC8" w:rsidRPr="00C75FCD" w:rsidRDefault="00BC6CC8" w:rsidP="00EC0EAA">
      <w:r w:rsidRPr="00C75FCD">
        <w:t>IV. Progress Addressing Concerns</w:t>
      </w:r>
      <w:r w:rsidR="00C75FCD">
        <w:t xml:space="preserve"> (if any)</w:t>
      </w:r>
    </w:p>
    <w:p w14:paraId="4B72CD47" w14:textId="77777777" w:rsidR="00BC6CC8" w:rsidRPr="00A63E53" w:rsidRDefault="00BC6CC8" w:rsidP="00BC6CC8">
      <w:r w:rsidRPr="00A63E53">
        <w:t xml:space="preserve"> </w:t>
      </w:r>
    </w:p>
    <w:tbl>
      <w:tblPr>
        <w:tblW w:w="1394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4520"/>
        <w:gridCol w:w="7020"/>
      </w:tblGrid>
      <w:tr w:rsidR="001B3B5A" w:rsidRPr="00A63E53" w14:paraId="7773115D" w14:textId="77777777" w:rsidTr="00C7704B">
        <w:trPr>
          <w:tblHeader/>
        </w:trPr>
        <w:tc>
          <w:tcPr>
            <w:tcW w:w="24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BB3CDF" w14:textId="77777777" w:rsidR="001B3B5A" w:rsidRPr="00CC3E99" w:rsidRDefault="001B3B5A" w:rsidP="00BC6CC8">
            <w:r w:rsidRPr="00CC3E99">
              <w:t>Concerns from ROPA Visit</w:t>
            </w:r>
          </w:p>
          <w:p w14:paraId="361B42E7" w14:textId="77777777" w:rsidR="001B3B5A" w:rsidRPr="00CC3E99" w:rsidRDefault="001B3B5A" w:rsidP="00BC6CC8">
            <w:r w:rsidRPr="00CC3E99">
              <w:rPr>
                <w:sz w:val="20"/>
                <w:szCs w:val="20"/>
              </w:rPr>
              <w:t>Note: Text should come directly from last ROPA report.</w:t>
            </w:r>
          </w:p>
        </w:tc>
        <w:tc>
          <w:tcPr>
            <w:tcW w:w="45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E2768D" w14:textId="77777777" w:rsidR="001B3B5A" w:rsidRPr="00CC3E99" w:rsidRDefault="001B3B5A" w:rsidP="00BC6CC8">
            <w:pPr>
              <w:jc w:val="center"/>
            </w:pPr>
            <w:r w:rsidRPr="00CC3E99">
              <w:t>Action Steps Taken</w:t>
            </w:r>
          </w:p>
        </w:tc>
        <w:tc>
          <w:tcPr>
            <w:tcW w:w="7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EAE8DF" w14:textId="77777777" w:rsidR="001B3B5A" w:rsidRPr="00CC3E99" w:rsidRDefault="001B3B5A" w:rsidP="00BC6CC8">
            <w:pPr>
              <w:jc w:val="center"/>
            </w:pPr>
            <w:r w:rsidRPr="00CC3E99">
              <w:t>Evidence</w:t>
            </w:r>
          </w:p>
          <w:p w14:paraId="2EF49133" w14:textId="77777777" w:rsidR="001B3B5A" w:rsidRPr="00CC3E99" w:rsidRDefault="001B3B5A" w:rsidP="00BC6CC8">
            <w:r w:rsidRPr="00CC3E99">
              <w:rPr>
                <w:sz w:val="20"/>
                <w:szCs w:val="20"/>
              </w:rPr>
              <w:t>Note: This section should consist of links to documentation. Please include any narrative in “action steps taken”.</w:t>
            </w:r>
          </w:p>
        </w:tc>
      </w:tr>
      <w:tr w:rsidR="001B3B5A" w:rsidRPr="00A63E53" w14:paraId="24E79EDA" w14:textId="77777777" w:rsidTr="001B3B5A">
        <w:tc>
          <w:tcPr>
            <w:tcW w:w="2400" w:type="dxa"/>
            <w:tcBorders>
              <w:bottom w:val="single" w:sz="8" w:space="0" w:color="000000"/>
              <w:right w:val="single" w:sz="8" w:space="0" w:color="000000"/>
            </w:tcBorders>
            <w:tcMar>
              <w:top w:w="100" w:type="dxa"/>
              <w:left w:w="100" w:type="dxa"/>
              <w:bottom w:w="100" w:type="dxa"/>
              <w:right w:w="100" w:type="dxa"/>
            </w:tcMar>
          </w:tcPr>
          <w:p w14:paraId="3F67C2B2" w14:textId="77777777" w:rsidR="001B3B5A" w:rsidRPr="00A63E53" w:rsidRDefault="001B3B5A" w:rsidP="00BC6CC8">
            <w:pPr>
              <w:pStyle w:val="Heading1"/>
              <w:spacing w:before="480"/>
              <w:jc w:val="center"/>
              <w:rPr>
                <w:rFonts w:ascii="Palatino Linotype" w:hAnsi="Palatino Linotype"/>
              </w:rPr>
            </w:pPr>
            <w:bookmarkStart w:id="56" w:name="_bvimhpn9hfrg" w:colFirst="0" w:colLast="0"/>
            <w:bookmarkEnd w:id="56"/>
            <w:r w:rsidRPr="00A63E53">
              <w:rPr>
                <w:rFonts w:ascii="Palatino Linotype" w:hAnsi="Palatino Linotype" w:cs="Times New Roman"/>
                <w:sz w:val="20"/>
                <w:szCs w:val="20"/>
              </w:rPr>
              <w:t xml:space="preserve"> </w:t>
            </w:r>
          </w:p>
        </w:tc>
        <w:tc>
          <w:tcPr>
            <w:tcW w:w="4520" w:type="dxa"/>
            <w:tcBorders>
              <w:bottom w:val="single" w:sz="8" w:space="0" w:color="000000"/>
              <w:right w:val="single" w:sz="8" w:space="0" w:color="000000"/>
            </w:tcBorders>
            <w:tcMar>
              <w:top w:w="100" w:type="dxa"/>
              <w:left w:w="100" w:type="dxa"/>
              <w:bottom w:w="100" w:type="dxa"/>
              <w:right w:w="100" w:type="dxa"/>
            </w:tcMar>
          </w:tcPr>
          <w:p w14:paraId="0AA50634" w14:textId="77777777" w:rsidR="001B3B5A" w:rsidRPr="00A63E53" w:rsidRDefault="001B3B5A" w:rsidP="00BC6CC8">
            <w:r w:rsidRPr="00A63E53">
              <w:rPr>
                <w:sz w:val="20"/>
                <w:szCs w:val="20"/>
              </w:rPr>
              <w:t xml:space="preserve"> </w:t>
            </w:r>
          </w:p>
        </w:tc>
        <w:tc>
          <w:tcPr>
            <w:tcW w:w="7020" w:type="dxa"/>
            <w:tcBorders>
              <w:bottom w:val="single" w:sz="8" w:space="0" w:color="000000"/>
              <w:right w:val="single" w:sz="8" w:space="0" w:color="000000"/>
            </w:tcBorders>
            <w:tcMar>
              <w:top w:w="100" w:type="dxa"/>
              <w:left w:w="100" w:type="dxa"/>
              <w:bottom w:w="100" w:type="dxa"/>
              <w:right w:w="100" w:type="dxa"/>
            </w:tcMar>
          </w:tcPr>
          <w:p w14:paraId="77EB9CB4" w14:textId="77777777" w:rsidR="001B3B5A" w:rsidRPr="00A63E53" w:rsidRDefault="001B3B5A" w:rsidP="00BC6CC8">
            <w:r w:rsidRPr="00A63E53">
              <w:rPr>
                <w:sz w:val="20"/>
                <w:szCs w:val="20"/>
              </w:rPr>
              <w:t xml:space="preserve"> </w:t>
            </w:r>
          </w:p>
        </w:tc>
      </w:tr>
      <w:tr w:rsidR="001B3B5A" w:rsidRPr="00A63E53" w14:paraId="28106919" w14:textId="77777777" w:rsidTr="001B3B5A">
        <w:tc>
          <w:tcPr>
            <w:tcW w:w="2400" w:type="dxa"/>
            <w:tcBorders>
              <w:bottom w:val="single" w:sz="8" w:space="0" w:color="000000"/>
              <w:right w:val="single" w:sz="8" w:space="0" w:color="000000"/>
            </w:tcBorders>
            <w:tcMar>
              <w:top w:w="100" w:type="dxa"/>
              <w:left w:w="100" w:type="dxa"/>
              <w:bottom w:w="100" w:type="dxa"/>
              <w:right w:w="100" w:type="dxa"/>
            </w:tcMar>
          </w:tcPr>
          <w:p w14:paraId="69CC6F35" w14:textId="77777777" w:rsidR="001B3B5A" w:rsidRPr="00A63E53" w:rsidRDefault="001B3B5A" w:rsidP="00BC6CC8">
            <w:pPr>
              <w:pStyle w:val="Heading1"/>
              <w:spacing w:before="480"/>
              <w:jc w:val="center"/>
              <w:rPr>
                <w:rFonts w:ascii="Palatino Linotype" w:hAnsi="Palatino Linotype"/>
              </w:rPr>
            </w:pPr>
            <w:bookmarkStart w:id="57" w:name="_ht6aq548vv2s" w:colFirst="0" w:colLast="0"/>
            <w:bookmarkEnd w:id="57"/>
            <w:r w:rsidRPr="00A63E53">
              <w:rPr>
                <w:rFonts w:ascii="Palatino Linotype" w:hAnsi="Palatino Linotype" w:cs="Times New Roman"/>
                <w:sz w:val="20"/>
                <w:szCs w:val="20"/>
              </w:rPr>
              <w:lastRenderedPageBreak/>
              <w:t xml:space="preserve"> </w:t>
            </w:r>
          </w:p>
        </w:tc>
        <w:tc>
          <w:tcPr>
            <w:tcW w:w="4520" w:type="dxa"/>
            <w:tcBorders>
              <w:bottom w:val="single" w:sz="8" w:space="0" w:color="000000"/>
              <w:right w:val="single" w:sz="8" w:space="0" w:color="000000"/>
            </w:tcBorders>
            <w:tcMar>
              <w:top w:w="100" w:type="dxa"/>
              <w:left w:w="100" w:type="dxa"/>
              <w:bottom w:w="100" w:type="dxa"/>
              <w:right w:w="100" w:type="dxa"/>
            </w:tcMar>
          </w:tcPr>
          <w:p w14:paraId="62D340C8" w14:textId="77777777" w:rsidR="001B3B5A" w:rsidRPr="00A63E53" w:rsidRDefault="001B3B5A" w:rsidP="00BC6CC8">
            <w:r w:rsidRPr="00A63E53">
              <w:rPr>
                <w:sz w:val="20"/>
                <w:szCs w:val="20"/>
              </w:rPr>
              <w:t xml:space="preserve"> </w:t>
            </w:r>
          </w:p>
        </w:tc>
        <w:tc>
          <w:tcPr>
            <w:tcW w:w="7020" w:type="dxa"/>
            <w:tcBorders>
              <w:bottom w:val="single" w:sz="8" w:space="0" w:color="000000"/>
              <w:right w:val="single" w:sz="8" w:space="0" w:color="000000"/>
            </w:tcBorders>
            <w:tcMar>
              <w:top w:w="100" w:type="dxa"/>
              <w:left w:w="100" w:type="dxa"/>
              <w:bottom w:w="100" w:type="dxa"/>
              <w:right w:w="100" w:type="dxa"/>
            </w:tcMar>
          </w:tcPr>
          <w:p w14:paraId="5D693483" w14:textId="77777777" w:rsidR="001B3B5A" w:rsidRPr="00A63E53" w:rsidRDefault="001B3B5A" w:rsidP="00BC6CC8">
            <w:r w:rsidRPr="00A63E53">
              <w:rPr>
                <w:sz w:val="20"/>
                <w:szCs w:val="20"/>
              </w:rPr>
              <w:t xml:space="preserve"> </w:t>
            </w:r>
          </w:p>
        </w:tc>
      </w:tr>
      <w:tr w:rsidR="001B3B5A" w:rsidRPr="00A63E53" w14:paraId="24908DEA" w14:textId="77777777" w:rsidTr="001B3B5A">
        <w:tc>
          <w:tcPr>
            <w:tcW w:w="2400" w:type="dxa"/>
            <w:tcBorders>
              <w:bottom w:val="single" w:sz="8" w:space="0" w:color="000000"/>
              <w:right w:val="single" w:sz="8" w:space="0" w:color="000000"/>
            </w:tcBorders>
            <w:tcMar>
              <w:top w:w="100" w:type="dxa"/>
              <w:left w:w="100" w:type="dxa"/>
              <w:bottom w:w="100" w:type="dxa"/>
              <w:right w:w="100" w:type="dxa"/>
            </w:tcMar>
          </w:tcPr>
          <w:p w14:paraId="622B72E7" w14:textId="77777777" w:rsidR="001B3B5A" w:rsidRPr="00A63E53" w:rsidRDefault="001B3B5A" w:rsidP="00BC6CC8">
            <w:pPr>
              <w:pStyle w:val="Heading1"/>
              <w:spacing w:before="480"/>
              <w:jc w:val="center"/>
              <w:rPr>
                <w:rFonts w:ascii="Palatino Linotype" w:hAnsi="Palatino Linotype"/>
              </w:rPr>
            </w:pPr>
            <w:bookmarkStart w:id="58" w:name="_m4mosll8rixo" w:colFirst="0" w:colLast="0"/>
            <w:bookmarkEnd w:id="58"/>
            <w:r w:rsidRPr="00A63E53">
              <w:rPr>
                <w:rFonts w:ascii="Palatino Linotype" w:hAnsi="Palatino Linotype" w:cs="Times New Roman"/>
                <w:sz w:val="20"/>
                <w:szCs w:val="20"/>
              </w:rPr>
              <w:t xml:space="preserve"> </w:t>
            </w:r>
          </w:p>
        </w:tc>
        <w:tc>
          <w:tcPr>
            <w:tcW w:w="4520" w:type="dxa"/>
            <w:tcBorders>
              <w:bottom w:val="single" w:sz="8" w:space="0" w:color="000000"/>
              <w:right w:val="single" w:sz="8" w:space="0" w:color="000000"/>
            </w:tcBorders>
            <w:tcMar>
              <w:top w:w="100" w:type="dxa"/>
              <w:left w:w="100" w:type="dxa"/>
              <w:bottom w:w="100" w:type="dxa"/>
              <w:right w:w="100" w:type="dxa"/>
            </w:tcMar>
          </w:tcPr>
          <w:p w14:paraId="37E4001B" w14:textId="77777777" w:rsidR="001B3B5A" w:rsidRPr="00A63E53" w:rsidRDefault="001B3B5A" w:rsidP="00BC6CC8">
            <w:r w:rsidRPr="00A63E53">
              <w:rPr>
                <w:sz w:val="20"/>
                <w:szCs w:val="20"/>
              </w:rPr>
              <w:t xml:space="preserve"> </w:t>
            </w:r>
          </w:p>
        </w:tc>
        <w:tc>
          <w:tcPr>
            <w:tcW w:w="7020" w:type="dxa"/>
            <w:tcBorders>
              <w:bottom w:val="single" w:sz="8" w:space="0" w:color="000000"/>
              <w:right w:val="single" w:sz="8" w:space="0" w:color="000000"/>
            </w:tcBorders>
            <w:tcMar>
              <w:top w:w="100" w:type="dxa"/>
              <w:left w:w="100" w:type="dxa"/>
              <w:bottom w:w="100" w:type="dxa"/>
              <w:right w:w="100" w:type="dxa"/>
            </w:tcMar>
          </w:tcPr>
          <w:p w14:paraId="40E4CCC6" w14:textId="77777777" w:rsidR="001B3B5A" w:rsidRPr="00A63E53" w:rsidRDefault="001B3B5A" w:rsidP="00BC6CC8">
            <w:r w:rsidRPr="00A63E53">
              <w:rPr>
                <w:sz w:val="20"/>
                <w:szCs w:val="20"/>
              </w:rPr>
              <w:t xml:space="preserve"> </w:t>
            </w:r>
          </w:p>
        </w:tc>
      </w:tr>
      <w:tr w:rsidR="001B3B5A" w:rsidRPr="00A63E53" w14:paraId="6040FB8D" w14:textId="77777777" w:rsidTr="001B3B5A">
        <w:tc>
          <w:tcPr>
            <w:tcW w:w="2400" w:type="dxa"/>
            <w:tcBorders>
              <w:bottom w:val="single" w:sz="8" w:space="0" w:color="000000"/>
              <w:right w:val="single" w:sz="8" w:space="0" w:color="000000"/>
            </w:tcBorders>
            <w:tcMar>
              <w:top w:w="100" w:type="dxa"/>
              <w:left w:w="100" w:type="dxa"/>
              <w:bottom w:w="100" w:type="dxa"/>
              <w:right w:w="100" w:type="dxa"/>
            </w:tcMar>
          </w:tcPr>
          <w:p w14:paraId="32C246B7" w14:textId="77777777" w:rsidR="001B3B5A" w:rsidRPr="00A63E53" w:rsidRDefault="001B3B5A" w:rsidP="00BC6CC8">
            <w:pPr>
              <w:pStyle w:val="Heading1"/>
              <w:spacing w:before="480"/>
              <w:jc w:val="center"/>
              <w:rPr>
                <w:rFonts w:ascii="Palatino Linotype" w:hAnsi="Palatino Linotype"/>
              </w:rPr>
            </w:pPr>
            <w:bookmarkStart w:id="59" w:name="_nh7kr4a564i6" w:colFirst="0" w:colLast="0"/>
            <w:bookmarkEnd w:id="59"/>
            <w:r w:rsidRPr="00A63E53">
              <w:rPr>
                <w:rFonts w:ascii="Palatino Linotype" w:hAnsi="Palatino Linotype" w:cs="Times New Roman"/>
                <w:sz w:val="20"/>
                <w:szCs w:val="20"/>
              </w:rPr>
              <w:t xml:space="preserve"> </w:t>
            </w:r>
          </w:p>
        </w:tc>
        <w:tc>
          <w:tcPr>
            <w:tcW w:w="4520" w:type="dxa"/>
            <w:tcBorders>
              <w:bottom w:val="single" w:sz="8" w:space="0" w:color="000000"/>
              <w:right w:val="single" w:sz="8" w:space="0" w:color="000000"/>
            </w:tcBorders>
            <w:tcMar>
              <w:top w:w="100" w:type="dxa"/>
              <w:left w:w="100" w:type="dxa"/>
              <w:bottom w:w="100" w:type="dxa"/>
              <w:right w:w="100" w:type="dxa"/>
            </w:tcMar>
          </w:tcPr>
          <w:p w14:paraId="621FB2BF" w14:textId="77777777" w:rsidR="001B3B5A" w:rsidRPr="00A63E53" w:rsidRDefault="001B3B5A" w:rsidP="00BC6CC8">
            <w:r w:rsidRPr="00A63E53">
              <w:rPr>
                <w:sz w:val="20"/>
                <w:szCs w:val="20"/>
              </w:rPr>
              <w:t xml:space="preserve"> </w:t>
            </w:r>
          </w:p>
        </w:tc>
        <w:tc>
          <w:tcPr>
            <w:tcW w:w="7020" w:type="dxa"/>
            <w:tcBorders>
              <w:bottom w:val="single" w:sz="8" w:space="0" w:color="000000"/>
              <w:right w:val="single" w:sz="8" w:space="0" w:color="000000"/>
            </w:tcBorders>
            <w:tcMar>
              <w:top w:w="100" w:type="dxa"/>
              <w:left w:w="100" w:type="dxa"/>
              <w:bottom w:w="100" w:type="dxa"/>
              <w:right w:w="100" w:type="dxa"/>
            </w:tcMar>
          </w:tcPr>
          <w:p w14:paraId="7519222D" w14:textId="77777777" w:rsidR="001B3B5A" w:rsidRPr="00A63E53" w:rsidRDefault="001B3B5A" w:rsidP="00BC6CC8">
            <w:r w:rsidRPr="00A63E53">
              <w:rPr>
                <w:sz w:val="20"/>
                <w:szCs w:val="20"/>
              </w:rPr>
              <w:t xml:space="preserve"> </w:t>
            </w:r>
          </w:p>
        </w:tc>
      </w:tr>
      <w:tr w:rsidR="001B3B5A" w:rsidRPr="00A63E53" w14:paraId="03038252" w14:textId="77777777" w:rsidTr="001B3B5A">
        <w:tc>
          <w:tcPr>
            <w:tcW w:w="2400" w:type="dxa"/>
            <w:tcBorders>
              <w:bottom w:val="single" w:sz="8" w:space="0" w:color="000000"/>
              <w:right w:val="single" w:sz="8" w:space="0" w:color="000000"/>
            </w:tcBorders>
            <w:tcMar>
              <w:top w:w="100" w:type="dxa"/>
              <w:left w:w="100" w:type="dxa"/>
              <w:bottom w:w="100" w:type="dxa"/>
              <w:right w:w="100" w:type="dxa"/>
            </w:tcMar>
          </w:tcPr>
          <w:p w14:paraId="6E7A9FE2" w14:textId="77777777" w:rsidR="001B3B5A" w:rsidRPr="00A63E53" w:rsidRDefault="001B3B5A" w:rsidP="00BC6CC8">
            <w:pPr>
              <w:pStyle w:val="Heading1"/>
              <w:spacing w:before="480"/>
              <w:jc w:val="center"/>
              <w:rPr>
                <w:rFonts w:ascii="Palatino Linotype" w:hAnsi="Palatino Linotype"/>
              </w:rPr>
            </w:pPr>
            <w:bookmarkStart w:id="60" w:name="_y48094kee04n" w:colFirst="0" w:colLast="0"/>
            <w:bookmarkEnd w:id="60"/>
            <w:r w:rsidRPr="00A63E53">
              <w:rPr>
                <w:rFonts w:ascii="Palatino Linotype" w:hAnsi="Palatino Linotype" w:cs="Times New Roman"/>
                <w:sz w:val="20"/>
                <w:szCs w:val="20"/>
              </w:rPr>
              <w:t xml:space="preserve"> </w:t>
            </w:r>
          </w:p>
        </w:tc>
        <w:tc>
          <w:tcPr>
            <w:tcW w:w="4520" w:type="dxa"/>
            <w:tcBorders>
              <w:bottom w:val="single" w:sz="8" w:space="0" w:color="000000"/>
              <w:right w:val="single" w:sz="8" w:space="0" w:color="000000"/>
            </w:tcBorders>
            <w:tcMar>
              <w:top w:w="100" w:type="dxa"/>
              <w:left w:w="100" w:type="dxa"/>
              <w:bottom w:w="100" w:type="dxa"/>
              <w:right w:w="100" w:type="dxa"/>
            </w:tcMar>
          </w:tcPr>
          <w:p w14:paraId="71548102" w14:textId="77777777" w:rsidR="001B3B5A" w:rsidRPr="00A63E53" w:rsidRDefault="001B3B5A" w:rsidP="00BC6CC8">
            <w:r w:rsidRPr="00A63E53">
              <w:rPr>
                <w:sz w:val="20"/>
                <w:szCs w:val="20"/>
              </w:rPr>
              <w:t xml:space="preserve"> </w:t>
            </w:r>
          </w:p>
        </w:tc>
        <w:tc>
          <w:tcPr>
            <w:tcW w:w="7020" w:type="dxa"/>
            <w:tcBorders>
              <w:bottom w:val="single" w:sz="8" w:space="0" w:color="000000"/>
              <w:right w:val="single" w:sz="8" w:space="0" w:color="000000"/>
            </w:tcBorders>
            <w:tcMar>
              <w:top w:w="100" w:type="dxa"/>
              <w:left w:w="100" w:type="dxa"/>
              <w:bottom w:w="100" w:type="dxa"/>
              <w:right w:w="100" w:type="dxa"/>
            </w:tcMar>
          </w:tcPr>
          <w:p w14:paraId="51E616BF" w14:textId="77777777" w:rsidR="001B3B5A" w:rsidRPr="00A63E53" w:rsidRDefault="001B3B5A" w:rsidP="00BC6CC8">
            <w:r w:rsidRPr="00A63E53">
              <w:rPr>
                <w:sz w:val="20"/>
                <w:szCs w:val="20"/>
              </w:rPr>
              <w:t xml:space="preserve"> </w:t>
            </w:r>
          </w:p>
        </w:tc>
      </w:tr>
    </w:tbl>
    <w:p w14:paraId="2615A97E" w14:textId="77777777" w:rsidR="00BC6CC8" w:rsidRPr="00A63E53" w:rsidRDefault="00BC6CC8" w:rsidP="00BC6CC8">
      <w:r w:rsidRPr="00A63E53">
        <w:t xml:space="preserve"> </w:t>
      </w:r>
    </w:p>
    <w:p w14:paraId="28141321" w14:textId="77777777" w:rsidR="00BC6CC8" w:rsidRPr="00A63E53" w:rsidRDefault="00BC6CC8" w:rsidP="00BC6CC8">
      <w:r w:rsidRPr="00A63E53">
        <w:rPr>
          <w:rFonts w:cs="Times New Roman"/>
          <w:b/>
          <w:sz w:val="32"/>
          <w:szCs w:val="32"/>
        </w:rPr>
        <w:t xml:space="preserve"> </w:t>
      </w:r>
    </w:p>
    <w:p w14:paraId="252E8FFD" w14:textId="01852E3E" w:rsidR="00C75FCD" w:rsidRDefault="00BC6CC8" w:rsidP="00BC6CC8">
      <w:r w:rsidRPr="00A63E53">
        <w:t xml:space="preserve"> </w:t>
      </w:r>
    </w:p>
    <w:p w14:paraId="6D4BB977" w14:textId="77777777" w:rsidR="00C75FCD" w:rsidRDefault="00C75FCD">
      <w:pPr>
        <w:spacing w:after="200" w:line="276" w:lineRule="auto"/>
      </w:pPr>
      <w:r>
        <w:br w:type="page"/>
      </w:r>
    </w:p>
    <w:p w14:paraId="43CB222B" w14:textId="29EE693D" w:rsidR="00BC6CC8" w:rsidRPr="00A86C69" w:rsidRDefault="00BC6CC8" w:rsidP="00A86C69">
      <w:pPr>
        <w:pStyle w:val="Heading2"/>
        <w:rPr>
          <w:sz w:val="28"/>
          <w:szCs w:val="28"/>
        </w:rPr>
      </w:pPr>
      <w:r w:rsidRPr="00A63E53">
        <w:lastRenderedPageBreak/>
        <w:t xml:space="preserve"> </w:t>
      </w:r>
      <w:bookmarkStart w:id="61" w:name="_Appendix_E_–"/>
      <w:bookmarkStart w:id="62" w:name="_Toc502742235"/>
      <w:bookmarkEnd w:id="61"/>
      <w:r w:rsidRPr="00A86C69">
        <w:rPr>
          <w:sz w:val="28"/>
          <w:szCs w:val="28"/>
        </w:rPr>
        <w:t xml:space="preserve">Appendix E – </w:t>
      </w:r>
      <w:r w:rsidR="00BB195C" w:rsidRPr="00A86C69">
        <w:rPr>
          <w:sz w:val="28"/>
          <w:szCs w:val="28"/>
        </w:rPr>
        <w:t xml:space="preserve">Policy N1 </w:t>
      </w:r>
      <w:r w:rsidR="00C75FCD" w:rsidRPr="00A86C69">
        <w:rPr>
          <w:sz w:val="28"/>
          <w:szCs w:val="28"/>
        </w:rPr>
        <w:t xml:space="preserve">VSBPE </w:t>
      </w:r>
      <w:r w:rsidRPr="00A86C69">
        <w:rPr>
          <w:sz w:val="28"/>
          <w:szCs w:val="28"/>
        </w:rPr>
        <w:t xml:space="preserve">Policy on Low Performing </w:t>
      </w:r>
      <w:bookmarkEnd w:id="62"/>
      <w:r w:rsidR="00BB195C" w:rsidRPr="00A86C69">
        <w:rPr>
          <w:sz w:val="28"/>
          <w:szCs w:val="28"/>
        </w:rPr>
        <w:t>Institutions</w:t>
      </w:r>
    </w:p>
    <w:p w14:paraId="467BA73C" w14:textId="7E9D53B0" w:rsidR="00C75FCD" w:rsidRPr="00A86C69" w:rsidRDefault="00C75FCD" w:rsidP="00A86C69">
      <w:pPr>
        <w:pStyle w:val="Heading2"/>
        <w:rPr>
          <w:sz w:val="28"/>
          <w:szCs w:val="28"/>
        </w:rPr>
      </w:pPr>
      <w:r w:rsidRPr="00A86C69">
        <w:rPr>
          <w:sz w:val="28"/>
          <w:szCs w:val="28"/>
        </w:rPr>
        <w:t xml:space="preserve"> </w:t>
      </w:r>
    </w:p>
    <w:p w14:paraId="6FF71D1F" w14:textId="77777777" w:rsidR="00BC6CC8" w:rsidRPr="00C75FCD" w:rsidRDefault="00BC6CC8" w:rsidP="00BC6CC8">
      <w:pPr>
        <w:jc w:val="both"/>
      </w:pPr>
      <w:r w:rsidRPr="00C75FCD">
        <w:rPr>
          <w:rFonts w:cs="Times New Roman"/>
        </w:rPr>
        <w:t xml:space="preserve"> </w:t>
      </w:r>
      <w:r w:rsidRPr="00C75FCD">
        <w:rPr>
          <w:rFonts w:cs="Times New Roman"/>
        </w:rPr>
        <w:tab/>
        <w:t>1)  PROGRAM COMPLETERS’ ACADEMIC BACKGROUND</w:t>
      </w:r>
    </w:p>
    <w:p w14:paraId="0C463377" w14:textId="6CFA6F36" w:rsidR="00BC6CC8" w:rsidRPr="00C75FCD" w:rsidRDefault="00BC6CC8" w:rsidP="00C75FCD">
      <w:pPr>
        <w:ind w:left="720"/>
        <w:rPr>
          <w:rFonts w:cs="Times New Roman"/>
        </w:rPr>
      </w:pPr>
      <w:r w:rsidRPr="00C75FCD">
        <w:rPr>
          <w:rFonts w:cs="Times New Roman"/>
        </w:rPr>
        <w:t xml:space="preserve"> </w:t>
      </w:r>
      <w:r w:rsidRPr="00C75FCD">
        <w:rPr>
          <w:rFonts w:cs="Times New Roman"/>
        </w:rPr>
        <w:tab/>
        <w:t>a)  Program Completers’ licensure portfolios meet all performance</w:t>
      </w:r>
      <w:r w:rsidR="00C75FCD">
        <w:rPr>
          <w:rFonts w:cs="Times New Roman"/>
        </w:rPr>
        <w:t xml:space="preserve"> </w:t>
      </w:r>
      <w:r w:rsidRPr="00C75FCD">
        <w:rPr>
          <w:rFonts w:cs="Times New Roman"/>
        </w:rPr>
        <w:t>standards.</w:t>
      </w:r>
      <w:r w:rsidRPr="00C75FCD">
        <w:rPr>
          <w:rFonts w:cs="Times New Roman"/>
        </w:rPr>
        <w:tab/>
      </w:r>
    </w:p>
    <w:p w14:paraId="7C311566" w14:textId="77777777" w:rsidR="00BC6CC8" w:rsidRPr="00C75FCD" w:rsidRDefault="00BC6CC8" w:rsidP="00BC6CC8">
      <w:pPr>
        <w:ind w:left="1440"/>
      </w:pPr>
      <w:r w:rsidRPr="00C75FCD">
        <w:rPr>
          <w:rFonts w:cs="Times New Roman"/>
        </w:rPr>
        <w:t>b)  The majority of program completers (&gt;80%) in the cohort meets state passing</w:t>
      </w:r>
      <w:r w:rsidRPr="00C75FCD">
        <w:t xml:space="preserve"> </w:t>
      </w:r>
      <w:r w:rsidRPr="00C75FCD">
        <w:rPr>
          <w:rFonts w:cs="Times New Roman"/>
        </w:rPr>
        <w:t>scores on the Praxis I.</w:t>
      </w:r>
    </w:p>
    <w:p w14:paraId="0EE4F2D5" w14:textId="03CB3BF2" w:rsidR="00BC6CC8" w:rsidRPr="00C75FCD" w:rsidRDefault="00BC6CC8" w:rsidP="00C75FCD">
      <w:pPr>
        <w:ind w:left="1440"/>
        <w:rPr>
          <w:rFonts w:cs="Times New Roman"/>
        </w:rPr>
      </w:pPr>
      <w:r w:rsidRPr="00C75FCD">
        <w:rPr>
          <w:rFonts w:cs="Times New Roman"/>
        </w:rPr>
        <w:t>c)  The majority of program completers (&gt;60%) in the cohort meets state</w:t>
      </w:r>
      <w:r w:rsidR="00C75FCD">
        <w:rPr>
          <w:rFonts w:cs="Times New Roman"/>
        </w:rPr>
        <w:t xml:space="preserve"> </w:t>
      </w:r>
      <w:r w:rsidRPr="00C75FCD">
        <w:rPr>
          <w:rFonts w:cs="Times New Roman"/>
        </w:rPr>
        <w:t>passing</w:t>
      </w:r>
      <w:r w:rsidRPr="00C75FCD">
        <w:t xml:space="preserve"> </w:t>
      </w:r>
      <w:r w:rsidR="00C75FCD">
        <w:t xml:space="preserve">   </w:t>
      </w:r>
      <w:r w:rsidRPr="00C75FCD">
        <w:rPr>
          <w:rFonts w:cs="Times New Roman"/>
        </w:rPr>
        <w:t>scores on any required Praxis II tests as applicable.</w:t>
      </w:r>
    </w:p>
    <w:p w14:paraId="0044814B" w14:textId="77777777" w:rsidR="00BC6CC8" w:rsidRPr="00C75FCD" w:rsidRDefault="00BC6CC8" w:rsidP="00BC6CC8">
      <w:pPr>
        <w:ind w:left="720"/>
        <w:rPr>
          <w:rFonts w:cs="Times New Roman"/>
        </w:rPr>
      </w:pPr>
      <w:r w:rsidRPr="00C75FCD">
        <w:rPr>
          <w:rFonts w:cs="Times New Roman"/>
        </w:rPr>
        <w:tab/>
        <w:t>d)  All candidates for licensure as secondary teachers have a major or</w:t>
      </w:r>
    </w:p>
    <w:p w14:paraId="5F20CF4B" w14:textId="6D0974A5" w:rsidR="00BC6CC8" w:rsidRPr="00C75FCD" w:rsidRDefault="00BC6CC8" w:rsidP="00BC6CC8">
      <w:pPr>
        <w:ind w:left="720"/>
      </w:pPr>
      <w:r w:rsidRPr="00C75FCD">
        <w:rPr>
          <w:rFonts w:cs="Times New Roman"/>
        </w:rPr>
        <w:t xml:space="preserve">           </w:t>
      </w:r>
      <w:r w:rsidR="00C75FCD">
        <w:rPr>
          <w:rFonts w:cs="Times New Roman"/>
        </w:rPr>
        <w:tab/>
      </w:r>
      <w:r w:rsidRPr="00C75FCD">
        <w:rPr>
          <w:rFonts w:cs="Times New Roman"/>
        </w:rPr>
        <w:t xml:space="preserve"> equivalent in</w:t>
      </w:r>
      <w:r w:rsidRPr="00C75FCD">
        <w:t xml:space="preserve"> </w:t>
      </w:r>
      <w:r w:rsidRPr="00C75FCD">
        <w:rPr>
          <w:rFonts w:cs="Times New Roman"/>
        </w:rPr>
        <w:t>their endorsement area.</w:t>
      </w:r>
      <w:r w:rsidRPr="00C75FCD">
        <w:rPr>
          <w:rFonts w:cs="Times New Roman"/>
        </w:rPr>
        <w:tab/>
      </w:r>
    </w:p>
    <w:p w14:paraId="08BD612B" w14:textId="77777777" w:rsidR="00BC6CC8" w:rsidRPr="00C75FCD" w:rsidRDefault="00BC6CC8" w:rsidP="00BC6CC8">
      <w:pPr>
        <w:ind w:left="1440"/>
      </w:pPr>
      <w:r w:rsidRPr="00C75FCD">
        <w:rPr>
          <w:rFonts w:cs="Times New Roman"/>
        </w:rPr>
        <w:t>e)  All program completers have an overall average of B or better in the major of</w:t>
      </w:r>
      <w:r w:rsidRPr="00C75FCD">
        <w:t xml:space="preserve"> </w:t>
      </w:r>
      <w:r w:rsidRPr="00C75FCD">
        <w:rPr>
          <w:rFonts w:cs="Times New Roman"/>
        </w:rPr>
        <w:t>their endorsement area or equivalent, and in student teaching.</w:t>
      </w:r>
    </w:p>
    <w:p w14:paraId="64456637" w14:textId="77777777" w:rsidR="00BC6CC8" w:rsidRPr="00C75FCD" w:rsidRDefault="00BC6CC8" w:rsidP="00BC6CC8">
      <w:r w:rsidRPr="00C75FCD">
        <w:rPr>
          <w:rFonts w:cs="Times New Roman"/>
        </w:rPr>
        <w:tab/>
        <w:t>2)  PROGRAM’S STATE APPROVAL STATUS</w:t>
      </w:r>
    </w:p>
    <w:p w14:paraId="7B9FB966" w14:textId="68389B37" w:rsidR="00BC6CC8" w:rsidRPr="00CF7D7C" w:rsidRDefault="00BC6CC8" w:rsidP="00CF7D7C">
      <w:pPr>
        <w:ind w:left="1440"/>
        <w:rPr>
          <w:rFonts w:cs="Times New Roman"/>
        </w:rPr>
      </w:pPr>
      <w:r w:rsidRPr="00C75FCD">
        <w:rPr>
          <w:rFonts w:cs="Times New Roman"/>
        </w:rPr>
        <w:t>a)  The program shows progress towards meeting the Results-Oriented</w:t>
      </w:r>
      <w:r w:rsidR="00CF7D7C">
        <w:rPr>
          <w:rFonts w:cs="Times New Roman"/>
        </w:rPr>
        <w:t xml:space="preserve"> </w:t>
      </w:r>
      <w:r w:rsidRPr="00C75FCD">
        <w:rPr>
          <w:rFonts w:cs="Times New Roman"/>
        </w:rPr>
        <w:t>Program</w:t>
      </w:r>
      <w:r w:rsidR="00F84368">
        <w:t xml:space="preserve"> </w:t>
      </w:r>
      <w:r w:rsidRPr="00C75FCD">
        <w:rPr>
          <w:rFonts w:cs="Times New Roman"/>
        </w:rPr>
        <w:t xml:space="preserve">Approval (ROPA) standards and the goals of its ROPA Five Year Plan </w:t>
      </w:r>
      <w:r w:rsidR="00F84368">
        <w:rPr>
          <w:rFonts w:cs="Times New Roman"/>
        </w:rPr>
        <w:t xml:space="preserve">  </w:t>
      </w:r>
      <w:r w:rsidRPr="00C75FCD">
        <w:rPr>
          <w:rFonts w:cs="Times New Roman"/>
        </w:rPr>
        <w:t>at the time</w:t>
      </w:r>
      <w:r w:rsidRPr="00C75FCD">
        <w:t xml:space="preserve"> </w:t>
      </w:r>
      <w:r w:rsidRPr="00C75FCD">
        <w:rPr>
          <w:rFonts w:cs="Times New Roman"/>
        </w:rPr>
        <w:t>of its full-program review.</w:t>
      </w:r>
    </w:p>
    <w:p w14:paraId="2AC7F719" w14:textId="0D140FAE" w:rsidR="00BC6CC8" w:rsidRPr="00C75FCD" w:rsidRDefault="00BC6CC8" w:rsidP="00F84368">
      <w:pPr>
        <w:ind w:left="1440"/>
        <w:rPr>
          <w:rFonts w:cs="Times New Roman"/>
        </w:rPr>
      </w:pPr>
      <w:r w:rsidRPr="00C75FCD">
        <w:rPr>
          <w:rFonts w:cs="Times New Roman"/>
        </w:rPr>
        <w:t>b)  Program has addressed the concerns and stipulations of the ROPA</w:t>
      </w:r>
      <w:r w:rsidR="00F84368">
        <w:rPr>
          <w:rFonts w:cs="Times New Roman"/>
        </w:rPr>
        <w:t xml:space="preserve"> </w:t>
      </w:r>
      <w:r w:rsidR="00F84368" w:rsidRPr="00C75FCD">
        <w:rPr>
          <w:rFonts w:cs="Times New Roman"/>
        </w:rPr>
        <w:t xml:space="preserve">review </w:t>
      </w:r>
      <w:r w:rsidR="00F84368">
        <w:rPr>
          <w:rFonts w:cs="Times New Roman"/>
        </w:rPr>
        <w:t>team</w:t>
      </w:r>
      <w:r w:rsidRPr="00C75FCD">
        <w:t xml:space="preserve"> </w:t>
      </w:r>
      <w:r w:rsidRPr="00C75FCD">
        <w:rPr>
          <w:rFonts w:cs="Times New Roman"/>
        </w:rPr>
        <w:t>as indicated in the Visiting Team Report in the Two-Year</w:t>
      </w:r>
      <w:r w:rsidR="00F84368">
        <w:rPr>
          <w:rFonts w:cs="Times New Roman"/>
        </w:rPr>
        <w:t xml:space="preserve"> Report following a full-</w:t>
      </w:r>
      <w:r w:rsidRPr="00C75FCD">
        <w:rPr>
          <w:rFonts w:cs="Times New Roman"/>
        </w:rPr>
        <w:t>program review.</w:t>
      </w:r>
    </w:p>
    <w:p w14:paraId="545F56EB" w14:textId="77777777" w:rsidR="00BC6CC8" w:rsidRPr="00C75FCD" w:rsidRDefault="00BC6CC8" w:rsidP="00BC6CC8">
      <w:pPr>
        <w:ind w:left="720"/>
      </w:pPr>
    </w:p>
    <w:p w14:paraId="6896513B" w14:textId="4B8FA4F7" w:rsidR="00BC6CC8" w:rsidRDefault="00BC6CC8" w:rsidP="00BC6CC8">
      <w:pPr>
        <w:rPr>
          <w:rFonts w:cs="Times New Roman"/>
        </w:rPr>
      </w:pPr>
      <w:r w:rsidRPr="00C75FCD">
        <w:rPr>
          <w:rFonts w:cs="Times New Roman"/>
        </w:rPr>
        <w:t>The necessary data for this assessment is generated by the state's Title II Institutional Reports (e.g., program completer test scores) or as part of the Results-Oriented Program Approval process.</w:t>
      </w:r>
    </w:p>
    <w:p w14:paraId="60B88234" w14:textId="77777777" w:rsidR="00F84368" w:rsidRPr="00C75FCD" w:rsidRDefault="00F84368" w:rsidP="00BC6CC8"/>
    <w:p w14:paraId="69B738CC" w14:textId="0930C46B" w:rsidR="00BC6CC8" w:rsidRDefault="00BC6CC8" w:rsidP="00BC6CC8">
      <w:pPr>
        <w:rPr>
          <w:rFonts w:cs="Times New Roman"/>
        </w:rPr>
      </w:pPr>
      <w:r w:rsidRPr="00C75FCD">
        <w:rPr>
          <w:rFonts w:cs="Times New Roman"/>
        </w:rPr>
        <w:t xml:space="preserve">According to the Vermont plan for this effort, the </w:t>
      </w:r>
      <w:r w:rsidR="00CF7D7C">
        <w:rPr>
          <w:rFonts w:cs="Times New Roman"/>
        </w:rPr>
        <w:t>Agency</w:t>
      </w:r>
      <w:r w:rsidRPr="00C75FCD">
        <w:rPr>
          <w:rFonts w:cs="Times New Roman"/>
        </w:rPr>
        <w:t xml:space="preserve"> of Education, in collaboration with the Vermont Standards Board for Professional Educators (VSBPE), identifies any program that does not meet the criteria. Such a program is identified as "at risk." The </w:t>
      </w:r>
      <w:r w:rsidR="00012686">
        <w:rPr>
          <w:rFonts w:cs="Times New Roman"/>
        </w:rPr>
        <w:t>Agency</w:t>
      </w:r>
      <w:r w:rsidRPr="00C75FCD">
        <w:rPr>
          <w:rFonts w:cs="Times New Roman"/>
        </w:rPr>
        <w:t xml:space="preserve"> will work with "at risk" institutions to develop a Technical Assistance Plan that specifies goals and action steps for improvement of the "at risk" program. The Department will provide support to assist the program in meeting its goals.</w:t>
      </w:r>
    </w:p>
    <w:p w14:paraId="33F2C15C" w14:textId="77777777" w:rsidR="00F84368" w:rsidRPr="00C75FCD" w:rsidRDefault="00F84368" w:rsidP="00BC6CC8"/>
    <w:p w14:paraId="350AC752" w14:textId="77777777" w:rsidR="00BC6CC8" w:rsidRPr="00C75FCD" w:rsidRDefault="00BC6CC8" w:rsidP="00BC6CC8">
      <w:r w:rsidRPr="00C75FCD">
        <w:rPr>
          <w:rFonts w:cs="Times New Roman"/>
        </w:rPr>
        <w:t>The VSBPE will monitor the progress of the institution and program and determine on an annual basis whether to continue the program's "at risk" designation. The maximum number of years a program can be designated "at risk" is three years. After three years the VSBPE will designate the program as "low performing" and withdraw state approval.</w:t>
      </w:r>
    </w:p>
    <w:p w14:paraId="798D6D20" w14:textId="26D6367C" w:rsidR="00F84368" w:rsidRDefault="00BC6CC8" w:rsidP="00BC6CC8">
      <w:r w:rsidRPr="00A63E53">
        <w:t xml:space="preserve"> </w:t>
      </w:r>
    </w:p>
    <w:p w14:paraId="02F50925" w14:textId="77777777" w:rsidR="00F84368" w:rsidRDefault="00F84368">
      <w:pPr>
        <w:spacing w:after="200" w:line="276" w:lineRule="auto"/>
      </w:pPr>
      <w:r>
        <w:br w:type="page"/>
      </w:r>
    </w:p>
    <w:p w14:paraId="422C009F" w14:textId="0240C5B1" w:rsidR="00BC6CC8" w:rsidRPr="00F84368" w:rsidRDefault="00BC6CC8" w:rsidP="00F84368">
      <w:pPr>
        <w:pStyle w:val="Heading2"/>
        <w:rPr>
          <w:sz w:val="28"/>
          <w:szCs w:val="28"/>
        </w:rPr>
      </w:pPr>
      <w:bookmarkStart w:id="63" w:name="_Appendix_F_-"/>
      <w:bookmarkStart w:id="64" w:name="_Toc502742236"/>
      <w:bookmarkEnd w:id="63"/>
      <w:r w:rsidRPr="00F84368">
        <w:rPr>
          <w:sz w:val="28"/>
          <w:szCs w:val="28"/>
        </w:rPr>
        <w:lastRenderedPageBreak/>
        <w:t>Appendix</w:t>
      </w:r>
      <w:r w:rsidR="00F84368">
        <w:rPr>
          <w:sz w:val="28"/>
          <w:szCs w:val="28"/>
        </w:rPr>
        <w:t xml:space="preserve"> F - VSBPE </w:t>
      </w:r>
      <w:r w:rsidR="00A21375">
        <w:rPr>
          <w:sz w:val="28"/>
          <w:szCs w:val="28"/>
        </w:rPr>
        <w:t>Teach-</w:t>
      </w:r>
      <w:r w:rsidRPr="00F84368">
        <w:rPr>
          <w:sz w:val="28"/>
          <w:szCs w:val="28"/>
        </w:rPr>
        <w:t>Out Policy</w:t>
      </w:r>
      <w:bookmarkEnd w:id="64"/>
    </w:p>
    <w:p w14:paraId="2D20A86F" w14:textId="77777777" w:rsidR="00BC6CC8" w:rsidRPr="00A63E53" w:rsidRDefault="00BC6CC8" w:rsidP="00BC6CC8">
      <w:r w:rsidRPr="00A63E53">
        <w:t xml:space="preserve"> </w:t>
      </w:r>
    </w:p>
    <w:p w14:paraId="33930255" w14:textId="7C92130D" w:rsidR="00BC6CC8" w:rsidRDefault="00BC6CC8" w:rsidP="00BC6CC8">
      <w:pPr>
        <w:rPr>
          <w:rFonts w:cs="Times New Roman"/>
          <w:b/>
        </w:rPr>
      </w:pPr>
      <w:r w:rsidRPr="00A63E53">
        <w:rPr>
          <w:rFonts w:cs="Times New Roman"/>
          <w:b/>
        </w:rPr>
        <w:t>Policy on Closing an Approved Educator Preparation Program</w:t>
      </w:r>
    </w:p>
    <w:p w14:paraId="0AF1CE17" w14:textId="77777777" w:rsidR="00F84368" w:rsidRPr="00A63E53" w:rsidRDefault="00F84368" w:rsidP="00BC6CC8"/>
    <w:p w14:paraId="29CD519E" w14:textId="77777777" w:rsidR="00BC6CC8" w:rsidRPr="00A63E53" w:rsidRDefault="00BC6CC8" w:rsidP="00BC6CC8">
      <w:r w:rsidRPr="00A63E53">
        <w:rPr>
          <w:rFonts w:cs="Times New Roman"/>
          <w:b/>
        </w:rPr>
        <w:t>Part A</w:t>
      </w:r>
    </w:p>
    <w:p w14:paraId="44C0F2F7" w14:textId="77777777" w:rsidR="00BC6CC8" w:rsidRPr="00F84368" w:rsidRDefault="00BC6CC8" w:rsidP="00BC6CC8">
      <w:pPr>
        <w:rPr>
          <w:u w:val="single"/>
        </w:rPr>
      </w:pPr>
      <w:r w:rsidRPr="00F84368">
        <w:rPr>
          <w:rFonts w:cs="Times New Roman"/>
          <w:u w:val="single"/>
        </w:rPr>
        <w:t>Letter of Intent to Close</w:t>
      </w:r>
    </w:p>
    <w:p w14:paraId="3935BC08" w14:textId="48ED8F84" w:rsidR="00BC6CC8" w:rsidRDefault="00BC6CC8" w:rsidP="00BC6CC8">
      <w:pPr>
        <w:rPr>
          <w:rFonts w:cs="Times New Roman"/>
        </w:rPr>
      </w:pPr>
      <w:r w:rsidRPr="00A63E53">
        <w:rPr>
          <w:rFonts w:cs="Times New Roman"/>
        </w:rPr>
        <w:t>Institutions of higher education and alternate routes to licensure shall notify the Department of Education (DOE) and the Vermont Standards Board for Professional Educators (VSBPE) when they have decided to close an approved program by submitting a letter of intent to close. The letter of intent to close must include the name of the program that is being closed, the number of candidates enrolled in the program, and identify an administrator who will be responsible for managing the closing process on behalf of the institution or alternate route to licensure program. The letter must be on the program provider’s letterhead and signed by the program provider’s Director of Education.</w:t>
      </w:r>
    </w:p>
    <w:p w14:paraId="5CA79B29" w14:textId="77777777" w:rsidR="00F84368" w:rsidRPr="00A63E53" w:rsidRDefault="00F84368" w:rsidP="00BC6CC8"/>
    <w:p w14:paraId="5D7B51A0" w14:textId="77777777" w:rsidR="00BC6CC8" w:rsidRPr="00A63E53" w:rsidRDefault="00BC6CC8" w:rsidP="00BC6CC8">
      <w:r w:rsidRPr="00A63E53">
        <w:rPr>
          <w:rFonts w:cs="Times New Roman"/>
        </w:rPr>
        <w:t>The letter of intent to close must convey that the program provider understands the following:</w:t>
      </w:r>
    </w:p>
    <w:p w14:paraId="5EF75558" w14:textId="77777777" w:rsidR="00BC6CC8" w:rsidRPr="00F84368" w:rsidRDefault="00BC6CC8" w:rsidP="00CD7BC2">
      <w:pPr>
        <w:pStyle w:val="ListParagraph"/>
        <w:numPr>
          <w:ilvl w:val="0"/>
          <w:numId w:val="34"/>
        </w:numPr>
        <w:spacing w:after="0"/>
        <w:rPr>
          <w:rFonts w:ascii="Palatino Linotype" w:hAnsi="Palatino Linotype"/>
        </w:rPr>
      </w:pPr>
      <w:r w:rsidRPr="00F84368">
        <w:rPr>
          <w:rFonts w:ascii="Palatino Linotype" w:eastAsia="Times New Roman" w:hAnsi="Palatino Linotype" w:cs="Times New Roman"/>
        </w:rPr>
        <w:t>once it has submitted a letter of intent to close it will no longer enroll students into the program,</w:t>
      </w:r>
    </w:p>
    <w:p w14:paraId="67066C11" w14:textId="3FC8943A" w:rsidR="00BC6CC8" w:rsidRPr="00F84368" w:rsidRDefault="00BC6CC8" w:rsidP="00CD7BC2">
      <w:pPr>
        <w:pStyle w:val="ListParagraph"/>
        <w:numPr>
          <w:ilvl w:val="0"/>
          <w:numId w:val="34"/>
        </w:numPr>
        <w:spacing w:after="0"/>
        <w:rPr>
          <w:rFonts w:ascii="Palatino Linotype" w:hAnsi="Palatino Linotype"/>
        </w:rPr>
      </w:pPr>
      <w:r w:rsidRPr="00F84368">
        <w:rPr>
          <w:rFonts w:ascii="Palatino Linotype" w:eastAsia="Times New Roman" w:hAnsi="Palatino Linotype" w:cs="Times New Roman"/>
        </w:rPr>
        <w:t>it must submit a Teach-Out Plan if candidates are enrolled in the program at the time the letter of intent to close is submitted,</w:t>
      </w:r>
      <w:r w:rsidR="00F84368" w:rsidRPr="00F84368">
        <w:rPr>
          <w:rFonts w:ascii="Palatino Linotype" w:eastAsia="Times New Roman" w:hAnsi="Palatino Linotype" w:cs="Times New Roman"/>
        </w:rPr>
        <w:t xml:space="preserve"> </w:t>
      </w:r>
      <w:r w:rsidRPr="00F84368">
        <w:rPr>
          <w:rFonts w:ascii="Palatino Linotype" w:hAnsi="Palatino Linotype" w:cs="Times New Roman"/>
        </w:rPr>
        <w:t>prior to reopening the program it must be approved through either the ROPA process or a national accreditation process that is approved by the VSBPE, and</w:t>
      </w:r>
    </w:p>
    <w:p w14:paraId="7C6CAF93" w14:textId="77777777" w:rsidR="00BC6CC8" w:rsidRPr="00F84368" w:rsidRDefault="00BC6CC8" w:rsidP="00CD7BC2">
      <w:pPr>
        <w:pStyle w:val="ListParagraph"/>
        <w:numPr>
          <w:ilvl w:val="0"/>
          <w:numId w:val="34"/>
        </w:numPr>
        <w:rPr>
          <w:rFonts w:ascii="Palatino Linotype" w:hAnsi="Palatino Linotype"/>
        </w:rPr>
      </w:pPr>
      <w:r w:rsidRPr="00F84368">
        <w:rPr>
          <w:rFonts w:ascii="Palatino Linotype" w:hAnsi="Palatino Linotype" w:cs="Times New Roman"/>
        </w:rPr>
        <w:t>a program provider is obligated to adhere to any Title II HEA reporting responsibilities that may linger after the program has closed.</w:t>
      </w:r>
    </w:p>
    <w:p w14:paraId="70988DB7" w14:textId="77777777" w:rsidR="00BC6CC8" w:rsidRPr="00A63E53" w:rsidRDefault="00BC6CC8" w:rsidP="00BC6CC8">
      <w:r w:rsidRPr="00A63E53">
        <w:rPr>
          <w:rFonts w:cs="Times New Roman"/>
          <w:b/>
        </w:rPr>
        <w:t>Part B</w:t>
      </w:r>
    </w:p>
    <w:p w14:paraId="2781944D" w14:textId="77777777" w:rsidR="00BC6CC8" w:rsidRPr="00F84368" w:rsidRDefault="00BC6CC8" w:rsidP="00BC6CC8">
      <w:pPr>
        <w:rPr>
          <w:u w:val="single"/>
        </w:rPr>
      </w:pPr>
      <w:r w:rsidRPr="00F84368">
        <w:rPr>
          <w:rFonts w:cs="Times New Roman"/>
          <w:u w:val="single"/>
        </w:rPr>
        <w:t>Teach-Out Plan</w:t>
      </w:r>
    </w:p>
    <w:p w14:paraId="31231A53" w14:textId="77777777" w:rsidR="00BC6CC8" w:rsidRPr="00A63E53" w:rsidRDefault="00BC6CC8" w:rsidP="00BC6CC8">
      <w:r w:rsidRPr="00A63E53">
        <w:rPr>
          <w:rFonts w:cs="Times New Roman"/>
        </w:rPr>
        <w:t>Institutions of higher education and alternate routes to licensure must design and submit a Teach-Out Plan if one or more candidates are enrolled in an approved program prior to its closing. The Teach-Out Plan must include:</w:t>
      </w:r>
    </w:p>
    <w:p w14:paraId="2AB5BF84" w14:textId="6441B6A5" w:rsidR="00BC6CC8" w:rsidRPr="00CE66DB" w:rsidRDefault="00F84368" w:rsidP="00CD7BC2">
      <w:pPr>
        <w:pStyle w:val="ListParagraph"/>
        <w:numPr>
          <w:ilvl w:val="0"/>
          <w:numId w:val="43"/>
        </w:numPr>
        <w:rPr>
          <w:rFonts w:ascii="Palatino Linotype" w:hAnsi="Palatino Linotype"/>
        </w:rPr>
      </w:pPr>
      <w:r w:rsidRPr="00CE66DB">
        <w:rPr>
          <w:rFonts w:ascii="Palatino Linotype" w:hAnsi="Palatino Linotype" w:cs="Times New Roman"/>
        </w:rPr>
        <w:t>the</w:t>
      </w:r>
      <w:r w:rsidR="00BC6CC8" w:rsidRPr="00CE66DB">
        <w:rPr>
          <w:rFonts w:ascii="Palatino Linotype" w:hAnsi="Palatino Linotype" w:cs="Times New Roman"/>
        </w:rPr>
        <w:t xml:space="preserve"> name of the program that is being closed,</w:t>
      </w:r>
    </w:p>
    <w:p w14:paraId="1980EADF" w14:textId="681DD8CA" w:rsidR="00BC6CC8" w:rsidRPr="00CE66DB" w:rsidRDefault="00F84368" w:rsidP="00CD7BC2">
      <w:pPr>
        <w:pStyle w:val="ListParagraph"/>
        <w:numPr>
          <w:ilvl w:val="0"/>
          <w:numId w:val="43"/>
        </w:numPr>
        <w:rPr>
          <w:rFonts w:ascii="Palatino Linotype" w:hAnsi="Palatino Linotype"/>
        </w:rPr>
      </w:pPr>
      <w:r w:rsidRPr="00CE66DB">
        <w:rPr>
          <w:rFonts w:ascii="Palatino Linotype" w:hAnsi="Palatino Linotype" w:cs="Times New Roman"/>
        </w:rPr>
        <w:t>the</w:t>
      </w:r>
      <w:r w:rsidR="00BC6CC8" w:rsidRPr="00CE66DB">
        <w:rPr>
          <w:rFonts w:ascii="Palatino Linotype" w:hAnsi="Palatino Linotype" w:cs="Times New Roman"/>
        </w:rPr>
        <w:t xml:space="preserve"> number of candidates included in the Plan,</w:t>
      </w:r>
    </w:p>
    <w:p w14:paraId="1BF51118" w14:textId="5358451B" w:rsidR="00BC6CC8" w:rsidRPr="00CE66DB" w:rsidRDefault="00F84368" w:rsidP="00CD7BC2">
      <w:pPr>
        <w:pStyle w:val="ListParagraph"/>
        <w:numPr>
          <w:ilvl w:val="0"/>
          <w:numId w:val="43"/>
        </w:numPr>
        <w:rPr>
          <w:rFonts w:ascii="Palatino Linotype" w:hAnsi="Palatino Linotype"/>
        </w:rPr>
      </w:pPr>
      <w:r w:rsidRPr="00CE66DB">
        <w:rPr>
          <w:rFonts w:ascii="Palatino Linotype" w:hAnsi="Palatino Linotype" w:cs="Times New Roman"/>
        </w:rPr>
        <w:t>the</w:t>
      </w:r>
      <w:r w:rsidR="00BC6CC8" w:rsidRPr="00CE66DB">
        <w:rPr>
          <w:rFonts w:ascii="Palatino Linotype" w:hAnsi="Palatino Linotype" w:cs="Times New Roman"/>
        </w:rPr>
        <w:t xml:space="preserve"> name of the program provider’s Licensing Officer and an administrator who</w:t>
      </w:r>
      <w:r w:rsidR="00CE66DB" w:rsidRPr="00CE66DB">
        <w:rPr>
          <w:rFonts w:ascii="Palatino Linotype" w:hAnsi="Palatino Linotype"/>
        </w:rPr>
        <w:t xml:space="preserve"> </w:t>
      </w:r>
      <w:r w:rsidR="00BC6CC8" w:rsidRPr="00CE66DB">
        <w:rPr>
          <w:rFonts w:ascii="Palatino Linotype" w:hAnsi="Palatino Linotype" w:cs="Times New Roman"/>
        </w:rPr>
        <w:t>will be responsible for managing the Plan on behalf of the program provider,</w:t>
      </w:r>
    </w:p>
    <w:p w14:paraId="239D856A" w14:textId="62921EA3"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t>a timeline for informing candidates of the closing of the program,</w:t>
      </w:r>
    </w:p>
    <w:p w14:paraId="2F88839C" w14:textId="019E7E47"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lastRenderedPageBreak/>
        <w:t>plans to provide candidates with timely and accurate information regarding their</w:t>
      </w:r>
      <w:r w:rsidR="00CE66DB" w:rsidRPr="00CE66DB">
        <w:rPr>
          <w:rFonts w:ascii="Palatino Linotype" w:hAnsi="Palatino Linotype"/>
        </w:rPr>
        <w:t xml:space="preserve"> </w:t>
      </w:r>
      <w:r w:rsidRPr="00CE66DB">
        <w:rPr>
          <w:rFonts w:ascii="Palatino Linotype" w:hAnsi="Palatino Linotype" w:cs="Times New Roman"/>
        </w:rPr>
        <w:t>opportunities to meet all licensure requirements,</w:t>
      </w:r>
    </w:p>
    <w:p w14:paraId="232DB723" w14:textId="4A268B7E"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t>each candidate’s individual plan with a timeline detailing when they are</w:t>
      </w:r>
    </w:p>
    <w:p w14:paraId="2BD78DC9" w14:textId="77777777"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t>expected to complete all licensure requirements including the Praxis and Level I Licensure Portfolio (evaluated by two faculty members),</w:t>
      </w:r>
    </w:p>
    <w:p w14:paraId="32112037" w14:textId="0DFC659C"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t>plans to redirect candidates who are not able to complete all licensure requirements within the timeframe, and</w:t>
      </w:r>
    </w:p>
    <w:p w14:paraId="560DB7AB" w14:textId="431D8880" w:rsidR="00BC6CC8" w:rsidRPr="00CE66DB" w:rsidRDefault="00BC6CC8" w:rsidP="00CD7BC2">
      <w:pPr>
        <w:pStyle w:val="ListParagraph"/>
        <w:numPr>
          <w:ilvl w:val="0"/>
          <w:numId w:val="43"/>
        </w:numPr>
        <w:rPr>
          <w:rFonts w:ascii="Palatino Linotype" w:hAnsi="Palatino Linotype"/>
        </w:rPr>
      </w:pPr>
      <w:r w:rsidRPr="00CE66DB">
        <w:rPr>
          <w:rFonts w:ascii="Palatino Linotype" w:hAnsi="Palatino Linotype" w:cs="Times New Roman"/>
        </w:rPr>
        <w:t>the date the program provider will cease recommending candidates for licensure.</w:t>
      </w:r>
    </w:p>
    <w:p w14:paraId="674C0538" w14:textId="77777777" w:rsidR="00BC6CC8" w:rsidRPr="00A63E53" w:rsidRDefault="00BC6CC8" w:rsidP="00BC6CC8">
      <w:r w:rsidRPr="00A63E53">
        <w:rPr>
          <w:rFonts w:cs="Times New Roman"/>
          <w:b/>
        </w:rPr>
        <w:t>Part C</w:t>
      </w:r>
    </w:p>
    <w:p w14:paraId="6A7116F9" w14:textId="77777777" w:rsidR="00BC6CC8" w:rsidRPr="00CE66DB" w:rsidRDefault="00BC6CC8" w:rsidP="00BC6CC8">
      <w:pPr>
        <w:rPr>
          <w:u w:val="single"/>
        </w:rPr>
      </w:pPr>
      <w:r w:rsidRPr="00CE66DB">
        <w:rPr>
          <w:rFonts w:cs="Times New Roman"/>
          <w:u w:val="single"/>
        </w:rPr>
        <w:t>Acknowledgements</w:t>
      </w:r>
    </w:p>
    <w:p w14:paraId="0F8B424D" w14:textId="77777777" w:rsidR="00BC6CC8" w:rsidRPr="00A63E53" w:rsidRDefault="00BC6CC8" w:rsidP="00BC6CC8">
      <w:r w:rsidRPr="00A63E53">
        <w:rPr>
          <w:rFonts w:cs="Times New Roman"/>
        </w:rPr>
        <w:t>In order to safeguard program providers and the candidates included in a Teach-Out Plan, both must provide signatures confirming the following:</w:t>
      </w:r>
    </w:p>
    <w:p w14:paraId="6C7B3067" w14:textId="45E468E5" w:rsidR="00BC6CC8" w:rsidRPr="00A63E53" w:rsidRDefault="00A21375" w:rsidP="00CE66DB">
      <w:pPr>
        <w:ind w:left="720"/>
        <w:contextualSpacing/>
      </w:pPr>
      <w:r w:rsidRPr="00A63E53">
        <w:t>·</w:t>
      </w:r>
      <w:r w:rsidRPr="00A63E53">
        <w:rPr>
          <w:rFonts w:cs="Times New Roman"/>
        </w:rPr>
        <w:t xml:space="preserve"> each</w:t>
      </w:r>
      <w:r w:rsidR="00BC6CC8" w:rsidRPr="00A63E53">
        <w:rPr>
          <w:rFonts w:cs="Times New Roman"/>
        </w:rPr>
        <w:t xml:space="preserve"> candidate reviewed and agreed to their individual plan in collaboration with</w:t>
      </w:r>
    </w:p>
    <w:p w14:paraId="4CFCD49B" w14:textId="77777777" w:rsidR="00BC6CC8" w:rsidRPr="00A63E53" w:rsidRDefault="00BC6CC8" w:rsidP="00CE66DB">
      <w:pPr>
        <w:ind w:firstLine="720"/>
      </w:pPr>
      <w:r w:rsidRPr="00A63E53">
        <w:rPr>
          <w:rFonts w:cs="Times New Roman"/>
        </w:rPr>
        <w:t>their program provider, and</w:t>
      </w:r>
    </w:p>
    <w:p w14:paraId="19AAB5CA" w14:textId="3985D4BC" w:rsidR="00BC6CC8" w:rsidRPr="00CE66DB" w:rsidRDefault="00BC6CC8" w:rsidP="00CE66DB">
      <w:pPr>
        <w:ind w:left="720"/>
        <w:contextualSpacing/>
      </w:pPr>
      <w:r w:rsidRPr="00A63E53">
        <w:t>·</w:t>
      </w:r>
      <w:r w:rsidRPr="00A63E53">
        <w:rPr>
          <w:rFonts w:cs="Times New Roman"/>
        </w:rPr>
        <w:t xml:space="preserve">  both understand that if a candidate is not able to complete the Plan, all licensure</w:t>
      </w:r>
      <w:r w:rsidR="00CE66DB">
        <w:t xml:space="preserve"> </w:t>
      </w:r>
      <w:r w:rsidRPr="00A63E53">
        <w:rPr>
          <w:rFonts w:cs="Times New Roman"/>
        </w:rPr>
        <w:t>requirements including the Praxis, and the Level 1 Licensure Portfolio (evaluated by two faculty members) within the designated timeframe, then they will not be eligible for a recommendation for licensure from the program provider.</w:t>
      </w:r>
    </w:p>
    <w:p w14:paraId="5C1AEB38" w14:textId="77777777" w:rsidR="00CE66DB" w:rsidRPr="00A63E53" w:rsidRDefault="00CE66DB" w:rsidP="00BC6CC8"/>
    <w:p w14:paraId="450CC3E6" w14:textId="77777777" w:rsidR="00BC6CC8" w:rsidRPr="00CE66DB" w:rsidRDefault="00BC6CC8" w:rsidP="00BC6CC8">
      <w:r w:rsidRPr="00CE66DB">
        <w:rPr>
          <w:rFonts w:cs="Times New Roman"/>
        </w:rPr>
        <w:t>A complete Teach-Out Plan will include all of the above referenced requirements and be submitted to the VSBPE. The VSBPE has the authority to accept or deny a Teach-Out Plan based on its merit. A favorable review of a Teach-Out Plan by the VSBPE enables the DOE to honor recommendations for licensure for candidates who have proceeded through a Plan, and completed all licensure requirements as it equates to the completion of an approved program.</w:t>
      </w:r>
    </w:p>
    <w:p w14:paraId="15C42D44" w14:textId="51C3D800" w:rsidR="00BC6CC8" w:rsidRDefault="00BC6CC8" w:rsidP="00BC6CC8">
      <w:pPr>
        <w:rPr>
          <w:b/>
        </w:rPr>
      </w:pPr>
      <w:r w:rsidRPr="00CE66DB">
        <w:rPr>
          <w:b/>
        </w:rPr>
        <w:t xml:space="preserve"> </w:t>
      </w:r>
    </w:p>
    <w:p w14:paraId="1BA2FDEF" w14:textId="77777777" w:rsidR="006E1369" w:rsidRDefault="006E1369">
      <w:pPr>
        <w:spacing w:after="200" w:line="276" w:lineRule="auto"/>
        <w:rPr>
          <w:b/>
        </w:rPr>
      </w:pPr>
      <w:r>
        <w:rPr>
          <w:b/>
        </w:rPr>
        <w:br w:type="page"/>
      </w:r>
    </w:p>
    <w:p w14:paraId="02442583" w14:textId="77777777" w:rsidR="006E1369" w:rsidRPr="00875D7F" w:rsidRDefault="006E1369" w:rsidP="006E1369">
      <w:pPr>
        <w:pStyle w:val="Heading2"/>
        <w:rPr>
          <w:sz w:val="28"/>
          <w:szCs w:val="28"/>
        </w:rPr>
      </w:pPr>
      <w:bookmarkStart w:id="65" w:name="_Appendix_G_–"/>
      <w:bookmarkStart w:id="66" w:name="_Toc502742237"/>
      <w:bookmarkEnd w:id="65"/>
      <w:r>
        <w:rPr>
          <w:sz w:val="28"/>
          <w:szCs w:val="28"/>
        </w:rPr>
        <w:lastRenderedPageBreak/>
        <w:t xml:space="preserve">Appendix G </w:t>
      </w:r>
      <w:r w:rsidRPr="00875D7F">
        <w:rPr>
          <w:sz w:val="28"/>
          <w:szCs w:val="28"/>
        </w:rPr>
        <w:t>– New Program Application</w:t>
      </w:r>
      <w:bookmarkEnd w:id="66"/>
    </w:p>
    <w:p w14:paraId="0B5FCA7D" w14:textId="77777777" w:rsidR="006E1369" w:rsidRPr="00A63E53" w:rsidRDefault="006E1369" w:rsidP="006E1369">
      <w:r w:rsidRPr="00A63E53">
        <w:rPr>
          <w:b/>
          <w:sz w:val="32"/>
          <w:szCs w:val="32"/>
        </w:rPr>
        <w:t xml:space="preserve"> </w:t>
      </w:r>
    </w:p>
    <w:p w14:paraId="74E7E438" w14:textId="77777777" w:rsidR="006E1369" w:rsidRPr="00A63E53" w:rsidRDefault="006E1369" w:rsidP="006E1369">
      <w:r w:rsidRPr="00A63E53">
        <w:rPr>
          <w:b/>
        </w:rPr>
        <w:t xml:space="preserve"> </w:t>
      </w:r>
    </w:p>
    <w:p w14:paraId="7F2B1BC3" w14:textId="77777777" w:rsidR="006E1369" w:rsidRPr="00896B6A" w:rsidRDefault="006E1369" w:rsidP="006E1369">
      <w:pPr>
        <w:spacing w:before="20"/>
        <w:ind w:left="220" w:right="-20"/>
        <w:jc w:val="center"/>
      </w:pPr>
      <w:r w:rsidRPr="00896B6A">
        <w:rPr>
          <w:b/>
        </w:rPr>
        <w:t>Application for New Program Review</w:t>
      </w:r>
    </w:p>
    <w:p w14:paraId="33D4FA42" w14:textId="77777777" w:rsidR="006E1369" w:rsidRPr="00896B6A" w:rsidRDefault="006E1369" w:rsidP="006E1369">
      <w:pPr>
        <w:spacing w:before="20"/>
        <w:ind w:right="-20"/>
      </w:pPr>
      <w:r w:rsidRPr="00896B6A">
        <w:rPr>
          <w:b/>
        </w:rPr>
        <w:t xml:space="preserve"> </w:t>
      </w:r>
    </w:p>
    <w:p w14:paraId="0C91778B" w14:textId="77777777" w:rsidR="006E1369" w:rsidRPr="00896B6A" w:rsidRDefault="006E1369" w:rsidP="006E1369">
      <w:pPr>
        <w:spacing w:before="20"/>
        <w:ind w:right="-20"/>
      </w:pPr>
      <w:r w:rsidRPr="00896B6A">
        <w:t>Directions: Applicants seeking a new program review must submit the following to the AOE:</w:t>
      </w:r>
    </w:p>
    <w:p w14:paraId="43A3C080" w14:textId="20B93DEA" w:rsidR="006E1369" w:rsidRPr="006E1369" w:rsidRDefault="006E1369" w:rsidP="006E1369">
      <w:pPr>
        <w:pStyle w:val="ListParagraph"/>
        <w:numPr>
          <w:ilvl w:val="0"/>
          <w:numId w:val="49"/>
        </w:numPr>
        <w:spacing w:before="20"/>
        <w:ind w:right="-20"/>
        <w:rPr>
          <w:rFonts w:ascii="Palatino Linotype" w:hAnsi="Palatino Linotype"/>
        </w:rPr>
      </w:pPr>
      <w:r w:rsidRPr="006E1369">
        <w:rPr>
          <w:rFonts w:ascii="Palatino Linotype" w:hAnsi="Palatino Linotype"/>
        </w:rPr>
        <w:t>A completed application</w:t>
      </w:r>
    </w:p>
    <w:p w14:paraId="7C1CC065" w14:textId="4B775355" w:rsidR="006E1369" w:rsidRPr="006E1369" w:rsidRDefault="006E1369" w:rsidP="006E1369">
      <w:pPr>
        <w:pStyle w:val="ListParagraph"/>
        <w:numPr>
          <w:ilvl w:val="0"/>
          <w:numId w:val="49"/>
        </w:numPr>
        <w:spacing w:before="20"/>
        <w:ind w:right="-20"/>
        <w:rPr>
          <w:rFonts w:ascii="Palatino Linotype" w:hAnsi="Palatino Linotype"/>
        </w:rPr>
      </w:pPr>
      <w:r w:rsidRPr="006E1369">
        <w:rPr>
          <w:rFonts w:ascii="Palatino Linotype" w:hAnsi="Palatino Linotype"/>
        </w:rPr>
        <w:t>A formal letter requesting a review visit from the president or head of the institution</w:t>
      </w:r>
    </w:p>
    <w:p w14:paraId="760DD0FC" w14:textId="1258E61D" w:rsidR="006E1369" w:rsidRPr="006E1369" w:rsidRDefault="006E1369" w:rsidP="006E1369">
      <w:pPr>
        <w:pStyle w:val="ListParagraph"/>
        <w:numPr>
          <w:ilvl w:val="0"/>
          <w:numId w:val="49"/>
        </w:numPr>
        <w:spacing w:before="20"/>
        <w:ind w:right="-20"/>
        <w:rPr>
          <w:rFonts w:ascii="Palatino Linotype" w:hAnsi="Palatino Linotype"/>
        </w:rPr>
      </w:pPr>
      <w:r w:rsidRPr="006E1369">
        <w:rPr>
          <w:rFonts w:ascii="Palatino Linotype" w:hAnsi="Palatino Linotype" w:cs="Palatino Linotype"/>
        </w:rPr>
        <w:t xml:space="preserve">New Program </w:t>
      </w:r>
      <w:r w:rsidRPr="006E1369">
        <w:rPr>
          <w:rFonts w:ascii="Palatino Linotype" w:hAnsi="Palatino Linotype"/>
        </w:rPr>
        <w:t xml:space="preserve">Application fee of $2000 </w:t>
      </w:r>
    </w:p>
    <w:p w14:paraId="0B173BC7" w14:textId="77777777" w:rsidR="006E1369" w:rsidRPr="00A63E53" w:rsidRDefault="006E1369" w:rsidP="006E1369">
      <w:pPr>
        <w:spacing w:before="20"/>
        <w:ind w:right="-20"/>
      </w:pPr>
      <w:r w:rsidRPr="00A63E53">
        <w:rPr>
          <w:color w:val="363636"/>
        </w:rPr>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6765"/>
      </w:tblGrid>
      <w:tr w:rsidR="006E1369" w:rsidRPr="00A63E53" w14:paraId="1D32075C" w14:textId="77777777" w:rsidTr="00A21375">
        <w:tc>
          <w:tcPr>
            <w:tcW w:w="211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155CE7E2" w14:textId="77777777" w:rsidR="006E1369" w:rsidRPr="00A63E53" w:rsidRDefault="006E1369" w:rsidP="00A21375">
            <w:r w:rsidRPr="00A63E53">
              <w:rPr>
                <w:shd w:val="clear" w:color="auto" w:fill="C6D9F1"/>
              </w:rPr>
              <w:t>Program Name</w:t>
            </w:r>
          </w:p>
        </w:tc>
        <w:tc>
          <w:tcPr>
            <w:tcW w:w="6765" w:type="dxa"/>
            <w:tcBorders>
              <w:top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2838917C" w14:textId="77777777" w:rsidR="006E1369" w:rsidRPr="00A63E53" w:rsidRDefault="006E1369" w:rsidP="00A21375">
            <w:pPr>
              <w:widowControl w:val="0"/>
            </w:pPr>
            <w:r w:rsidRPr="00A63E53">
              <w:rPr>
                <w:color w:val="363636"/>
                <w:shd w:val="clear" w:color="auto" w:fill="C6D9F1"/>
              </w:rPr>
              <w:t xml:space="preserve"> </w:t>
            </w:r>
          </w:p>
        </w:tc>
      </w:tr>
      <w:tr w:rsidR="006E1369" w:rsidRPr="00A63E53" w14:paraId="265C477A" w14:textId="77777777" w:rsidTr="00A21375">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510893" w14:textId="77777777" w:rsidR="006E1369" w:rsidRPr="00A63E53" w:rsidRDefault="006E1369" w:rsidP="00A21375">
            <w:pPr>
              <w:jc w:val="right"/>
            </w:pPr>
            <w:r w:rsidRPr="00A63E53">
              <w:t>Address</w:t>
            </w:r>
          </w:p>
        </w:tc>
        <w:tc>
          <w:tcPr>
            <w:tcW w:w="6765" w:type="dxa"/>
            <w:tcBorders>
              <w:bottom w:val="single" w:sz="8" w:space="0" w:color="000000"/>
              <w:right w:val="single" w:sz="8" w:space="0" w:color="000000"/>
            </w:tcBorders>
            <w:tcMar>
              <w:top w:w="100" w:type="dxa"/>
              <w:left w:w="100" w:type="dxa"/>
              <w:bottom w:w="100" w:type="dxa"/>
              <w:right w:w="100" w:type="dxa"/>
            </w:tcMar>
          </w:tcPr>
          <w:p w14:paraId="76C2B30F" w14:textId="77777777" w:rsidR="006E1369" w:rsidRPr="00A63E53" w:rsidRDefault="006E1369" w:rsidP="00A21375">
            <w:r w:rsidRPr="00A63E53">
              <w:rPr>
                <w:b/>
              </w:rPr>
              <w:t xml:space="preserve"> </w:t>
            </w:r>
          </w:p>
        </w:tc>
      </w:tr>
      <w:tr w:rsidR="006E1369" w:rsidRPr="00A63E53" w14:paraId="3DA65AE0" w14:textId="77777777" w:rsidTr="00A21375">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2EE511" w14:textId="77777777" w:rsidR="006E1369" w:rsidRPr="00A63E53" w:rsidRDefault="006E1369" w:rsidP="00A21375">
            <w:pPr>
              <w:jc w:val="right"/>
            </w:pPr>
            <w:r w:rsidRPr="00A63E53">
              <w:t>Contact Name</w:t>
            </w:r>
          </w:p>
        </w:tc>
        <w:tc>
          <w:tcPr>
            <w:tcW w:w="6765" w:type="dxa"/>
            <w:tcBorders>
              <w:bottom w:val="single" w:sz="8" w:space="0" w:color="000000"/>
              <w:right w:val="single" w:sz="8" w:space="0" w:color="000000"/>
            </w:tcBorders>
            <w:tcMar>
              <w:top w:w="100" w:type="dxa"/>
              <w:left w:w="100" w:type="dxa"/>
              <w:bottom w:w="100" w:type="dxa"/>
              <w:right w:w="100" w:type="dxa"/>
            </w:tcMar>
          </w:tcPr>
          <w:p w14:paraId="4B169D89" w14:textId="77777777" w:rsidR="006E1369" w:rsidRPr="00A63E53" w:rsidRDefault="006E1369" w:rsidP="00A21375">
            <w:r w:rsidRPr="00A63E53">
              <w:t xml:space="preserve"> </w:t>
            </w:r>
          </w:p>
        </w:tc>
      </w:tr>
      <w:tr w:rsidR="006E1369" w:rsidRPr="00A63E53" w14:paraId="07B16612" w14:textId="77777777" w:rsidTr="00A21375">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F90F81" w14:textId="77777777" w:rsidR="006E1369" w:rsidRPr="00A63E53" w:rsidRDefault="006E1369" w:rsidP="00A21375">
            <w:pPr>
              <w:jc w:val="right"/>
            </w:pPr>
            <w:r w:rsidRPr="00A63E53">
              <w:t>Phone</w:t>
            </w:r>
          </w:p>
        </w:tc>
        <w:tc>
          <w:tcPr>
            <w:tcW w:w="6765" w:type="dxa"/>
            <w:tcBorders>
              <w:bottom w:val="single" w:sz="8" w:space="0" w:color="000000"/>
              <w:right w:val="single" w:sz="8" w:space="0" w:color="000000"/>
            </w:tcBorders>
            <w:tcMar>
              <w:top w:w="100" w:type="dxa"/>
              <w:left w:w="100" w:type="dxa"/>
              <w:bottom w:w="100" w:type="dxa"/>
              <w:right w:w="100" w:type="dxa"/>
            </w:tcMar>
          </w:tcPr>
          <w:p w14:paraId="3AD49052" w14:textId="77777777" w:rsidR="006E1369" w:rsidRPr="00A63E53" w:rsidRDefault="006E1369" w:rsidP="00A21375">
            <w:r w:rsidRPr="00A63E53">
              <w:t xml:space="preserve"> </w:t>
            </w:r>
          </w:p>
        </w:tc>
      </w:tr>
      <w:tr w:rsidR="006E1369" w:rsidRPr="00A63E53" w14:paraId="23B8910C" w14:textId="77777777" w:rsidTr="00A21375">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A57092" w14:textId="77777777" w:rsidR="006E1369" w:rsidRPr="00A63E53" w:rsidRDefault="006E1369" w:rsidP="00A21375">
            <w:pPr>
              <w:jc w:val="right"/>
            </w:pPr>
            <w:r w:rsidRPr="00A63E53">
              <w:t>Email</w:t>
            </w:r>
          </w:p>
        </w:tc>
        <w:tc>
          <w:tcPr>
            <w:tcW w:w="6765" w:type="dxa"/>
            <w:tcBorders>
              <w:bottom w:val="single" w:sz="8" w:space="0" w:color="000000"/>
              <w:right w:val="single" w:sz="8" w:space="0" w:color="000000"/>
            </w:tcBorders>
            <w:tcMar>
              <w:top w:w="100" w:type="dxa"/>
              <w:left w:w="100" w:type="dxa"/>
              <w:bottom w:w="100" w:type="dxa"/>
              <w:right w:w="100" w:type="dxa"/>
            </w:tcMar>
          </w:tcPr>
          <w:p w14:paraId="54DC5513" w14:textId="77777777" w:rsidR="006E1369" w:rsidRPr="00A63E53" w:rsidRDefault="006E1369" w:rsidP="00A21375">
            <w:r w:rsidRPr="00A63E53">
              <w:t xml:space="preserve"> </w:t>
            </w:r>
          </w:p>
        </w:tc>
      </w:tr>
    </w:tbl>
    <w:p w14:paraId="7AA13659" w14:textId="77777777" w:rsidR="006E1369" w:rsidRPr="00A63E53" w:rsidRDefault="006E1369" w:rsidP="006E1369">
      <w:r w:rsidRPr="00A63E53">
        <w:rPr>
          <w:b/>
        </w:rPr>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0"/>
        <w:gridCol w:w="6690"/>
      </w:tblGrid>
      <w:tr w:rsidR="006E1369" w:rsidRPr="00A63E53" w14:paraId="459AF567" w14:textId="77777777" w:rsidTr="00A21375">
        <w:tc>
          <w:tcPr>
            <w:tcW w:w="219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15AEEEFE" w14:textId="77777777" w:rsidR="006E1369" w:rsidRPr="00A63E53" w:rsidRDefault="006E1369" w:rsidP="00A21375">
            <w:pPr>
              <w:widowControl w:val="0"/>
            </w:pPr>
            <w:r w:rsidRPr="00A63E53">
              <w:rPr>
                <w:shd w:val="clear" w:color="auto" w:fill="C6D9F1"/>
              </w:rPr>
              <w:t>Endorsement Area(s) Sought</w:t>
            </w:r>
          </w:p>
        </w:tc>
        <w:tc>
          <w:tcPr>
            <w:tcW w:w="6690" w:type="dxa"/>
            <w:tcBorders>
              <w:top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73134715" w14:textId="77777777" w:rsidR="006E1369" w:rsidRPr="00A63E53" w:rsidRDefault="006E1369" w:rsidP="00A21375">
            <w:pPr>
              <w:ind w:right="200"/>
            </w:pPr>
            <w:r w:rsidRPr="00A63E53">
              <w:rPr>
                <w:shd w:val="clear" w:color="auto" w:fill="C6D9F1"/>
              </w:rPr>
              <w:t xml:space="preserve"> </w:t>
            </w:r>
          </w:p>
        </w:tc>
      </w:tr>
      <w:tr w:rsidR="006E1369" w:rsidRPr="00A63E53" w14:paraId="03187422" w14:textId="77777777" w:rsidTr="00A21375">
        <w:tc>
          <w:tcPr>
            <w:tcW w:w="21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C54529" w14:textId="77777777" w:rsidR="006E1369" w:rsidRPr="00A63E53" w:rsidRDefault="006E1369" w:rsidP="00A21375">
            <w:pPr>
              <w:jc w:val="right"/>
            </w:pPr>
            <w:r w:rsidRPr="00A63E53">
              <w:t>Rationale</w:t>
            </w:r>
          </w:p>
        </w:tc>
        <w:tc>
          <w:tcPr>
            <w:tcW w:w="6690" w:type="dxa"/>
            <w:tcBorders>
              <w:bottom w:val="single" w:sz="8" w:space="0" w:color="000000"/>
              <w:right w:val="single" w:sz="8" w:space="0" w:color="000000"/>
            </w:tcBorders>
            <w:tcMar>
              <w:top w:w="100" w:type="dxa"/>
              <w:left w:w="100" w:type="dxa"/>
              <w:bottom w:w="100" w:type="dxa"/>
              <w:right w:w="100" w:type="dxa"/>
            </w:tcMar>
          </w:tcPr>
          <w:p w14:paraId="7EFB2070" w14:textId="77777777" w:rsidR="006E1369" w:rsidRPr="00A63E53" w:rsidRDefault="006E1369" w:rsidP="00A21375">
            <w:pPr>
              <w:spacing w:line="258" w:lineRule="auto"/>
              <w:ind w:right="-20"/>
            </w:pPr>
            <w:r w:rsidRPr="00A63E53">
              <w:t xml:space="preserve"> </w:t>
            </w:r>
          </w:p>
        </w:tc>
      </w:tr>
      <w:tr w:rsidR="006E1369" w:rsidRPr="00A63E53" w14:paraId="7882E75C" w14:textId="77777777" w:rsidTr="00A21375">
        <w:tc>
          <w:tcPr>
            <w:tcW w:w="21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2BF12D" w14:textId="77777777" w:rsidR="006E1369" w:rsidRPr="00A63E53" w:rsidRDefault="006E1369" w:rsidP="00A21375">
            <w:pPr>
              <w:jc w:val="right"/>
            </w:pPr>
            <w:r w:rsidRPr="00A63E53">
              <w:t>Program Delivery Model</w:t>
            </w:r>
          </w:p>
        </w:tc>
        <w:tc>
          <w:tcPr>
            <w:tcW w:w="6690" w:type="dxa"/>
            <w:tcBorders>
              <w:bottom w:val="single" w:sz="8" w:space="0" w:color="000000"/>
              <w:right w:val="single" w:sz="8" w:space="0" w:color="000000"/>
            </w:tcBorders>
            <w:tcMar>
              <w:top w:w="100" w:type="dxa"/>
              <w:left w:w="100" w:type="dxa"/>
              <w:bottom w:w="100" w:type="dxa"/>
              <w:right w:w="100" w:type="dxa"/>
            </w:tcMar>
          </w:tcPr>
          <w:p w14:paraId="1CD0275D" w14:textId="77777777" w:rsidR="006E1369" w:rsidRPr="00A63E53" w:rsidRDefault="006E1369" w:rsidP="00A21375">
            <w:pPr>
              <w:spacing w:line="258" w:lineRule="auto"/>
              <w:ind w:right="-20"/>
            </w:pPr>
            <w:r w:rsidRPr="00A63E53">
              <w:t xml:space="preserve"> </w:t>
            </w:r>
          </w:p>
        </w:tc>
      </w:tr>
      <w:tr w:rsidR="006E1369" w:rsidRPr="00A63E53" w14:paraId="70BBE6E6" w14:textId="77777777" w:rsidTr="00A21375">
        <w:tc>
          <w:tcPr>
            <w:tcW w:w="21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F2A6B0" w14:textId="77777777" w:rsidR="006E1369" w:rsidRPr="00A63E53" w:rsidRDefault="006E1369" w:rsidP="00A21375">
            <w:pPr>
              <w:jc w:val="right"/>
            </w:pPr>
            <w:r w:rsidRPr="00A63E53">
              <w:t>Timeline</w:t>
            </w:r>
          </w:p>
        </w:tc>
        <w:tc>
          <w:tcPr>
            <w:tcW w:w="6690" w:type="dxa"/>
            <w:tcBorders>
              <w:bottom w:val="single" w:sz="8" w:space="0" w:color="000000"/>
              <w:right w:val="single" w:sz="8" w:space="0" w:color="000000"/>
            </w:tcBorders>
            <w:tcMar>
              <w:top w:w="100" w:type="dxa"/>
              <w:left w:w="100" w:type="dxa"/>
              <w:bottom w:w="100" w:type="dxa"/>
              <w:right w:w="100" w:type="dxa"/>
            </w:tcMar>
          </w:tcPr>
          <w:p w14:paraId="07F187EE" w14:textId="77777777" w:rsidR="006E1369" w:rsidRPr="00A63E53" w:rsidRDefault="006E1369" w:rsidP="00A21375">
            <w:r w:rsidRPr="00A63E53">
              <w:t xml:space="preserve"> </w:t>
            </w:r>
          </w:p>
          <w:p w14:paraId="57F86EB4" w14:textId="77777777" w:rsidR="006E1369" w:rsidRPr="00A63E53" w:rsidRDefault="006E1369" w:rsidP="00A21375">
            <w:pPr>
              <w:widowControl w:val="0"/>
            </w:pPr>
            <w:r w:rsidRPr="00A63E53">
              <w:t xml:space="preserve"> </w:t>
            </w:r>
          </w:p>
        </w:tc>
      </w:tr>
    </w:tbl>
    <w:p w14:paraId="7395FAE4" w14:textId="77777777" w:rsidR="006E1369" w:rsidRPr="00A63E53" w:rsidRDefault="006E1369" w:rsidP="006E1369">
      <w:r w:rsidRPr="00A63E53">
        <w:lastRenderedPageBreak/>
        <w:t xml:space="preserve"> </w:t>
      </w:r>
    </w:p>
    <w:p w14:paraId="5BC6E80D" w14:textId="77777777" w:rsidR="006E1369" w:rsidRPr="00A63E53" w:rsidRDefault="006E1369" w:rsidP="006E1369">
      <w:r w:rsidRPr="00A63E53">
        <w:t>Please provide a 3-5 sentence summary of your existing programs and concerns, if applicable. Attach additional supporting documentation as needed.</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5"/>
        <w:gridCol w:w="6705"/>
      </w:tblGrid>
      <w:tr w:rsidR="006E1369" w:rsidRPr="00A63E53" w14:paraId="0489B37D" w14:textId="77777777" w:rsidTr="00A21375">
        <w:tc>
          <w:tcPr>
            <w:tcW w:w="217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78C111DC" w14:textId="77777777" w:rsidR="006E1369" w:rsidRPr="00A63E53" w:rsidRDefault="006E1369" w:rsidP="00A21375">
            <w:pPr>
              <w:widowControl w:val="0"/>
            </w:pPr>
            <w:r w:rsidRPr="00A63E53">
              <w:rPr>
                <w:shd w:val="clear" w:color="auto" w:fill="C6D9F1"/>
              </w:rPr>
              <w:t>Existing Approved Programs and Delivery Models</w:t>
            </w:r>
          </w:p>
          <w:p w14:paraId="21D72EA4" w14:textId="77777777" w:rsidR="006E1369" w:rsidRPr="00A63E53" w:rsidRDefault="006E1369" w:rsidP="00A21375">
            <w:pPr>
              <w:widowControl w:val="0"/>
            </w:pPr>
            <w:r w:rsidRPr="00A63E53">
              <w:rPr>
                <w:shd w:val="clear" w:color="auto" w:fill="C6D9F1"/>
              </w:rPr>
              <w:t xml:space="preserve"> </w:t>
            </w:r>
          </w:p>
        </w:tc>
        <w:tc>
          <w:tcPr>
            <w:tcW w:w="6705" w:type="dxa"/>
            <w:tcBorders>
              <w:top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57251E05" w14:textId="77777777" w:rsidR="006E1369" w:rsidRPr="00A63E53" w:rsidRDefault="006E1369" w:rsidP="00A21375">
            <w:pPr>
              <w:spacing w:line="270" w:lineRule="auto"/>
              <w:ind w:right="220"/>
            </w:pPr>
            <w:r w:rsidRPr="00A63E53">
              <w:rPr>
                <w:shd w:val="clear" w:color="auto" w:fill="C6D9F1"/>
              </w:rPr>
              <w:t xml:space="preserve"> </w:t>
            </w:r>
          </w:p>
          <w:p w14:paraId="45FD9ADB" w14:textId="77777777" w:rsidR="006E1369" w:rsidRPr="00A63E53" w:rsidRDefault="006E1369" w:rsidP="00A21375">
            <w:pPr>
              <w:spacing w:line="270" w:lineRule="auto"/>
              <w:ind w:right="220"/>
            </w:pPr>
            <w:r w:rsidRPr="00A63E53">
              <w:rPr>
                <w:shd w:val="clear" w:color="auto" w:fill="C6D9F1"/>
              </w:rPr>
              <w:t xml:space="preserve"> </w:t>
            </w:r>
          </w:p>
          <w:p w14:paraId="2D2A92C2" w14:textId="77777777" w:rsidR="006E1369" w:rsidRPr="00A63E53" w:rsidRDefault="006E1369" w:rsidP="00A21375">
            <w:pPr>
              <w:spacing w:line="270" w:lineRule="auto"/>
              <w:ind w:right="220"/>
            </w:pPr>
            <w:r w:rsidRPr="00A63E53">
              <w:rPr>
                <w:shd w:val="clear" w:color="auto" w:fill="C6D9F1"/>
              </w:rPr>
              <w:t xml:space="preserve"> </w:t>
            </w:r>
          </w:p>
          <w:p w14:paraId="554CF617" w14:textId="77777777" w:rsidR="006E1369" w:rsidRPr="00A63E53" w:rsidRDefault="006E1369" w:rsidP="00A21375">
            <w:pPr>
              <w:spacing w:line="270" w:lineRule="auto"/>
              <w:ind w:right="220"/>
            </w:pPr>
            <w:r w:rsidRPr="00A63E53">
              <w:rPr>
                <w:shd w:val="clear" w:color="auto" w:fill="C6D9F1"/>
              </w:rPr>
              <w:t xml:space="preserve"> </w:t>
            </w:r>
          </w:p>
        </w:tc>
      </w:tr>
      <w:tr w:rsidR="006E1369" w:rsidRPr="00A63E53" w14:paraId="2B5E13B7" w14:textId="77777777" w:rsidTr="00A21375">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B781CD" w14:textId="77777777" w:rsidR="006E1369" w:rsidRPr="00A63E53" w:rsidRDefault="006E1369" w:rsidP="00A21375">
            <w:pPr>
              <w:jc w:val="right"/>
            </w:pPr>
            <w:r w:rsidRPr="00A63E53">
              <w:t>Programs under Conditional Approval</w:t>
            </w:r>
          </w:p>
          <w:p w14:paraId="67FB6292" w14:textId="77777777" w:rsidR="006E1369" w:rsidRPr="00A63E53" w:rsidRDefault="006E1369" w:rsidP="00A21375">
            <w:pPr>
              <w:jc w:val="right"/>
            </w:pPr>
            <w:r w:rsidRPr="00A63E53">
              <w:t xml:space="preserve"> </w:t>
            </w:r>
          </w:p>
        </w:tc>
        <w:tc>
          <w:tcPr>
            <w:tcW w:w="6705" w:type="dxa"/>
            <w:tcBorders>
              <w:bottom w:val="single" w:sz="8" w:space="0" w:color="000000"/>
              <w:right w:val="single" w:sz="8" w:space="0" w:color="000000"/>
            </w:tcBorders>
            <w:tcMar>
              <w:top w:w="100" w:type="dxa"/>
              <w:left w:w="100" w:type="dxa"/>
              <w:bottom w:w="100" w:type="dxa"/>
              <w:right w:w="100" w:type="dxa"/>
            </w:tcMar>
          </w:tcPr>
          <w:p w14:paraId="320177B9" w14:textId="77777777" w:rsidR="006E1369" w:rsidRPr="00A63E53" w:rsidRDefault="006E1369" w:rsidP="00A21375">
            <w:r w:rsidRPr="00A63E53">
              <w:t xml:space="preserve"> </w:t>
            </w:r>
          </w:p>
          <w:p w14:paraId="7D5AB145" w14:textId="77777777" w:rsidR="006E1369" w:rsidRPr="00A63E53" w:rsidRDefault="006E1369" w:rsidP="00A21375">
            <w:pPr>
              <w:widowControl w:val="0"/>
            </w:pPr>
            <w:r w:rsidRPr="00A63E53">
              <w:t xml:space="preserve"> </w:t>
            </w:r>
          </w:p>
          <w:p w14:paraId="1B4FA5B2" w14:textId="77777777" w:rsidR="006E1369" w:rsidRPr="00A63E53" w:rsidRDefault="006E1369" w:rsidP="00A21375">
            <w:pPr>
              <w:widowControl w:val="0"/>
            </w:pPr>
            <w:r w:rsidRPr="00A63E53">
              <w:t xml:space="preserve"> </w:t>
            </w:r>
          </w:p>
          <w:p w14:paraId="59945A6E" w14:textId="77777777" w:rsidR="006E1369" w:rsidRPr="00A63E53" w:rsidRDefault="006E1369" w:rsidP="00A21375">
            <w:pPr>
              <w:widowControl w:val="0"/>
            </w:pPr>
            <w:r w:rsidRPr="00A63E53">
              <w:t xml:space="preserve"> </w:t>
            </w:r>
          </w:p>
        </w:tc>
      </w:tr>
      <w:tr w:rsidR="006E1369" w:rsidRPr="00A63E53" w14:paraId="474B7AFF" w14:textId="77777777" w:rsidTr="00A21375">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272095" w14:textId="77777777" w:rsidR="006E1369" w:rsidRPr="00A63E53" w:rsidRDefault="006E1369" w:rsidP="00A21375">
            <w:pPr>
              <w:jc w:val="right"/>
            </w:pPr>
            <w:r w:rsidRPr="00A63E53">
              <w:t>Progress toward Addressing Identified Program Concerns</w:t>
            </w:r>
          </w:p>
        </w:tc>
        <w:tc>
          <w:tcPr>
            <w:tcW w:w="6705" w:type="dxa"/>
            <w:tcBorders>
              <w:bottom w:val="single" w:sz="8" w:space="0" w:color="000000"/>
              <w:right w:val="single" w:sz="8" w:space="0" w:color="000000"/>
            </w:tcBorders>
            <w:tcMar>
              <w:top w:w="100" w:type="dxa"/>
              <w:left w:w="100" w:type="dxa"/>
              <w:bottom w:w="100" w:type="dxa"/>
              <w:right w:w="100" w:type="dxa"/>
            </w:tcMar>
          </w:tcPr>
          <w:p w14:paraId="1F19CA73" w14:textId="77777777" w:rsidR="006E1369" w:rsidRPr="00A63E53" w:rsidRDefault="006E1369" w:rsidP="00A21375">
            <w:r w:rsidRPr="00A63E53">
              <w:t xml:space="preserve"> </w:t>
            </w:r>
          </w:p>
          <w:p w14:paraId="3B785AD8" w14:textId="77777777" w:rsidR="006E1369" w:rsidRPr="00A63E53" w:rsidRDefault="006E1369" w:rsidP="00A21375">
            <w:pPr>
              <w:widowControl w:val="0"/>
            </w:pPr>
            <w:r w:rsidRPr="00A63E53">
              <w:t xml:space="preserve"> </w:t>
            </w:r>
          </w:p>
          <w:p w14:paraId="1341EBBC" w14:textId="77777777" w:rsidR="006E1369" w:rsidRPr="00A63E53" w:rsidRDefault="006E1369" w:rsidP="00A21375">
            <w:pPr>
              <w:widowControl w:val="0"/>
            </w:pPr>
            <w:r w:rsidRPr="00A63E53">
              <w:t xml:space="preserve"> </w:t>
            </w:r>
          </w:p>
          <w:p w14:paraId="62FD47E9" w14:textId="77777777" w:rsidR="006E1369" w:rsidRPr="00A63E53" w:rsidRDefault="006E1369" w:rsidP="00A21375">
            <w:pPr>
              <w:widowControl w:val="0"/>
            </w:pPr>
            <w:r w:rsidRPr="00A63E53">
              <w:t xml:space="preserve"> </w:t>
            </w:r>
          </w:p>
          <w:p w14:paraId="29BCB3D3" w14:textId="77777777" w:rsidR="006E1369" w:rsidRPr="00A63E53" w:rsidRDefault="006E1369" w:rsidP="00A21375">
            <w:pPr>
              <w:widowControl w:val="0"/>
            </w:pPr>
            <w:r w:rsidRPr="00A63E53">
              <w:t xml:space="preserve"> </w:t>
            </w:r>
          </w:p>
        </w:tc>
      </w:tr>
      <w:tr w:rsidR="006E1369" w:rsidRPr="00A63E53" w14:paraId="43136765" w14:textId="77777777" w:rsidTr="00A21375">
        <w:tc>
          <w:tcPr>
            <w:tcW w:w="21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BA5E35" w14:textId="77777777" w:rsidR="006E1369" w:rsidRPr="00A63E53" w:rsidRDefault="006E1369" w:rsidP="00A21375">
            <w:pPr>
              <w:jc w:val="right"/>
            </w:pPr>
            <w:r w:rsidRPr="00A63E53">
              <w:t>Potential Impact of Proposed Program on Existing Programs</w:t>
            </w:r>
          </w:p>
        </w:tc>
        <w:tc>
          <w:tcPr>
            <w:tcW w:w="6705" w:type="dxa"/>
            <w:tcBorders>
              <w:bottom w:val="single" w:sz="8" w:space="0" w:color="000000"/>
              <w:right w:val="single" w:sz="8" w:space="0" w:color="000000"/>
            </w:tcBorders>
            <w:tcMar>
              <w:top w:w="100" w:type="dxa"/>
              <w:left w:w="100" w:type="dxa"/>
              <w:bottom w:w="100" w:type="dxa"/>
              <w:right w:w="100" w:type="dxa"/>
            </w:tcMar>
          </w:tcPr>
          <w:p w14:paraId="49BCDB5D" w14:textId="77777777" w:rsidR="006E1369" w:rsidRPr="00A63E53" w:rsidRDefault="006E1369" w:rsidP="00A21375">
            <w:r w:rsidRPr="00A63E53">
              <w:t xml:space="preserve"> </w:t>
            </w:r>
          </w:p>
          <w:p w14:paraId="6D385CE5" w14:textId="77777777" w:rsidR="006E1369" w:rsidRPr="00A63E53" w:rsidRDefault="006E1369" w:rsidP="00A21375">
            <w:pPr>
              <w:widowControl w:val="0"/>
            </w:pPr>
            <w:r w:rsidRPr="00A63E53">
              <w:t xml:space="preserve"> </w:t>
            </w:r>
          </w:p>
          <w:p w14:paraId="26509C6D" w14:textId="77777777" w:rsidR="006E1369" w:rsidRPr="00A63E53" w:rsidRDefault="006E1369" w:rsidP="00A21375">
            <w:pPr>
              <w:widowControl w:val="0"/>
            </w:pPr>
            <w:r w:rsidRPr="00A63E53">
              <w:t xml:space="preserve"> </w:t>
            </w:r>
          </w:p>
          <w:p w14:paraId="7D8DD657" w14:textId="77777777" w:rsidR="006E1369" w:rsidRPr="00A63E53" w:rsidRDefault="006E1369" w:rsidP="00A21375">
            <w:pPr>
              <w:widowControl w:val="0"/>
            </w:pPr>
            <w:r w:rsidRPr="00A63E53">
              <w:t xml:space="preserve"> </w:t>
            </w:r>
          </w:p>
          <w:p w14:paraId="4564B227" w14:textId="77777777" w:rsidR="006E1369" w:rsidRPr="00A63E53" w:rsidRDefault="006E1369" w:rsidP="00A21375">
            <w:pPr>
              <w:widowControl w:val="0"/>
            </w:pPr>
            <w:r w:rsidRPr="00A63E53">
              <w:t xml:space="preserve"> </w:t>
            </w:r>
          </w:p>
        </w:tc>
      </w:tr>
    </w:tbl>
    <w:p w14:paraId="5A7276BD" w14:textId="77777777" w:rsidR="006E1369" w:rsidRPr="00A63E53" w:rsidRDefault="006E1369" w:rsidP="006E1369">
      <w:r w:rsidRPr="00A63E53">
        <w:t xml:space="preserve"> </w:t>
      </w:r>
    </w:p>
    <w:p w14:paraId="744223D2" w14:textId="77777777" w:rsidR="006E1369" w:rsidRPr="00A63E53" w:rsidRDefault="006E1369" w:rsidP="006E1369">
      <w:r w:rsidRPr="00A63E53">
        <w:t xml:space="preserve"> </w:t>
      </w:r>
    </w:p>
    <w:p w14:paraId="28653676" w14:textId="77777777" w:rsidR="006E1369" w:rsidRPr="00A63E53" w:rsidRDefault="006E1369" w:rsidP="006E1369">
      <w:r w:rsidRPr="00A63E53">
        <w:t xml:space="preserve"> </w:t>
      </w:r>
    </w:p>
    <w:p w14:paraId="4DE71A6B" w14:textId="77777777" w:rsidR="006E1369" w:rsidRPr="00A63E53" w:rsidRDefault="006E1369" w:rsidP="006E1369">
      <w:r w:rsidRPr="00A63E53">
        <w:t xml:space="preserve"> </w:t>
      </w:r>
    </w:p>
    <w:p w14:paraId="35ED54A3" w14:textId="47F7BCF3" w:rsidR="006E1369" w:rsidRPr="00A63E53" w:rsidRDefault="006E1369" w:rsidP="006E1369">
      <w:r w:rsidRPr="00A63E53">
        <w:t xml:space="preserve">Please provide a brief overview of the proposed program(s). Attach a curriculum map detailing the program’s alignment with the </w:t>
      </w:r>
      <w:r w:rsidRPr="00A63E53">
        <w:rPr>
          <w:i/>
        </w:rPr>
        <w:t xml:space="preserve">Core Teaching and Leadership Standards </w:t>
      </w:r>
      <w:r w:rsidRPr="00A63E53">
        <w:t>and endorsement knowl</w:t>
      </w:r>
      <w:r>
        <w:t xml:space="preserve">edge and performance standards </w:t>
      </w:r>
      <w:r w:rsidRPr="00A63E53">
        <w:t>and additional documentation, as needed.</w:t>
      </w:r>
    </w:p>
    <w:p w14:paraId="6CD4BBEA" w14:textId="77777777" w:rsidR="006E1369" w:rsidRPr="00A63E53" w:rsidRDefault="006E1369" w:rsidP="006E1369">
      <w:r w:rsidRPr="00A63E53">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6660"/>
      </w:tblGrid>
      <w:tr w:rsidR="006E1369" w:rsidRPr="00A63E53" w14:paraId="544D6DDD" w14:textId="77777777" w:rsidTr="00A21375">
        <w:tc>
          <w:tcPr>
            <w:tcW w:w="222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383A03E2" w14:textId="77777777" w:rsidR="006E1369" w:rsidRPr="00A63E53" w:rsidRDefault="006E1369" w:rsidP="00A21375">
            <w:pPr>
              <w:widowControl w:val="0"/>
            </w:pPr>
            <w:r w:rsidRPr="00A63E53">
              <w:rPr>
                <w:shd w:val="clear" w:color="auto" w:fill="C6D9F1"/>
              </w:rPr>
              <w:lastRenderedPageBreak/>
              <w:t>Program Overview</w:t>
            </w:r>
          </w:p>
        </w:tc>
        <w:tc>
          <w:tcPr>
            <w:tcW w:w="6660" w:type="dxa"/>
            <w:tcBorders>
              <w:top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24B3C2F4" w14:textId="77777777" w:rsidR="006E1369" w:rsidRPr="00A63E53" w:rsidRDefault="006E1369" w:rsidP="00A21375">
            <w:pPr>
              <w:spacing w:line="237" w:lineRule="auto"/>
              <w:ind w:right="460"/>
              <w:jc w:val="both"/>
            </w:pPr>
            <w:r w:rsidRPr="00A63E53">
              <w:rPr>
                <w:shd w:val="clear" w:color="auto" w:fill="C6D9F1"/>
              </w:rPr>
              <w:t xml:space="preserve"> </w:t>
            </w:r>
          </w:p>
          <w:p w14:paraId="1F4AD9EB" w14:textId="77777777" w:rsidR="006E1369" w:rsidRPr="00A63E53" w:rsidRDefault="006E1369" w:rsidP="00A21375">
            <w:pPr>
              <w:spacing w:line="237" w:lineRule="auto"/>
              <w:ind w:right="460"/>
              <w:jc w:val="both"/>
            </w:pPr>
            <w:r w:rsidRPr="00A63E53">
              <w:rPr>
                <w:shd w:val="clear" w:color="auto" w:fill="C6D9F1"/>
              </w:rPr>
              <w:t xml:space="preserve"> </w:t>
            </w:r>
          </w:p>
          <w:p w14:paraId="1596C698" w14:textId="77777777" w:rsidR="006E1369" w:rsidRPr="00A63E53" w:rsidRDefault="006E1369" w:rsidP="00A21375">
            <w:pPr>
              <w:spacing w:line="237" w:lineRule="auto"/>
              <w:ind w:right="460"/>
              <w:jc w:val="both"/>
            </w:pPr>
            <w:r w:rsidRPr="00A63E53">
              <w:rPr>
                <w:shd w:val="clear" w:color="auto" w:fill="C6D9F1"/>
              </w:rPr>
              <w:t xml:space="preserve"> </w:t>
            </w:r>
          </w:p>
        </w:tc>
      </w:tr>
      <w:tr w:rsidR="006E1369" w:rsidRPr="00A63E53" w14:paraId="7BC2F510" w14:textId="77777777" w:rsidTr="00A21375">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7C9D6A" w14:textId="77777777" w:rsidR="006E1369" w:rsidRPr="00A63E53" w:rsidRDefault="006E1369" w:rsidP="00A21375">
            <w:r w:rsidRPr="00A63E53">
              <w:t>Describe criteria for admission</w:t>
            </w:r>
          </w:p>
        </w:tc>
        <w:tc>
          <w:tcPr>
            <w:tcW w:w="6660" w:type="dxa"/>
            <w:tcBorders>
              <w:bottom w:val="single" w:sz="8" w:space="0" w:color="000000"/>
              <w:right w:val="single" w:sz="8" w:space="0" w:color="000000"/>
            </w:tcBorders>
            <w:tcMar>
              <w:top w:w="100" w:type="dxa"/>
              <w:left w:w="100" w:type="dxa"/>
              <w:bottom w:w="100" w:type="dxa"/>
              <w:right w:w="100" w:type="dxa"/>
            </w:tcMar>
          </w:tcPr>
          <w:p w14:paraId="7CAFB516" w14:textId="77777777" w:rsidR="006E1369" w:rsidRPr="00A63E53" w:rsidRDefault="006E1369" w:rsidP="00A21375">
            <w:pPr>
              <w:widowControl w:val="0"/>
            </w:pPr>
            <w:r w:rsidRPr="00A63E53">
              <w:t xml:space="preserve"> </w:t>
            </w:r>
          </w:p>
        </w:tc>
      </w:tr>
      <w:tr w:rsidR="006E1369" w:rsidRPr="00A63E53" w14:paraId="0DB7D8E4" w14:textId="77777777" w:rsidTr="00A21375">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40728F" w14:textId="77777777" w:rsidR="006E1369" w:rsidRPr="00A63E53" w:rsidRDefault="006E1369" w:rsidP="00A21375">
            <w:pPr>
              <w:widowControl w:val="0"/>
            </w:pPr>
            <w:r w:rsidRPr="00A63E53">
              <w:t>Curriculum Overview (course titles and descriptions)</w:t>
            </w:r>
          </w:p>
        </w:tc>
        <w:tc>
          <w:tcPr>
            <w:tcW w:w="6660" w:type="dxa"/>
            <w:tcBorders>
              <w:bottom w:val="single" w:sz="8" w:space="0" w:color="000000"/>
              <w:right w:val="single" w:sz="8" w:space="0" w:color="000000"/>
            </w:tcBorders>
            <w:tcMar>
              <w:top w:w="100" w:type="dxa"/>
              <w:left w:w="100" w:type="dxa"/>
              <w:bottom w:w="100" w:type="dxa"/>
              <w:right w:w="100" w:type="dxa"/>
            </w:tcMar>
          </w:tcPr>
          <w:p w14:paraId="20778249" w14:textId="77777777" w:rsidR="006E1369" w:rsidRPr="00A63E53" w:rsidRDefault="006E1369" w:rsidP="00A21375">
            <w:pPr>
              <w:widowControl w:val="0"/>
            </w:pPr>
            <w:r w:rsidRPr="00A63E53">
              <w:t xml:space="preserve"> </w:t>
            </w:r>
          </w:p>
          <w:p w14:paraId="23CDF60D" w14:textId="77777777" w:rsidR="006E1369" w:rsidRPr="00A63E53" w:rsidRDefault="006E1369" w:rsidP="00A21375">
            <w:pPr>
              <w:widowControl w:val="0"/>
            </w:pPr>
            <w:r w:rsidRPr="00A63E53">
              <w:t xml:space="preserve"> </w:t>
            </w:r>
          </w:p>
          <w:p w14:paraId="2F65134C" w14:textId="77777777" w:rsidR="006E1369" w:rsidRPr="00A63E53" w:rsidRDefault="006E1369" w:rsidP="00A21375">
            <w:pPr>
              <w:widowControl w:val="0"/>
            </w:pPr>
            <w:r w:rsidRPr="00A63E53">
              <w:t xml:space="preserve"> </w:t>
            </w:r>
          </w:p>
          <w:p w14:paraId="53A22024" w14:textId="77777777" w:rsidR="006E1369" w:rsidRPr="00A63E53" w:rsidRDefault="006E1369" w:rsidP="00A21375">
            <w:pPr>
              <w:widowControl w:val="0"/>
            </w:pPr>
            <w:r w:rsidRPr="00A63E53">
              <w:t xml:space="preserve"> </w:t>
            </w:r>
          </w:p>
        </w:tc>
      </w:tr>
      <w:tr w:rsidR="006E1369" w:rsidRPr="00A63E53" w14:paraId="062C4A5C" w14:textId="77777777" w:rsidTr="00A21375">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08497D" w14:textId="77777777" w:rsidR="006E1369" w:rsidRPr="00A63E53" w:rsidRDefault="006E1369" w:rsidP="00A21375">
            <w:pPr>
              <w:widowControl w:val="0"/>
            </w:pPr>
            <w:r w:rsidRPr="00A63E53">
              <w:t>Endorsement Overview</w:t>
            </w:r>
          </w:p>
        </w:tc>
        <w:tc>
          <w:tcPr>
            <w:tcW w:w="6660" w:type="dxa"/>
            <w:tcBorders>
              <w:bottom w:val="single" w:sz="8" w:space="0" w:color="000000"/>
              <w:right w:val="single" w:sz="8" w:space="0" w:color="000000"/>
            </w:tcBorders>
            <w:tcMar>
              <w:top w:w="100" w:type="dxa"/>
              <w:left w:w="100" w:type="dxa"/>
              <w:bottom w:w="100" w:type="dxa"/>
              <w:right w:w="100" w:type="dxa"/>
            </w:tcMar>
          </w:tcPr>
          <w:p w14:paraId="15F83620" w14:textId="77777777" w:rsidR="006E1369" w:rsidRPr="00A63E53" w:rsidRDefault="006E1369" w:rsidP="00A21375">
            <w:pPr>
              <w:widowControl w:val="0"/>
            </w:pPr>
            <w:r w:rsidRPr="00A63E53">
              <w:t xml:space="preserve"> </w:t>
            </w:r>
          </w:p>
          <w:p w14:paraId="6E412ACF" w14:textId="77777777" w:rsidR="006E1369" w:rsidRPr="00A63E53" w:rsidRDefault="006E1369" w:rsidP="00A21375">
            <w:pPr>
              <w:widowControl w:val="0"/>
            </w:pPr>
            <w:r w:rsidRPr="00A63E53">
              <w:t xml:space="preserve"> </w:t>
            </w:r>
          </w:p>
          <w:p w14:paraId="55144873" w14:textId="77777777" w:rsidR="006E1369" w:rsidRPr="00A63E53" w:rsidRDefault="006E1369" w:rsidP="00A21375">
            <w:pPr>
              <w:widowControl w:val="0"/>
            </w:pPr>
            <w:r w:rsidRPr="00A63E53">
              <w:t xml:space="preserve"> </w:t>
            </w:r>
          </w:p>
        </w:tc>
      </w:tr>
      <w:tr w:rsidR="006E1369" w:rsidRPr="00A63E53" w14:paraId="6715223B" w14:textId="77777777" w:rsidTr="00A21375">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2D5215" w14:textId="77777777" w:rsidR="006E1369" w:rsidRPr="00A63E53" w:rsidRDefault="006E1369" w:rsidP="00A21375">
            <w:pPr>
              <w:widowControl w:val="0"/>
            </w:pPr>
            <w:r w:rsidRPr="00A63E53">
              <w:t>Desired impact of program</w:t>
            </w:r>
          </w:p>
        </w:tc>
        <w:tc>
          <w:tcPr>
            <w:tcW w:w="6660" w:type="dxa"/>
            <w:tcBorders>
              <w:bottom w:val="single" w:sz="8" w:space="0" w:color="000000"/>
              <w:right w:val="single" w:sz="8" w:space="0" w:color="000000"/>
            </w:tcBorders>
            <w:tcMar>
              <w:top w:w="100" w:type="dxa"/>
              <w:left w:w="100" w:type="dxa"/>
              <w:bottom w:w="100" w:type="dxa"/>
              <w:right w:w="100" w:type="dxa"/>
            </w:tcMar>
          </w:tcPr>
          <w:p w14:paraId="21B2E558" w14:textId="77777777" w:rsidR="006E1369" w:rsidRPr="00A63E53" w:rsidRDefault="006E1369" w:rsidP="00A21375">
            <w:pPr>
              <w:widowControl w:val="0"/>
            </w:pPr>
            <w:r w:rsidRPr="00A63E53">
              <w:t xml:space="preserve"> </w:t>
            </w:r>
          </w:p>
        </w:tc>
      </w:tr>
    </w:tbl>
    <w:p w14:paraId="30CF134B" w14:textId="77777777" w:rsidR="006E1369" w:rsidRPr="00A63E53" w:rsidRDefault="006E1369" w:rsidP="006E1369">
      <w:r w:rsidRPr="00A63E53">
        <w:t xml:space="preserve"> </w:t>
      </w:r>
    </w:p>
    <w:p w14:paraId="1323E044" w14:textId="77777777" w:rsidR="006E1369" w:rsidRPr="00A63E53" w:rsidRDefault="006E1369" w:rsidP="006E1369">
      <w:r w:rsidRPr="00A63E53">
        <w:t>Please provide a brief overview of the proposed program(s) assessment system including how the program anticipates using its assessments as part of its overall evaluation system. Attach additional documentation, as needed.</w:t>
      </w:r>
    </w:p>
    <w:p w14:paraId="625F5722" w14:textId="77777777" w:rsidR="006E1369" w:rsidRPr="00A63E53" w:rsidRDefault="006E1369" w:rsidP="006E1369">
      <w:r w:rsidRPr="00A63E53">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6735"/>
      </w:tblGrid>
      <w:tr w:rsidR="006E1369" w:rsidRPr="00A63E53" w14:paraId="6C869838" w14:textId="77777777" w:rsidTr="00A21375">
        <w:tc>
          <w:tcPr>
            <w:tcW w:w="2145"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7E9EA9A9" w14:textId="77777777" w:rsidR="006E1369" w:rsidRPr="00A63E53" w:rsidRDefault="006E1369" w:rsidP="00A21375">
            <w:pPr>
              <w:widowControl w:val="0"/>
            </w:pPr>
            <w:r w:rsidRPr="00A63E53">
              <w:rPr>
                <w:shd w:val="clear" w:color="auto" w:fill="C6D9F1"/>
              </w:rPr>
              <w:t>Assessment System Overview</w:t>
            </w:r>
          </w:p>
        </w:tc>
        <w:tc>
          <w:tcPr>
            <w:tcW w:w="6735" w:type="dxa"/>
            <w:tcBorders>
              <w:top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14:paraId="27DFB155" w14:textId="77777777" w:rsidR="006E1369" w:rsidRPr="00A63E53" w:rsidRDefault="006E1369" w:rsidP="00A21375">
            <w:pPr>
              <w:spacing w:line="237" w:lineRule="auto"/>
              <w:ind w:right="400"/>
            </w:pPr>
            <w:r w:rsidRPr="00A63E53">
              <w:rPr>
                <w:shd w:val="clear" w:color="auto" w:fill="C6D9F1"/>
              </w:rPr>
              <w:t xml:space="preserve"> </w:t>
            </w:r>
          </w:p>
          <w:p w14:paraId="4BA2C3F3" w14:textId="77777777" w:rsidR="006E1369" w:rsidRPr="00A63E53" w:rsidRDefault="006E1369" w:rsidP="00A21375">
            <w:pPr>
              <w:spacing w:line="237" w:lineRule="auto"/>
              <w:ind w:right="400"/>
            </w:pPr>
            <w:r w:rsidRPr="00A63E53">
              <w:rPr>
                <w:shd w:val="clear" w:color="auto" w:fill="C6D9F1"/>
              </w:rPr>
              <w:t xml:space="preserve"> </w:t>
            </w:r>
          </w:p>
          <w:p w14:paraId="3E44125A" w14:textId="77777777" w:rsidR="006E1369" w:rsidRPr="00A63E53" w:rsidRDefault="006E1369" w:rsidP="00A21375">
            <w:pPr>
              <w:spacing w:line="237" w:lineRule="auto"/>
              <w:ind w:right="400"/>
            </w:pPr>
            <w:r w:rsidRPr="00A63E53">
              <w:rPr>
                <w:shd w:val="clear" w:color="auto" w:fill="C6D9F1"/>
              </w:rPr>
              <w:t xml:space="preserve"> </w:t>
            </w:r>
          </w:p>
          <w:p w14:paraId="5480CEB3" w14:textId="77777777" w:rsidR="006E1369" w:rsidRPr="00A63E53" w:rsidRDefault="006E1369" w:rsidP="00A21375">
            <w:pPr>
              <w:spacing w:line="237" w:lineRule="auto"/>
              <w:ind w:right="400"/>
            </w:pPr>
            <w:r w:rsidRPr="00A63E53">
              <w:rPr>
                <w:shd w:val="clear" w:color="auto" w:fill="C6D9F1"/>
              </w:rPr>
              <w:t xml:space="preserve"> </w:t>
            </w:r>
          </w:p>
        </w:tc>
      </w:tr>
      <w:tr w:rsidR="006E1369" w:rsidRPr="00A63E53" w14:paraId="0F79695E" w14:textId="77777777" w:rsidTr="00A21375">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8A8B77" w14:textId="77777777" w:rsidR="006E1369" w:rsidRPr="00A63E53" w:rsidRDefault="006E1369" w:rsidP="00A21375">
            <w:pPr>
              <w:jc w:val="right"/>
            </w:pPr>
            <w:r w:rsidRPr="00A63E53">
              <w:t>Key Assessments</w:t>
            </w:r>
          </w:p>
        </w:tc>
        <w:tc>
          <w:tcPr>
            <w:tcW w:w="6735" w:type="dxa"/>
            <w:tcBorders>
              <w:bottom w:val="single" w:sz="8" w:space="0" w:color="000000"/>
              <w:right w:val="single" w:sz="8" w:space="0" w:color="000000"/>
            </w:tcBorders>
            <w:tcMar>
              <w:top w:w="100" w:type="dxa"/>
              <w:left w:w="100" w:type="dxa"/>
              <w:bottom w:w="100" w:type="dxa"/>
              <w:right w:w="100" w:type="dxa"/>
            </w:tcMar>
          </w:tcPr>
          <w:p w14:paraId="18151618" w14:textId="77777777" w:rsidR="006E1369" w:rsidRPr="00A63E53" w:rsidRDefault="006E1369" w:rsidP="00A21375">
            <w:r w:rsidRPr="00A63E53">
              <w:t xml:space="preserve"> </w:t>
            </w:r>
          </w:p>
          <w:p w14:paraId="7BFD6398" w14:textId="77777777" w:rsidR="006E1369" w:rsidRPr="00A63E53" w:rsidRDefault="006E1369" w:rsidP="00A21375">
            <w:pPr>
              <w:widowControl w:val="0"/>
            </w:pPr>
            <w:r w:rsidRPr="00A63E53">
              <w:t xml:space="preserve"> </w:t>
            </w:r>
          </w:p>
          <w:p w14:paraId="42E2BCFF" w14:textId="77777777" w:rsidR="006E1369" w:rsidRPr="00A63E53" w:rsidRDefault="006E1369" w:rsidP="00A21375">
            <w:pPr>
              <w:widowControl w:val="0"/>
            </w:pPr>
            <w:r w:rsidRPr="00A63E53">
              <w:t xml:space="preserve"> </w:t>
            </w:r>
          </w:p>
        </w:tc>
      </w:tr>
      <w:tr w:rsidR="006E1369" w:rsidRPr="00A63E53" w14:paraId="3F234ABA" w14:textId="77777777" w:rsidTr="00A21375">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CBEFC0" w14:textId="77777777" w:rsidR="006E1369" w:rsidRPr="00A63E53" w:rsidRDefault="006E1369" w:rsidP="00A21375">
            <w:pPr>
              <w:jc w:val="right"/>
            </w:pPr>
            <w:r w:rsidRPr="00A63E53">
              <w:lastRenderedPageBreak/>
              <w:t>Essential Data to be collected</w:t>
            </w:r>
          </w:p>
        </w:tc>
        <w:tc>
          <w:tcPr>
            <w:tcW w:w="6735" w:type="dxa"/>
            <w:tcBorders>
              <w:bottom w:val="single" w:sz="8" w:space="0" w:color="000000"/>
              <w:right w:val="single" w:sz="8" w:space="0" w:color="000000"/>
            </w:tcBorders>
            <w:tcMar>
              <w:top w:w="100" w:type="dxa"/>
              <w:left w:w="100" w:type="dxa"/>
              <w:bottom w:w="100" w:type="dxa"/>
              <w:right w:w="100" w:type="dxa"/>
            </w:tcMar>
          </w:tcPr>
          <w:p w14:paraId="0DB95FDC" w14:textId="77777777" w:rsidR="006E1369" w:rsidRPr="00A63E53" w:rsidRDefault="006E1369" w:rsidP="00A21375">
            <w:pPr>
              <w:spacing w:line="260" w:lineRule="auto"/>
              <w:ind w:right="-20"/>
            </w:pPr>
            <w:r w:rsidRPr="00A63E53">
              <w:t xml:space="preserve"> </w:t>
            </w:r>
          </w:p>
          <w:p w14:paraId="1B9F3CDC" w14:textId="77777777" w:rsidR="006E1369" w:rsidRPr="00A63E53" w:rsidRDefault="006E1369" w:rsidP="00A21375">
            <w:pPr>
              <w:spacing w:line="260" w:lineRule="auto"/>
              <w:ind w:right="-20"/>
            </w:pPr>
            <w:r w:rsidRPr="00A63E53">
              <w:t xml:space="preserve"> </w:t>
            </w:r>
          </w:p>
          <w:p w14:paraId="46EE97C4" w14:textId="77777777" w:rsidR="006E1369" w:rsidRPr="00A63E53" w:rsidRDefault="006E1369" w:rsidP="00A21375">
            <w:pPr>
              <w:spacing w:line="260" w:lineRule="auto"/>
              <w:ind w:right="-20"/>
            </w:pPr>
            <w:r w:rsidRPr="00A63E53">
              <w:t xml:space="preserve"> </w:t>
            </w:r>
          </w:p>
          <w:p w14:paraId="4A411DDC" w14:textId="77777777" w:rsidR="006E1369" w:rsidRPr="00A63E53" w:rsidRDefault="006E1369" w:rsidP="00A21375">
            <w:pPr>
              <w:spacing w:line="260" w:lineRule="auto"/>
              <w:ind w:right="-20"/>
            </w:pPr>
            <w:r w:rsidRPr="00A63E53">
              <w:t xml:space="preserve"> </w:t>
            </w:r>
          </w:p>
        </w:tc>
      </w:tr>
      <w:tr w:rsidR="006E1369" w:rsidRPr="00A63E53" w14:paraId="4E3E3EEF" w14:textId="77777777" w:rsidTr="00A21375">
        <w:tc>
          <w:tcPr>
            <w:tcW w:w="21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F69830" w14:textId="77777777" w:rsidR="006E1369" w:rsidRPr="00A63E53" w:rsidRDefault="006E1369" w:rsidP="00A21375">
            <w:pPr>
              <w:jc w:val="right"/>
            </w:pPr>
            <w:r w:rsidRPr="00A63E53">
              <w:t>Proposed Evaluation System</w:t>
            </w:r>
          </w:p>
        </w:tc>
        <w:tc>
          <w:tcPr>
            <w:tcW w:w="6735" w:type="dxa"/>
            <w:tcBorders>
              <w:bottom w:val="single" w:sz="8" w:space="0" w:color="000000"/>
              <w:right w:val="single" w:sz="8" w:space="0" w:color="000000"/>
            </w:tcBorders>
            <w:tcMar>
              <w:top w:w="100" w:type="dxa"/>
              <w:left w:w="100" w:type="dxa"/>
              <w:bottom w:w="100" w:type="dxa"/>
              <w:right w:w="100" w:type="dxa"/>
            </w:tcMar>
          </w:tcPr>
          <w:p w14:paraId="5A394260" w14:textId="77777777" w:rsidR="006E1369" w:rsidRPr="00A63E53" w:rsidRDefault="006E1369" w:rsidP="00A21375">
            <w:pPr>
              <w:spacing w:line="258" w:lineRule="auto"/>
              <w:ind w:right="-20"/>
            </w:pPr>
            <w:r w:rsidRPr="00A63E53">
              <w:t xml:space="preserve"> </w:t>
            </w:r>
          </w:p>
          <w:p w14:paraId="61B44E04" w14:textId="77777777" w:rsidR="006E1369" w:rsidRPr="00A63E53" w:rsidRDefault="006E1369" w:rsidP="00A21375">
            <w:pPr>
              <w:spacing w:line="258" w:lineRule="auto"/>
              <w:ind w:right="-20"/>
            </w:pPr>
            <w:r w:rsidRPr="00A63E53">
              <w:t xml:space="preserve"> </w:t>
            </w:r>
          </w:p>
          <w:p w14:paraId="5D21D3EE" w14:textId="77777777" w:rsidR="006E1369" w:rsidRPr="00A63E53" w:rsidRDefault="006E1369" w:rsidP="00A21375">
            <w:pPr>
              <w:spacing w:line="258" w:lineRule="auto"/>
              <w:ind w:right="-20"/>
            </w:pPr>
            <w:r w:rsidRPr="00A63E53">
              <w:t xml:space="preserve"> </w:t>
            </w:r>
          </w:p>
          <w:p w14:paraId="75CC418D" w14:textId="77777777" w:rsidR="006E1369" w:rsidRPr="00A63E53" w:rsidRDefault="006E1369" w:rsidP="00A21375">
            <w:pPr>
              <w:spacing w:line="258" w:lineRule="auto"/>
              <w:ind w:right="-20"/>
            </w:pPr>
            <w:r w:rsidRPr="00A63E53">
              <w:t xml:space="preserve"> </w:t>
            </w:r>
          </w:p>
          <w:p w14:paraId="37FBB43C" w14:textId="77777777" w:rsidR="006E1369" w:rsidRPr="00A63E53" w:rsidRDefault="006E1369" w:rsidP="00A21375">
            <w:pPr>
              <w:spacing w:line="258" w:lineRule="auto"/>
              <w:ind w:right="-20"/>
            </w:pPr>
            <w:r w:rsidRPr="00A63E53">
              <w:t xml:space="preserve"> </w:t>
            </w:r>
          </w:p>
        </w:tc>
      </w:tr>
    </w:tbl>
    <w:p w14:paraId="45012832" w14:textId="77777777" w:rsidR="006E1369" w:rsidRPr="00A63E53" w:rsidRDefault="006E1369" w:rsidP="006E1369">
      <w:r w:rsidRPr="00A63E53">
        <w:t xml:space="preserve"> </w:t>
      </w:r>
    </w:p>
    <w:p w14:paraId="586FEA0B" w14:textId="77777777" w:rsidR="006E1369" w:rsidRPr="00A63E53" w:rsidRDefault="006E1369" w:rsidP="006E1369">
      <w:r w:rsidRPr="00A63E53">
        <w:t xml:space="preserve"> </w:t>
      </w:r>
    </w:p>
    <w:p w14:paraId="587286B4" w14:textId="77777777" w:rsidR="006E1369" w:rsidRPr="00A63E53" w:rsidRDefault="006E1369" w:rsidP="006E1369">
      <w:r w:rsidRPr="00A63E53">
        <w:t xml:space="preserve"> </w:t>
      </w:r>
    </w:p>
    <w:p w14:paraId="3CA69802" w14:textId="77777777" w:rsidR="006E1369" w:rsidRPr="00A63E53" w:rsidRDefault="006E1369" w:rsidP="006E1369">
      <w:r w:rsidRPr="00A63E53">
        <w:t xml:space="preserve"> </w:t>
      </w:r>
    </w:p>
    <w:p w14:paraId="5E225ECA" w14:textId="77777777" w:rsidR="006E1369" w:rsidRPr="00A63E53" w:rsidRDefault="006E1369" w:rsidP="006E1369">
      <w:r w:rsidRPr="00A63E53">
        <w:t xml:space="preserve"> </w:t>
      </w:r>
    </w:p>
    <w:p w14:paraId="5091C660" w14:textId="36CE1907" w:rsidR="00B9072A" w:rsidRDefault="00B9072A">
      <w:pPr>
        <w:spacing w:after="200" w:line="276" w:lineRule="auto"/>
        <w:rPr>
          <w:b/>
        </w:rPr>
      </w:pPr>
      <w:r>
        <w:rPr>
          <w:b/>
        </w:rPr>
        <w:br w:type="page"/>
      </w:r>
    </w:p>
    <w:p w14:paraId="6F4F4F90" w14:textId="336CABA0" w:rsidR="00FF54D1" w:rsidRDefault="006E1369" w:rsidP="00B9072A">
      <w:pPr>
        <w:pStyle w:val="Heading2"/>
        <w:rPr>
          <w:sz w:val="28"/>
          <w:szCs w:val="28"/>
        </w:rPr>
      </w:pPr>
      <w:bookmarkStart w:id="67" w:name="_Appendix_H_–"/>
      <w:bookmarkStart w:id="68" w:name="_Toc502742238"/>
      <w:bookmarkEnd w:id="67"/>
      <w:r>
        <w:rPr>
          <w:sz w:val="28"/>
          <w:szCs w:val="28"/>
        </w:rPr>
        <w:lastRenderedPageBreak/>
        <w:t>Appendix H</w:t>
      </w:r>
      <w:r w:rsidR="00B9072A">
        <w:rPr>
          <w:sz w:val="28"/>
          <w:szCs w:val="28"/>
        </w:rPr>
        <w:t xml:space="preserve"> – </w:t>
      </w:r>
      <w:r w:rsidR="00A65B29">
        <w:rPr>
          <w:sz w:val="28"/>
          <w:szCs w:val="28"/>
        </w:rPr>
        <w:t xml:space="preserve">Licensure </w:t>
      </w:r>
      <w:r w:rsidR="00B9072A">
        <w:rPr>
          <w:sz w:val="28"/>
          <w:szCs w:val="28"/>
        </w:rPr>
        <w:t xml:space="preserve">Portfolio </w:t>
      </w:r>
      <w:r w:rsidR="00FF54D1">
        <w:rPr>
          <w:sz w:val="28"/>
          <w:szCs w:val="28"/>
        </w:rPr>
        <w:t>Instructions</w:t>
      </w:r>
      <w:bookmarkEnd w:id="68"/>
    </w:p>
    <w:p w14:paraId="60999C5A" w14:textId="77777777" w:rsidR="00FF54D1" w:rsidRDefault="00FF54D1" w:rsidP="00B9072A">
      <w:pPr>
        <w:pStyle w:val="Heading2"/>
        <w:rPr>
          <w:sz w:val="28"/>
          <w:szCs w:val="28"/>
        </w:rPr>
      </w:pPr>
    </w:p>
    <w:p w14:paraId="68391A4C" w14:textId="77777777" w:rsidR="00FF54D1" w:rsidRPr="00FF54D1" w:rsidRDefault="00FF54D1">
      <w:pPr>
        <w:jc w:val="center"/>
        <w:rPr>
          <w:rFonts w:cs="Times New Roman"/>
          <w:b/>
        </w:rPr>
      </w:pPr>
      <w:r w:rsidRPr="00FF54D1">
        <w:rPr>
          <w:rFonts w:cs="Times New Roman"/>
          <w:b/>
        </w:rPr>
        <w:t>Overview</w:t>
      </w:r>
    </w:p>
    <w:p w14:paraId="71B2D236" w14:textId="77777777" w:rsidR="00FF54D1" w:rsidRPr="00FF54D1" w:rsidRDefault="00FF54D1">
      <w:pPr>
        <w:jc w:val="center"/>
        <w:rPr>
          <w:rFonts w:cs="Times New Roman"/>
        </w:rPr>
      </w:pPr>
      <w:r w:rsidRPr="00FF54D1">
        <w:rPr>
          <w:rFonts w:cs="Times New Roman"/>
          <w:b/>
        </w:rPr>
        <w:tab/>
      </w:r>
    </w:p>
    <w:p w14:paraId="74376470" w14:textId="77777777" w:rsidR="00FF54D1" w:rsidRPr="00FF54D1" w:rsidRDefault="00FF54D1" w:rsidP="00A21375">
      <w:pPr>
        <w:jc w:val="both"/>
        <w:rPr>
          <w:rFonts w:cs="Times New Roman"/>
        </w:rPr>
      </w:pPr>
      <w:r w:rsidRPr="00FF54D1">
        <w:rPr>
          <w:rFonts w:cs="Times New Roman"/>
        </w:rPr>
        <w:t xml:space="preserve">The Vermont Licensure Portfolio (VLP) consists of three parts that align with the Vermont Core Teaching Standards (CTS), which are based on the Interstate Teacher Assessment and Support Consortium (InTASC) Model Core Standards and Learning Progressions 1.0. </w:t>
      </w:r>
    </w:p>
    <w:p w14:paraId="0C152296" w14:textId="77777777" w:rsidR="00FF54D1" w:rsidRPr="00FF54D1" w:rsidRDefault="00FF54D1" w:rsidP="00A21375">
      <w:pPr>
        <w:jc w:val="both"/>
        <w:rPr>
          <w:rFonts w:cs="Times New Roman"/>
        </w:rPr>
      </w:pPr>
    </w:p>
    <w:p w14:paraId="21DC9EC0" w14:textId="77777777" w:rsidR="00FF54D1" w:rsidRPr="00FF54D1" w:rsidRDefault="00FF54D1" w:rsidP="00A21375">
      <w:pPr>
        <w:jc w:val="both"/>
        <w:rPr>
          <w:rFonts w:cs="Times New Roman"/>
        </w:rPr>
      </w:pPr>
      <w:r w:rsidRPr="00FF54D1">
        <w:rPr>
          <w:rFonts w:cs="Times New Roman"/>
          <w:b/>
          <w:i/>
        </w:rPr>
        <w:t xml:space="preserve">Part One Theme: The Learner and Learning - </w:t>
      </w:r>
      <w:r w:rsidRPr="00FF54D1">
        <w:rPr>
          <w:rFonts w:cs="Times New Roman"/>
        </w:rPr>
        <w:t>Candidates demonstrate their ability to thoughtfully examine, critically analyze, and insightfully reflect upon their readiness to use an understanding of learning theory, learner development, and learner differences for the design of effective learning experiences in a variety of settings with diverse learners.</w:t>
      </w:r>
    </w:p>
    <w:p w14:paraId="27C2DF74" w14:textId="77777777" w:rsidR="00FF54D1" w:rsidRPr="00FF54D1" w:rsidRDefault="00FF54D1" w:rsidP="00A21375">
      <w:pPr>
        <w:widowControl w:val="0"/>
        <w:jc w:val="both"/>
        <w:rPr>
          <w:rFonts w:cs="Times New Roman"/>
        </w:rPr>
      </w:pPr>
    </w:p>
    <w:p w14:paraId="7A03255A" w14:textId="77777777" w:rsidR="00FF54D1" w:rsidRPr="00FF54D1" w:rsidRDefault="00FF54D1" w:rsidP="00A21375">
      <w:pPr>
        <w:widowControl w:val="0"/>
        <w:ind w:left="341"/>
        <w:jc w:val="both"/>
        <w:rPr>
          <w:rFonts w:cs="Times New Roman"/>
        </w:rPr>
      </w:pPr>
      <w:r w:rsidRPr="00FF54D1">
        <w:rPr>
          <w:rFonts w:cs="Times New Roman"/>
          <w:b/>
        </w:rPr>
        <w:t xml:space="preserve">Standard 1: Learner Development – </w:t>
      </w:r>
      <w:r w:rsidRPr="00FF54D1">
        <w:rPr>
          <w:rFonts w:cs="Times New Roman"/>
        </w:rPr>
        <w:t xml:space="preserve">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 </w:t>
      </w:r>
    </w:p>
    <w:p w14:paraId="1A13D858" w14:textId="63136170" w:rsidR="00FF54D1" w:rsidRPr="00FF54D1" w:rsidRDefault="00FF54D1" w:rsidP="00FF54D1">
      <w:pPr>
        <w:widowControl w:val="0"/>
        <w:ind w:left="720"/>
        <w:jc w:val="both"/>
        <w:rPr>
          <w:rFonts w:cs="Times New Roman"/>
          <w:u w:val="single"/>
        </w:rPr>
      </w:pPr>
      <w:r w:rsidRPr="00FF54D1">
        <w:rPr>
          <w:rFonts w:cs="Times New Roman"/>
          <w:u w:val="single"/>
        </w:rPr>
        <w:t>Performance Criterion 1.1:  Candidates use an understanding of learning theory (in areas such as cognitive, linguistic, social emotional or physical) to design appropriate learning experiences.</w:t>
      </w:r>
    </w:p>
    <w:p w14:paraId="1551FE6C" w14:textId="16B48B50" w:rsidR="00FF54D1" w:rsidRPr="00FF54D1" w:rsidRDefault="00FF54D1" w:rsidP="00FF54D1">
      <w:pPr>
        <w:widowControl w:val="0"/>
        <w:ind w:left="720"/>
        <w:jc w:val="both"/>
        <w:rPr>
          <w:rFonts w:cs="Times New Roman"/>
          <w:u w:val="single"/>
        </w:rPr>
      </w:pPr>
      <w:r w:rsidRPr="00FF54D1">
        <w:rPr>
          <w:rFonts w:cs="Times New Roman"/>
          <w:u w:val="single"/>
        </w:rPr>
        <w:t>Performance Criterion 1.2: Candidates use an understanding of developmental theory (in areas such as cognitive, linguistic, social emotional or physical) to design appropriate learning experiences.</w:t>
      </w:r>
    </w:p>
    <w:p w14:paraId="059A3560" w14:textId="77777777" w:rsidR="00FF54D1" w:rsidRPr="00FF54D1" w:rsidRDefault="00FF54D1" w:rsidP="00A21375">
      <w:pPr>
        <w:widowControl w:val="0"/>
        <w:ind w:left="2880" w:hanging="2160"/>
        <w:jc w:val="both"/>
        <w:rPr>
          <w:rFonts w:cs="Times New Roman"/>
        </w:rPr>
      </w:pPr>
    </w:p>
    <w:p w14:paraId="07FE69F0" w14:textId="77777777" w:rsidR="00FF54D1" w:rsidRPr="00FF54D1" w:rsidRDefault="00FF54D1" w:rsidP="00A21375">
      <w:pPr>
        <w:widowControl w:val="0"/>
        <w:ind w:left="341"/>
        <w:jc w:val="both"/>
        <w:rPr>
          <w:rFonts w:cs="Times New Roman"/>
        </w:rPr>
      </w:pPr>
      <w:r w:rsidRPr="00FF54D1">
        <w:rPr>
          <w:rFonts w:cs="Times New Roman"/>
          <w:b/>
        </w:rPr>
        <w:t xml:space="preserve">Standard 2: Learning Differences – </w:t>
      </w:r>
      <w:r w:rsidRPr="00FF54D1">
        <w:rPr>
          <w:rFonts w:cs="Times New Roman"/>
        </w:rPr>
        <w:t xml:space="preserve">The teacher uses understanding of individual differences and diverse cultures and communities to ensure inclusive learning environments that enable each learner to meet high standards. </w:t>
      </w:r>
    </w:p>
    <w:p w14:paraId="2561296D" w14:textId="67A21F9C" w:rsidR="00FF54D1" w:rsidRPr="00FF54D1" w:rsidRDefault="00FF54D1" w:rsidP="00FF54D1">
      <w:pPr>
        <w:widowControl w:val="0"/>
        <w:ind w:left="720"/>
        <w:jc w:val="both"/>
        <w:rPr>
          <w:rFonts w:cs="Times New Roman"/>
          <w:u w:val="single"/>
        </w:rPr>
      </w:pPr>
      <w:r w:rsidRPr="00FF54D1">
        <w:rPr>
          <w:rFonts w:cs="Times New Roman"/>
          <w:u w:val="single"/>
        </w:rPr>
        <w:t>Performance Criterion 2.1:  Candidates use an understanding of individual differences to    design inclusive learning experiences.</w:t>
      </w:r>
    </w:p>
    <w:p w14:paraId="702F78AF" w14:textId="4C474184" w:rsidR="00FF54D1" w:rsidRPr="00FF54D1" w:rsidRDefault="00FF54D1" w:rsidP="00FF54D1">
      <w:pPr>
        <w:widowControl w:val="0"/>
        <w:ind w:left="720"/>
        <w:jc w:val="both"/>
        <w:rPr>
          <w:rFonts w:cs="Times New Roman"/>
          <w:u w:val="single"/>
        </w:rPr>
      </w:pPr>
      <w:r w:rsidRPr="00FF54D1">
        <w:rPr>
          <w:rFonts w:cs="Times New Roman"/>
          <w:u w:val="single"/>
        </w:rPr>
        <w:t>Performance Criterion 2.2: Candidates use an understanding of diverse cultures and communities to design inclusive learning experiences.</w:t>
      </w:r>
    </w:p>
    <w:p w14:paraId="6835BC1F" w14:textId="77777777" w:rsidR="00FF54D1" w:rsidRPr="00FF54D1" w:rsidRDefault="00FF54D1" w:rsidP="00A21375">
      <w:pPr>
        <w:widowControl w:val="0"/>
        <w:ind w:left="2880" w:hanging="2160"/>
        <w:jc w:val="both"/>
        <w:rPr>
          <w:rFonts w:cs="Times New Roman"/>
        </w:rPr>
      </w:pPr>
    </w:p>
    <w:p w14:paraId="707ED67D" w14:textId="652AE224" w:rsidR="00FF54D1" w:rsidRPr="00FF54D1" w:rsidRDefault="00FF54D1" w:rsidP="00A21375">
      <w:pPr>
        <w:widowControl w:val="0"/>
        <w:ind w:left="341"/>
        <w:jc w:val="both"/>
        <w:rPr>
          <w:rFonts w:cs="Times New Roman"/>
        </w:rPr>
      </w:pPr>
      <w:r w:rsidRPr="00FF54D1">
        <w:rPr>
          <w:rFonts w:cs="Times New Roman"/>
          <w:b/>
        </w:rPr>
        <w:t xml:space="preserve">Standard 3: Learning Environments – </w:t>
      </w:r>
      <w:r w:rsidRPr="00FF54D1">
        <w:rPr>
          <w:rFonts w:cs="Times New Roman"/>
        </w:rPr>
        <w:t>The teacher works with others to create environments that support individual and collaborative learning, and that encourage positive social interaction, active e</w:t>
      </w:r>
      <w:r>
        <w:rPr>
          <w:rFonts w:cs="Times New Roman"/>
        </w:rPr>
        <w:t>ngagement in learning, and self-</w:t>
      </w:r>
      <w:r w:rsidRPr="00FF54D1">
        <w:rPr>
          <w:rFonts w:cs="Times New Roman"/>
        </w:rPr>
        <w:t xml:space="preserve">motivation. </w:t>
      </w:r>
    </w:p>
    <w:p w14:paraId="4CF76276" w14:textId="77777777" w:rsidR="00FF54D1" w:rsidRPr="00FF54D1" w:rsidRDefault="00FF54D1" w:rsidP="00A21375">
      <w:pPr>
        <w:widowControl w:val="0"/>
        <w:ind w:left="720"/>
        <w:jc w:val="both"/>
        <w:rPr>
          <w:rFonts w:cs="Times New Roman"/>
        </w:rPr>
      </w:pPr>
      <w:r w:rsidRPr="00FF54D1">
        <w:rPr>
          <w:rFonts w:cs="Times New Roman"/>
          <w:u w:val="single"/>
        </w:rPr>
        <w:t>Performance Criterion 3.1</w:t>
      </w:r>
      <w:r w:rsidRPr="00FF54D1">
        <w:rPr>
          <w:rFonts w:cs="Times New Roman"/>
        </w:rPr>
        <w:t>: Candidates design learning environments that support individual learning marked by active engagement.</w:t>
      </w:r>
    </w:p>
    <w:p w14:paraId="498915D1" w14:textId="77777777" w:rsidR="00FF54D1" w:rsidRPr="00FF54D1" w:rsidRDefault="00FF54D1" w:rsidP="00A21375">
      <w:pPr>
        <w:widowControl w:val="0"/>
        <w:ind w:left="720"/>
        <w:jc w:val="both"/>
        <w:rPr>
          <w:rFonts w:cs="Times New Roman"/>
        </w:rPr>
      </w:pPr>
      <w:r w:rsidRPr="00FF54D1">
        <w:rPr>
          <w:rFonts w:cs="Times New Roman"/>
          <w:u w:val="single"/>
        </w:rPr>
        <w:t>Performance Criterion 3.2</w:t>
      </w:r>
      <w:r w:rsidRPr="00FF54D1">
        <w:rPr>
          <w:rFonts w:cs="Times New Roman"/>
        </w:rPr>
        <w:t>: Candidates design learning environments that support collaborative learning marked by positive social interaction.</w:t>
      </w:r>
    </w:p>
    <w:p w14:paraId="2B16E1AC" w14:textId="77777777" w:rsidR="00FF54D1" w:rsidRPr="00FF54D1" w:rsidRDefault="00FF54D1">
      <w:pPr>
        <w:widowControl w:val="0"/>
        <w:rPr>
          <w:rFonts w:cs="Times New Roman"/>
        </w:rPr>
      </w:pPr>
    </w:p>
    <w:p w14:paraId="27DC48CB" w14:textId="77777777" w:rsidR="00FF54D1" w:rsidRPr="00FF54D1" w:rsidRDefault="00FF54D1" w:rsidP="00A21375">
      <w:pPr>
        <w:widowControl w:val="0"/>
        <w:jc w:val="both"/>
        <w:rPr>
          <w:rFonts w:cs="Times New Roman"/>
        </w:rPr>
      </w:pPr>
      <w:r w:rsidRPr="00FF54D1">
        <w:rPr>
          <w:rFonts w:cs="Times New Roman"/>
          <w:b/>
          <w:i/>
        </w:rPr>
        <w:t xml:space="preserve">Part Two Theme: Content Knowledge and Instructional Practice - </w:t>
      </w:r>
      <w:r w:rsidRPr="00FF54D1">
        <w:rPr>
          <w:rFonts w:cs="Times New Roman"/>
        </w:rPr>
        <w:t xml:space="preserve">Candidates demonstrate the ability to thoughtfully examine, critically analyze, and insightfully reflect upon the use of content knowledge and assessment, planning, and instructional strategies to implement creative, rigorous, </w:t>
      </w:r>
      <w:r w:rsidRPr="00FF54D1">
        <w:rPr>
          <w:rFonts w:cs="Times New Roman"/>
        </w:rPr>
        <w:lastRenderedPageBreak/>
        <w:t>and engaging learning.</w:t>
      </w:r>
    </w:p>
    <w:p w14:paraId="48E16E42" w14:textId="77777777" w:rsidR="00FF54D1" w:rsidRPr="00FF54D1" w:rsidRDefault="00FF54D1" w:rsidP="00A21375">
      <w:pPr>
        <w:widowControl w:val="0"/>
        <w:jc w:val="both"/>
        <w:rPr>
          <w:rFonts w:cs="Times New Roman"/>
        </w:rPr>
      </w:pPr>
    </w:p>
    <w:p w14:paraId="0B4FC401" w14:textId="77777777" w:rsidR="00FF54D1" w:rsidRPr="00FF54D1" w:rsidRDefault="00FF54D1" w:rsidP="00A21375">
      <w:pPr>
        <w:widowControl w:val="0"/>
        <w:ind w:left="360"/>
        <w:jc w:val="both"/>
        <w:rPr>
          <w:rFonts w:cs="Times New Roman"/>
        </w:rPr>
      </w:pPr>
      <w:r w:rsidRPr="00FF54D1">
        <w:rPr>
          <w:rFonts w:cs="Times New Roman"/>
          <w:b/>
        </w:rPr>
        <w:t xml:space="preserve">Standard 4: Content Knowledge and Pedagogical Content Knowledge – </w:t>
      </w:r>
      <w:r w:rsidRPr="00FF54D1">
        <w:rPr>
          <w:rFonts w:cs="Times New Roman"/>
        </w:rPr>
        <w:t xml:space="preserve">The teacher understands the central concepts, tools of inquiry, and structures of the discipline(s) they teach and creates learning experiences that make these aspects of the discipline accessible and meaningful for learners to assure mastery of content. </w:t>
      </w:r>
    </w:p>
    <w:p w14:paraId="0E1F0EAB" w14:textId="206B6996" w:rsidR="00FF54D1" w:rsidRPr="00FF54D1" w:rsidRDefault="00FF54D1" w:rsidP="00FF54D1">
      <w:pPr>
        <w:ind w:left="720"/>
        <w:jc w:val="both"/>
        <w:rPr>
          <w:rFonts w:cs="Times New Roman"/>
          <w:u w:val="single"/>
        </w:rPr>
      </w:pPr>
      <w:r w:rsidRPr="00FF54D1">
        <w:rPr>
          <w:rFonts w:cs="Times New Roman"/>
          <w:u w:val="single"/>
        </w:rPr>
        <w:t xml:space="preserve">Performance Criterion 4.1: Candidates accurately communicate central concepts of </w:t>
      </w:r>
      <w:r w:rsidR="00A21375" w:rsidRPr="00FF54D1">
        <w:rPr>
          <w:rFonts w:cs="Times New Roman"/>
          <w:u w:val="single"/>
        </w:rPr>
        <w:t>the discipline</w:t>
      </w:r>
      <w:r w:rsidRPr="00FF54D1">
        <w:rPr>
          <w:rFonts w:cs="Times New Roman"/>
          <w:u w:val="single"/>
        </w:rPr>
        <w:t>.</w:t>
      </w:r>
    </w:p>
    <w:p w14:paraId="5882615B" w14:textId="10FC0B2A" w:rsidR="00FF54D1" w:rsidRPr="00FF54D1" w:rsidRDefault="00FF54D1" w:rsidP="00FF54D1">
      <w:pPr>
        <w:ind w:left="720"/>
        <w:jc w:val="both"/>
        <w:rPr>
          <w:rFonts w:cs="Times New Roman"/>
          <w:u w:val="single"/>
        </w:rPr>
      </w:pPr>
      <w:r w:rsidRPr="00FF54D1">
        <w:rPr>
          <w:rFonts w:cs="Times New Roman"/>
          <w:u w:val="single"/>
        </w:rPr>
        <w:t>Performance Criterion 4.2: Candidates accurately address common misconceptions of the discipline.</w:t>
      </w:r>
    </w:p>
    <w:p w14:paraId="3D895D49" w14:textId="21FECE14" w:rsidR="00FF54D1" w:rsidRPr="00FF54D1" w:rsidRDefault="00FF54D1" w:rsidP="006E1369">
      <w:pPr>
        <w:widowControl w:val="0"/>
        <w:jc w:val="both"/>
        <w:rPr>
          <w:rFonts w:cs="Times New Roman"/>
          <w:b/>
        </w:rPr>
      </w:pPr>
    </w:p>
    <w:p w14:paraId="59CC8905" w14:textId="77777777" w:rsidR="00FF54D1" w:rsidRPr="00FF54D1" w:rsidRDefault="00FF54D1" w:rsidP="00A21375">
      <w:pPr>
        <w:widowControl w:val="0"/>
        <w:ind w:left="360"/>
        <w:jc w:val="both"/>
        <w:rPr>
          <w:rFonts w:cs="Times New Roman"/>
        </w:rPr>
      </w:pPr>
      <w:r w:rsidRPr="00FF54D1">
        <w:rPr>
          <w:rFonts w:cs="Times New Roman"/>
          <w:b/>
        </w:rPr>
        <w:t xml:space="preserve">Standard 5: Application of Content for Transferable Skills – </w:t>
      </w:r>
      <w:r w:rsidRPr="00FF54D1">
        <w:rPr>
          <w:rFonts w:cs="Times New Roman"/>
        </w:rPr>
        <w:t xml:space="preserve">The teacher understands how to connect concepts and use differing perspectives to engage learners in critical thinking, creativity, and collaborative problem solving related to authentic local and global issues. </w:t>
      </w:r>
    </w:p>
    <w:p w14:paraId="16B16195" w14:textId="77777777" w:rsidR="00FF54D1" w:rsidRPr="00FF54D1" w:rsidRDefault="00FF54D1" w:rsidP="00A21375">
      <w:pPr>
        <w:ind w:left="630"/>
        <w:jc w:val="both"/>
        <w:rPr>
          <w:rFonts w:cs="Times New Roman"/>
        </w:rPr>
      </w:pPr>
      <w:r w:rsidRPr="00FF54D1">
        <w:rPr>
          <w:rFonts w:cs="Times New Roman"/>
          <w:u w:val="single"/>
        </w:rPr>
        <w:t>Performance Criterion 5.1</w:t>
      </w:r>
      <w:r w:rsidRPr="00FF54D1">
        <w:rPr>
          <w:rFonts w:cs="Times New Roman"/>
        </w:rPr>
        <w:t xml:space="preserve">: Candidates engage learners in applying perspectives from varied disciplines in authentic contexts (such as local and global issues). </w:t>
      </w:r>
    </w:p>
    <w:p w14:paraId="2DF93FA9" w14:textId="77777777" w:rsidR="00FF54D1" w:rsidRPr="00FF54D1" w:rsidRDefault="00FF54D1" w:rsidP="00A21375">
      <w:pPr>
        <w:ind w:left="630"/>
        <w:jc w:val="both"/>
        <w:rPr>
          <w:rFonts w:cs="Times New Roman"/>
        </w:rPr>
      </w:pPr>
      <w:r w:rsidRPr="00FF54D1">
        <w:rPr>
          <w:rFonts w:cs="Times New Roman"/>
          <w:u w:val="single"/>
        </w:rPr>
        <w:t>Performance</w:t>
      </w:r>
      <w:r w:rsidRPr="00FF54D1">
        <w:rPr>
          <w:rFonts w:cs="Times New Roman"/>
        </w:rPr>
        <w:t xml:space="preserve"> </w:t>
      </w:r>
      <w:r w:rsidRPr="00FF54D1">
        <w:rPr>
          <w:rFonts w:cs="Times New Roman"/>
          <w:u w:val="single"/>
        </w:rPr>
        <w:t>Criterion 5.2</w:t>
      </w:r>
      <w:r w:rsidRPr="00FF54D1">
        <w:rPr>
          <w:rFonts w:cs="Times New Roman"/>
        </w:rPr>
        <w:t>: Candidates integrate cross-disciplinary skills (such as critical thinking, creativity, and collaborative problem solving) to help learners demonstrate their learning in unique ways.</w:t>
      </w:r>
    </w:p>
    <w:p w14:paraId="4E0C0884" w14:textId="77777777" w:rsidR="00FF54D1" w:rsidRPr="00FF54D1" w:rsidRDefault="00FF54D1" w:rsidP="00A21375">
      <w:pPr>
        <w:jc w:val="both"/>
        <w:rPr>
          <w:rFonts w:cs="Times New Roman"/>
        </w:rPr>
      </w:pPr>
    </w:p>
    <w:p w14:paraId="3EAF8CCA" w14:textId="77777777" w:rsidR="00FF54D1" w:rsidRPr="00FF54D1" w:rsidRDefault="00FF54D1" w:rsidP="00A21375">
      <w:pPr>
        <w:widowControl w:val="0"/>
        <w:ind w:left="360"/>
        <w:jc w:val="both"/>
        <w:rPr>
          <w:rFonts w:cs="Times New Roman"/>
        </w:rPr>
      </w:pPr>
      <w:r w:rsidRPr="00FF54D1">
        <w:rPr>
          <w:rFonts w:cs="Times New Roman"/>
          <w:b/>
        </w:rPr>
        <w:t xml:space="preserve">Standard 6: Assessment – </w:t>
      </w:r>
      <w:r w:rsidRPr="00FF54D1">
        <w:rPr>
          <w:rFonts w:cs="Times New Roman"/>
        </w:rPr>
        <w:t xml:space="preserve">The teacher understands and uses multiple methods of assessment to engage learners in their own growth, to monitor learning progress, and to guide the teacher’s and learner’s decision making. </w:t>
      </w:r>
    </w:p>
    <w:p w14:paraId="6FB8FD3E" w14:textId="77777777" w:rsidR="00FF54D1" w:rsidRPr="00FF54D1" w:rsidRDefault="00FF54D1" w:rsidP="00A21375">
      <w:pPr>
        <w:ind w:left="720"/>
        <w:jc w:val="both"/>
        <w:rPr>
          <w:rFonts w:cs="Times New Roman"/>
        </w:rPr>
      </w:pPr>
      <w:r w:rsidRPr="00FF54D1">
        <w:rPr>
          <w:rFonts w:cs="Times New Roman"/>
          <w:u w:val="single"/>
        </w:rPr>
        <w:t>Performance Criterion 6.1</w:t>
      </w:r>
      <w:r w:rsidRPr="00FF54D1">
        <w:rPr>
          <w:rFonts w:cs="Times New Roman"/>
        </w:rPr>
        <w:t>: Candidates implement multiple methods of assessment to monitor learner progress to inform instructional practice.</w:t>
      </w:r>
    </w:p>
    <w:p w14:paraId="26D827E4" w14:textId="77777777" w:rsidR="00FF54D1" w:rsidRPr="00FF54D1" w:rsidRDefault="00FF54D1" w:rsidP="00A21375">
      <w:pPr>
        <w:ind w:left="720"/>
        <w:jc w:val="both"/>
        <w:rPr>
          <w:rFonts w:cs="Times New Roman"/>
        </w:rPr>
      </w:pPr>
      <w:r w:rsidRPr="00FF54D1">
        <w:rPr>
          <w:rFonts w:cs="Times New Roman"/>
          <w:u w:val="single"/>
        </w:rPr>
        <w:t>Performance Criterion 6.2</w:t>
      </w:r>
      <w:r w:rsidRPr="00FF54D1">
        <w:rPr>
          <w:rFonts w:cs="Times New Roman"/>
        </w:rPr>
        <w:t>: Candidates analyze an individual student’s work over time using multiple methods of assessment to adjust instruction.</w:t>
      </w:r>
    </w:p>
    <w:p w14:paraId="4D7F0CC0" w14:textId="77777777" w:rsidR="00FF54D1" w:rsidRPr="00FF54D1" w:rsidRDefault="00FF54D1" w:rsidP="00A21375">
      <w:pPr>
        <w:jc w:val="both"/>
        <w:rPr>
          <w:rFonts w:cs="Times New Roman"/>
        </w:rPr>
      </w:pPr>
    </w:p>
    <w:p w14:paraId="1E190110" w14:textId="77777777" w:rsidR="00FF54D1" w:rsidRPr="00FF54D1" w:rsidRDefault="00FF54D1" w:rsidP="00A21375">
      <w:pPr>
        <w:widowControl w:val="0"/>
        <w:ind w:left="360"/>
        <w:jc w:val="both"/>
        <w:rPr>
          <w:rFonts w:cs="Times New Roman"/>
        </w:rPr>
      </w:pPr>
      <w:r w:rsidRPr="00FF54D1">
        <w:rPr>
          <w:rFonts w:cs="Times New Roman"/>
          <w:b/>
        </w:rPr>
        <w:t xml:space="preserve">Standard 7: Planning for Instruction – </w:t>
      </w:r>
      <w:r w:rsidRPr="00FF54D1">
        <w:rPr>
          <w:rFonts w:cs="Times New Roman"/>
        </w:rPr>
        <w:t xml:space="preserve">The teacher plans instruction that supports every student in meeting rigorous learning goals by drawing upon knowledge of content areas, curriculum, cross-disciplinary skills, and pedagogy, as well as knowledge of learners and the community context. </w:t>
      </w:r>
    </w:p>
    <w:p w14:paraId="404A7816" w14:textId="77777777" w:rsidR="00FF54D1" w:rsidRPr="00FF54D1" w:rsidRDefault="00FF54D1" w:rsidP="00A21375">
      <w:pPr>
        <w:ind w:left="720"/>
        <w:jc w:val="both"/>
        <w:rPr>
          <w:rFonts w:cs="Times New Roman"/>
        </w:rPr>
      </w:pPr>
      <w:r w:rsidRPr="00FF54D1">
        <w:rPr>
          <w:rFonts w:cs="Times New Roman"/>
          <w:u w:val="single"/>
        </w:rPr>
        <w:t>Performance Criterion 7.1</w:t>
      </w:r>
      <w:r w:rsidRPr="00FF54D1">
        <w:rPr>
          <w:rFonts w:cs="Times New Roman"/>
        </w:rPr>
        <w:t xml:space="preserve">: Candidates plan instruction by drawing upon knowledge of content areas to meet rigorous learning goals. </w:t>
      </w:r>
    </w:p>
    <w:p w14:paraId="03EDC374" w14:textId="77777777" w:rsidR="00FF54D1" w:rsidRPr="00FF54D1" w:rsidRDefault="00FF54D1" w:rsidP="00A21375">
      <w:pPr>
        <w:ind w:left="720"/>
        <w:jc w:val="both"/>
        <w:rPr>
          <w:rFonts w:cs="Times New Roman"/>
        </w:rPr>
      </w:pPr>
      <w:r w:rsidRPr="00FF54D1">
        <w:rPr>
          <w:rFonts w:cs="Times New Roman"/>
          <w:u w:val="single"/>
        </w:rPr>
        <w:t>Performance Criterion 7.2</w:t>
      </w:r>
      <w:r w:rsidRPr="00FF54D1">
        <w:rPr>
          <w:rFonts w:cs="Times New Roman"/>
        </w:rPr>
        <w:t xml:space="preserve">: Candidates plan instruction by drawing upon knowledge of learners to meet rigorous learning goals. </w:t>
      </w:r>
    </w:p>
    <w:p w14:paraId="536FFC5A" w14:textId="77777777" w:rsidR="00FF54D1" w:rsidRPr="00FF54D1" w:rsidRDefault="00FF54D1" w:rsidP="00A21375">
      <w:pPr>
        <w:ind w:left="720"/>
        <w:jc w:val="both"/>
        <w:rPr>
          <w:rFonts w:cs="Times New Roman"/>
        </w:rPr>
      </w:pPr>
    </w:p>
    <w:p w14:paraId="0A30DFEA" w14:textId="77777777" w:rsidR="00FF54D1" w:rsidRPr="00FF54D1" w:rsidRDefault="00FF54D1" w:rsidP="00A21375">
      <w:pPr>
        <w:widowControl w:val="0"/>
        <w:ind w:left="360"/>
        <w:jc w:val="both"/>
        <w:rPr>
          <w:rFonts w:cs="Times New Roman"/>
        </w:rPr>
      </w:pPr>
      <w:r w:rsidRPr="00FF54D1">
        <w:rPr>
          <w:rFonts w:cs="Times New Roman"/>
          <w:b/>
        </w:rPr>
        <w:t xml:space="preserve">Standard 8: Instructional Strategies – </w:t>
      </w:r>
      <w:r w:rsidRPr="00FF54D1">
        <w:rPr>
          <w:rFonts w:cs="Times New Roman"/>
        </w:rPr>
        <w:t xml:space="preserve">The teacher understands and uses a variety of instructional strategies to encourage learners to develop deep understanding of content areas and their connections, and to build skills to apply knowledge in meaningful ways. </w:t>
      </w:r>
    </w:p>
    <w:p w14:paraId="100AD7F9" w14:textId="77777777" w:rsidR="00FF54D1" w:rsidRPr="00FF54D1" w:rsidRDefault="00FF54D1" w:rsidP="00A21375">
      <w:pPr>
        <w:ind w:left="720"/>
        <w:jc w:val="both"/>
        <w:rPr>
          <w:rFonts w:cs="Times New Roman"/>
        </w:rPr>
      </w:pPr>
      <w:r w:rsidRPr="00FF54D1">
        <w:rPr>
          <w:rFonts w:cs="Times New Roman"/>
          <w:u w:val="single"/>
        </w:rPr>
        <w:t>Performance Criterion 8.1</w:t>
      </w:r>
      <w:r w:rsidRPr="00FF54D1">
        <w:rPr>
          <w:rFonts w:cs="Times New Roman"/>
        </w:rPr>
        <w:t xml:space="preserve">: Candidates use a variety of instructional strategies to make the discipline accessible for diverse learners. </w:t>
      </w:r>
    </w:p>
    <w:p w14:paraId="0B0C1545" w14:textId="77777777" w:rsidR="00FF54D1" w:rsidRPr="00FF54D1" w:rsidRDefault="00FF54D1" w:rsidP="00A21375">
      <w:pPr>
        <w:ind w:left="720"/>
        <w:jc w:val="both"/>
        <w:rPr>
          <w:rFonts w:cs="Times New Roman"/>
        </w:rPr>
      </w:pPr>
      <w:r w:rsidRPr="00FF54D1">
        <w:rPr>
          <w:rFonts w:cs="Times New Roman"/>
          <w:u w:val="single"/>
        </w:rPr>
        <w:lastRenderedPageBreak/>
        <w:t>Performance Criterion 8.2</w:t>
      </w:r>
      <w:r w:rsidRPr="00FF54D1">
        <w:rPr>
          <w:rFonts w:cs="Times New Roman"/>
        </w:rPr>
        <w:t xml:space="preserve">: Candidates use a variety of instructional strategies to encourage learners to build skills to apply knowledge in meaningful ways. </w:t>
      </w:r>
    </w:p>
    <w:p w14:paraId="6998B92D" w14:textId="77777777" w:rsidR="00FF54D1" w:rsidRPr="00FF54D1" w:rsidRDefault="00FF54D1">
      <w:pPr>
        <w:widowControl w:val="0"/>
        <w:rPr>
          <w:rFonts w:cs="Times New Roman"/>
        </w:rPr>
      </w:pPr>
    </w:p>
    <w:p w14:paraId="2304EDA2" w14:textId="77777777" w:rsidR="00FF54D1" w:rsidRPr="00FF54D1" w:rsidRDefault="00FF54D1" w:rsidP="00A21375">
      <w:pPr>
        <w:widowControl w:val="0"/>
        <w:jc w:val="both"/>
        <w:rPr>
          <w:rFonts w:cs="Times New Roman"/>
        </w:rPr>
      </w:pPr>
      <w:r w:rsidRPr="00FF54D1">
        <w:rPr>
          <w:rFonts w:cs="Times New Roman"/>
          <w:b/>
          <w:i/>
        </w:rPr>
        <w:t xml:space="preserve">Part Three Theme: Professional Responsibility - </w:t>
      </w:r>
      <w:r w:rsidRPr="00FF54D1">
        <w:rPr>
          <w:rFonts w:cs="Times New Roman"/>
        </w:rPr>
        <w:t>Candidates demonstrate their ability to thoughtfully examine, critically analyze, and insightfully reflect upon their readiness for professional responsibility.</w:t>
      </w:r>
    </w:p>
    <w:p w14:paraId="0F1D241D" w14:textId="77777777" w:rsidR="00FF54D1" w:rsidRPr="00FF54D1" w:rsidRDefault="00FF54D1" w:rsidP="00A21375">
      <w:pPr>
        <w:jc w:val="both"/>
        <w:rPr>
          <w:rFonts w:cs="Times New Roman"/>
        </w:rPr>
      </w:pPr>
    </w:p>
    <w:p w14:paraId="6BFF3237" w14:textId="77777777" w:rsidR="00FF54D1" w:rsidRPr="00FF54D1" w:rsidRDefault="00FF54D1" w:rsidP="00A21375">
      <w:pPr>
        <w:widowControl w:val="0"/>
        <w:ind w:left="360"/>
        <w:jc w:val="both"/>
        <w:rPr>
          <w:rFonts w:cs="Times New Roman"/>
        </w:rPr>
      </w:pPr>
      <w:r w:rsidRPr="00FF54D1">
        <w:rPr>
          <w:rFonts w:cs="Times New Roman"/>
          <w:b/>
        </w:rPr>
        <w:t xml:space="preserve">Standard 9: Professional Learning and Ethical Practice – </w:t>
      </w:r>
      <w:r w:rsidRPr="00FF54D1">
        <w:rPr>
          <w:rFonts w:cs="Times New Roman"/>
        </w:rPr>
        <w:t>The teacher engages in ongoing professional learning and uses evidence to continually evaluate [their] practice, particularly the effects of [their] choices and actions on others (learners, families, other professionals, and the community), and adapts practice to meet the needs of each learner.</w:t>
      </w:r>
      <w:r w:rsidRPr="00FF54D1">
        <w:rPr>
          <w:rFonts w:cs="Times New Roman"/>
          <w:b/>
        </w:rPr>
        <w:t xml:space="preserve"> </w:t>
      </w:r>
    </w:p>
    <w:p w14:paraId="38366556" w14:textId="77777777" w:rsidR="00FF54D1" w:rsidRPr="00FF54D1" w:rsidRDefault="00FF54D1" w:rsidP="00A21375">
      <w:pPr>
        <w:widowControl w:val="0"/>
        <w:ind w:left="720"/>
        <w:jc w:val="both"/>
        <w:rPr>
          <w:rFonts w:cs="Times New Roman"/>
        </w:rPr>
      </w:pPr>
      <w:r w:rsidRPr="00FF54D1">
        <w:rPr>
          <w:rFonts w:cs="Times New Roman"/>
          <w:u w:val="single"/>
        </w:rPr>
        <w:t>Performance Criterion 9.1</w:t>
      </w:r>
      <w:r w:rsidRPr="00FF54D1">
        <w:rPr>
          <w:rFonts w:cs="Times New Roman"/>
        </w:rPr>
        <w:t>: Candidates are prepared for self-directed, continuous professional learning.</w:t>
      </w:r>
    </w:p>
    <w:p w14:paraId="19DA69BD" w14:textId="77777777" w:rsidR="00FF54D1" w:rsidRPr="00FF54D1" w:rsidRDefault="00FF54D1" w:rsidP="00A21375">
      <w:pPr>
        <w:widowControl w:val="0"/>
        <w:ind w:left="720"/>
        <w:jc w:val="both"/>
        <w:rPr>
          <w:rFonts w:cs="Times New Roman"/>
        </w:rPr>
      </w:pPr>
      <w:r w:rsidRPr="00FF54D1">
        <w:rPr>
          <w:rFonts w:cs="Times New Roman"/>
          <w:u w:val="single"/>
        </w:rPr>
        <w:t>Performance Criterion 9.2</w:t>
      </w:r>
      <w:r w:rsidRPr="00FF54D1">
        <w:rPr>
          <w:rFonts w:cs="Times New Roman"/>
        </w:rPr>
        <w:t xml:space="preserve">:  Candidates are prepared to practice in a legal and ethical manner.  </w:t>
      </w:r>
    </w:p>
    <w:p w14:paraId="6B1734CD" w14:textId="77777777" w:rsidR="00FF54D1" w:rsidRPr="00FF54D1" w:rsidRDefault="00FF54D1" w:rsidP="00A21375">
      <w:pPr>
        <w:widowControl w:val="0"/>
        <w:jc w:val="both"/>
        <w:rPr>
          <w:rFonts w:cs="Times New Roman"/>
        </w:rPr>
      </w:pPr>
    </w:p>
    <w:p w14:paraId="74517EB3" w14:textId="77777777" w:rsidR="00FF54D1" w:rsidRPr="00FF54D1" w:rsidRDefault="00FF54D1" w:rsidP="00A21375">
      <w:pPr>
        <w:widowControl w:val="0"/>
        <w:ind w:left="360"/>
        <w:jc w:val="both"/>
        <w:rPr>
          <w:rFonts w:cs="Times New Roman"/>
        </w:rPr>
      </w:pPr>
      <w:r w:rsidRPr="00FF54D1">
        <w:rPr>
          <w:rFonts w:cs="Times New Roman"/>
          <w:b/>
        </w:rPr>
        <w:t xml:space="preserve">Standard 10: Leadership and Collaboration – </w:t>
      </w:r>
      <w:r w:rsidRPr="00FF54D1">
        <w:rPr>
          <w:rFonts w:cs="Times New Roman"/>
        </w:rPr>
        <w:t xml:space="preserve">The teacher seeks appropriate leadership roles and opportunities to take responsibility for student learning, to collaborate with learners, families, colleagues, other school professionals, and community members to ensure learner growth and to advance the profession. </w:t>
      </w:r>
    </w:p>
    <w:p w14:paraId="75769E52" w14:textId="77777777" w:rsidR="00FF54D1" w:rsidRPr="00FF54D1" w:rsidRDefault="00FF54D1" w:rsidP="00A21375">
      <w:pPr>
        <w:widowControl w:val="0"/>
        <w:ind w:left="720"/>
        <w:jc w:val="both"/>
        <w:rPr>
          <w:rFonts w:cs="Times New Roman"/>
          <w:sz w:val="20"/>
          <w:szCs w:val="20"/>
        </w:rPr>
      </w:pPr>
      <w:r w:rsidRPr="00FF54D1">
        <w:rPr>
          <w:rFonts w:cs="Times New Roman"/>
          <w:sz w:val="20"/>
          <w:szCs w:val="20"/>
          <w:u w:val="single"/>
        </w:rPr>
        <w:t>Performance Criterion 10.1</w:t>
      </w:r>
      <w:r w:rsidRPr="00FF54D1">
        <w:rPr>
          <w:rFonts w:cs="Times New Roman"/>
          <w:sz w:val="20"/>
          <w:szCs w:val="20"/>
        </w:rPr>
        <w:t xml:space="preserve">: Candidates are prepared to collaborate with stakeholders (such as learners, families, colleagues, other school professionals, or community members) to ensure student learning. </w:t>
      </w:r>
    </w:p>
    <w:p w14:paraId="62A4B562" w14:textId="77777777" w:rsidR="00FF54D1" w:rsidRPr="00FF54D1" w:rsidRDefault="00FF54D1" w:rsidP="00A21375">
      <w:pPr>
        <w:widowControl w:val="0"/>
        <w:ind w:left="720"/>
        <w:jc w:val="both"/>
        <w:rPr>
          <w:rFonts w:cs="Times New Roman"/>
          <w:sz w:val="20"/>
          <w:szCs w:val="20"/>
        </w:rPr>
      </w:pPr>
      <w:r w:rsidRPr="00FF54D1">
        <w:rPr>
          <w:rFonts w:cs="Times New Roman"/>
          <w:sz w:val="20"/>
          <w:szCs w:val="20"/>
          <w:u w:val="single"/>
        </w:rPr>
        <w:t>Performance Criterion 10.2</w:t>
      </w:r>
      <w:r w:rsidRPr="00FF54D1">
        <w:rPr>
          <w:rFonts w:cs="Times New Roman"/>
          <w:sz w:val="20"/>
          <w:szCs w:val="20"/>
        </w:rPr>
        <w:t>: Candidates are prepared to advance the profession through advocacy, leadership and/or action research.</w:t>
      </w:r>
    </w:p>
    <w:p w14:paraId="63CF6BB5" w14:textId="77777777" w:rsidR="00FF54D1" w:rsidRPr="00FF54D1" w:rsidRDefault="00FF54D1">
      <w:pPr>
        <w:widowControl w:val="0"/>
        <w:ind w:firstLine="720"/>
        <w:rPr>
          <w:rFonts w:cs="Times New Roman"/>
        </w:rPr>
      </w:pPr>
      <w:r w:rsidRPr="00FF54D1">
        <w:rPr>
          <w:rFonts w:cs="Times New Roman"/>
        </w:rPr>
        <w:t xml:space="preserve"> </w:t>
      </w:r>
    </w:p>
    <w:p w14:paraId="2763E94E" w14:textId="77777777" w:rsidR="00FF54D1" w:rsidRPr="00FF54D1" w:rsidRDefault="00FF54D1">
      <w:pPr>
        <w:jc w:val="center"/>
        <w:rPr>
          <w:rFonts w:cs="Times New Roman"/>
          <w:b/>
        </w:rPr>
      </w:pPr>
      <w:r w:rsidRPr="00FF54D1">
        <w:rPr>
          <w:rFonts w:cs="Times New Roman"/>
          <w:b/>
        </w:rPr>
        <w:t>Components</w:t>
      </w:r>
    </w:p>
    <w:p w14:paraId="3EFA140D" w14:textId="77777777" w:rsidR="00FF54D1" w:rsidRPr="00FF54D1" w:rsidRDefault="00FF54D1">
      <w:pPr>
        <w:jc w:val="center"/>
        <w:rPr>
          <w:rFonts w:cs="Times New Roman"/>
          <w:b/>
        </w:rPr>
      </w:pPr>
    </w:p>
    <w:p w14:paraId="1AE011D7" w14:textId="77777777" w:rsidR="00FF54D1" w:rsidRPr="00FF54D1" w:rsidRDefault="00FF54D1">
      <w:pPr>
        <w:rPr>
          <w:rFonts w:cs="Times New Roman"/>
        </w:rPr>
      </w:pPr>
      <w:r w:rsidRPr="00FF54D1">
        <w:rPr>
          <w:rFonts w:cs="Times New Roman"/>
        </w:rPr>
        <w:t xml:space="preserve">Each part includes an </w:t>
      </w:r>
      <w:r w:rsidRPr="00FF54D1">
        <w:rPr>
          <w:rFonts w:cs="Times New Roman"/>
          <w:b/>
        </w:rPr>
        <w:t>Evidence Chart</w:t>
      </w:r>
      <w:r w:rsidRPr="00FF54D1">
        <w:rPr>
          <w:rFonts w:cs="Times New Roman"/>
        </w:rPr>
        <w:t xml:space="preserve"> and a </w:t>
      </w:r>
      <w:r w:rsidRPr="00FF54D1">
        <w:rPr>
          <w:rFonts w:cs="Times New Roman"/>
          <w:b/>
        </w:rPr>
        <w:t>Narrative</w:t>
      </w:r>
      <w:r w:rsidRPr="00FF54D1">
        <w:rPr>
          <w:rFonts w:cs="Times New Roman"/>
        </w:rPr>
        <w:t>.</w:t>
      </w:r>
    </w:p>
    <w:p w14:paraId="211913CA" w14:textId="77777777" w:rsidR="00FF54D1" w:rsidRPr="00FF54D1" w:rsidRDefault="00FF54D1">
      <w:pPr>
        <w:rPr>
          <w:rFonts w:cs="Times New Roman"/>
        </w:rPr>
      </w:pPr>
    </w:p>
    <w:p w14:paraId="5A18E614" w14:textId="77777777" w:rsidR="00FF54D1" w:rsidRPr="00FF54D1" w:rsidRDefault="00FF54D1">
      <w:pPr>
        <w:rPr>
          <w:rFonts w:cs="Times New Roman"/>
        </w:rPr>
      </w:pPr>
      <w:r w:rsidRPr="00FF54D1">
        <w:rPr>
          <w:rFonts w:cs="Times New Roman"/>
          <w:b/>
        </w:rPr>
        <w:t>Evidence</w:t>
      </w:r>
    </w:p>
    <w:p w14:paraId="083F61DD" w14:textId="77777777" w:rsidR="00FF54D1" w:rsidRPr="00FF54D1" w:rsidRDefault="00FF54D1">
      <w:pPr>
        <w:rPr>
          <w:rFonts w:cs="Times New Roman"/>
        </w:rPr>
      </w:pPr>
    </w:p>
    <w:p w14:paraId="029A118A" w14:textId="67FEF5E7" w:rsidR="00FF54D1" w:rsidRPr="00FF54D1" w:rsidRDefault="00FF54D1" w:rsidP="00FF54D1">
      <w:pPr>
        <w:rPr>
          <w:rFonts w:cs="Times New Roman"/>
        </w:rPr>
      </w:pPr>
      <w:r w:rsidRPr="00FF54D1">
        <w:rPr>
          <w:rFonts w:cs="Times New Roman"/>
        </w:rPr>
        <w:t xml:space="preserve">See the Evidence Chart </w:t>
      </w:r>
      <w:r>
        <w:rPr>
          <w:rFonts w:cs="Times New Roman"/>
        </w:rPr>
        <w:t xml:space="preserve">at the end of this section </w:t>
      </w:r>
      <w:r w:rsidRPr="00FF54D1">
        <w:rPr>
          <w:rFonts w:cs="Times New Roman"/>
        </w:rPr>
        <w:t>for directions on identifying evidence and connecting this evidence to the Performance Criteria listed above. Parts I and III do not have specific required evidence.</w:t>
      </w:r>
    </w:p>
    <w:p w14:paraId="6B9F7BB9" w14:textId="77777777" w:rsidR="00FF54D1" w:rsidRPr="00FF54D1" w:rsidRDefault="00FF54D1" w:rsidP="00A21375">
      <w:pPr>
        <w:jc w:val="both"/>
        <w:rPr>
          <w:rFonts w:cs="Times New Roman"/>
        </w:rPr>
      </w:pPr>
    </w:p>
    <w:p w14:paraId="605A68EF" w14:textId="77777777" w:rsidR="00FF54D1" w:rsidRPr="00FF54D1" w:rsidRDefault="00FF54D1" w:rsidP="00A21375">
      <w:pPr>
        <w:jc w:val="both"/>
        <w:rPr>
          <w:rFonts w:cs="Times New Roman"/>
        </w:rPr>
      </w:pPr>
      <w:r w:rsidRPr="00FF54D1">
        <w:rPr>
          <w:rFonts w:cs="Times New Roman"/>
        </w:rPr>
        <w:t>Part II has required evidence. Each piece of required evidence must be aligned with a Performance Criterion. However, the required evidence does not have to be the evidence selected for analysis in the Narrative. Educator Preparation Programs (EPPs) may align this required evidence with Performance Criteria in their individual programs.</w:t>
      </w:r>
    </w:p>
    <w:p w14:paraId="07788BFE" w14:textId="77777777" w:rsidR="00FF54D1" w:rsidRPr="00FF54D1" w:rsidRDefault="00FF54D1" w:rsidP="00A21375">
      <w:pPr>
        <w:jc w:val="both"/>
        <w:rPr>
          <w:rFonts w:cs="Times New Roman"/>
        </w:rPr>
      </w:pPr>
    </w:p>
    <w:p w14:paraId="369F49B8" w14:textId="77777777" w:rsidR="00FF54D1" w:rsidRPr="00FF54D1" w:rsidRDefault="00FF54D1" w:rsidP="00A21375">
      <w:pPr>
        <w:jc w:val="both"/>
        <w:rPr>
          <w:rFonts w:cs="Times New Roman"/>
        </w:rPr>
      </w:pPr>
      <w:r w:rsidRPr="00FF54D1">
        <w:rPr>
          <w:rFonts w:cs="Times New Roman"/>
        </w:rPr>
        <w:t>The required evidence for Part II includes:</w:t>
      </w:r>
    </w:p>
    <w:p w14:paraId="17DBE566" w14:textId="77777777" w:rsidR="00FF54D1" w:rsidRPr="00FF54D1" w:rsidRDefault="00FF54D1" w:rsidP="00CD7BC2">
      <w:pPr>
        <w:numPr>
          <w:ilvl w:val="0"/>
          <w:numId w:val="47"/>
        </w:numPr>
        <w:pBdr>
          <w:top w:val="nil"/>
          <w:left w:val="nil"/>
          <w:bottom w:val="nil"/>
          <w:right w:val="nil"/>
          <w:between w:val="nil"/>
        </w:pBdr>
        <w:ind w:hanging="360"/>
        <w:jc w:val="both"/>
        <w:rPr>
          <w:rFonts w:cs="Times New Roman"/>
        </w:rPr>
      </w:pPr>
      <w:r w:rsidRPr="00FF54D1">
        <w:rPr>
          <w:rFonts w:cs="Times New Roman"/>
        </w:rPr>
        <w:t>A unit of study that contains at least five lessons and is representative of a candidate’s endorsement area(s), with an indication of how instruction will accommodate a range of learners and students with special needs;</w:t>
      </w:r>
    </w:p>
    <w:p w14:paraId="69FC2D74" w14:textId="77777777" w:rsidR="00FF54D1" w:rsidRPr="00FF54D1" w:rsidRDefault="00FF54D1" w:rsidP="00CD7BC2">
      <w:pPr>
        <w:numPr>
          <w:ilvl w:val="0"/>
          <w:numId w:val="47"/>
        </w:numPr>
        <w:pBdr>
          <w:top w:val="nil"/>
          <w:left w:val="nil"/>
          <w:bottom w:val="nil"/>
          <w:right w:val="nil"/>
          <w:between w:val="nil"/>
        </w:pBdr>
        <w:ind w:hanging="360"/>
        <w:jc w:val="both"/>
        <w:rPr>
          <w:rFonts w:cs="Times New Roman"/>
        </w:rPr>
      </w:pPr>
      <w:r w:rsidRPr="00FF54D1">
        <w:rPr>
          <w:rFonts w:cs="Times New Roman"/>
        </w:rPr>
        <w:t>12-15 minutes of video (continuous or in clips) of the candidate providing instruction during the Student Teaching or Internship phase of the program, with accompanying annotations regarding the candidate’s teaching practice;</w:t>
      </w:r>
    </w:p>
    <w:p w14:paraId="0A68AC36" w14:textId="77777777" w:rsidR="00FF54D1" w:rsidRPr="00FF54D1" w:rsidRDefault="00FF54D1" w:rsidP="00CD7BC2">
      <w:pPr>
        <w:numPr>
          <w:ilvl w:val="0"/>
          <w:numId w:val="47"/>
        </w:numPr>
        <w:pBdr>
          <w:top w:val="nil"/>
          <w:left w:val="nil"/>
          <w:bottom w:val="nil"/>
          <w:right w:val="nil"/>
          <w:between w:val="nil"/>
        </w:pBdr>
        <w:ind w:hanging="360"/>
        <w:jc w:val="both"/>
        <w:rPr>
          <w:rFonts w:cs="Times New Roman"/>
        </w:rPr>
      </w:pPr>
      <w:r w:rsidRPr="00FF54D1">
        <w:rPr>
          <w:rFonts w:cs="Times New Roman"/>
        </w:rPr>
        <w:t>A supervisor’s observation or evaluation of the candidate’s teaching practice;</w:t>
      </w:r>
    </w:p>
    <w:p w14:paraId="6CA34AC3" w14:textId="77777777" w:rsidR="00FF54D1" w:rsidRPr="00FF54D1" w:rsidRDefault="00FF54D1" w:rsidP="00CD7BC2">
      <w:pPr>
        <w:numPr>
          <w:ilvl w:val="0"/>
          <w:numId w:val="47"/>
        </w:numPr>
        <w:pBdr>
          <w:top w:val="nil"/>
          <w:left w:val="nil"/>
          <w:bottom w:val="nil"/>
          <w:right w:val="nil"/>
          <w:between w:val="nil"/>
        </w:pBdr>
        <w:ind w:hanging="360"/>
        <w:jc w:val="both"/>
        <w:rPr>
          <w:rFonts w:cs="Times New Roman"/>
        </w:rPr>
      </w:pPr>
      <w:r w:rsidRPr="00FF54D1">
        <w:rPr>
          <w:rFonts w:cs="Times New Roman"/>
        </w:rPr>
        <w:t>An analysis of samples of one student's work over time (multiple samples of one student) or analysis of samples of multiple students’ work over time drawn from the unit of study. (Student work means original products instead of teacher-generated tests, worksheets, etc., or standardized assessment tools.)</w:t>
      </w:r>
    </w:p>
    <w:p w14:paraId="4F780F0E" w14:textId="77777777" w:rsidR="00FF54D1" w:rsidRPr="00FF54D1" w:rsidRDefault="00FF54D1">
      <w:pPr>
        <w:ind w:left="720"/>
        <w:rPr>
          <w:rFonts w:cs="Times New Roman"/>
        </w:rPr>
      </w:pPr>
    </w:p>
    <w:p w14:paraId="4BE65B6F" w14:textId="77777777" w:rsidR="00FF54D1" w:rsidRPr="00FF54D1" w:rsidRDefault="00FF54D1">
      <w:pPr>
        <w:rPr>
          <w:rFonts w:cs="Times New Roman"/>
        </w:rPr>
      </w:pPr>
      <w:r w:rsidRPr="00FF54D1">
        <w:rPr>
          <w:rFonts w:cs="Times New Roman"/>
          <w:b/>
        </w:rPr>
        <w:t>Narrative</w:t>
      </w:r>
    </w:p>
    <w:p w14:paraId="5F4E98E0" w14:textId="77777777" w:rsidR="00FF54D1" w:rsidRPr="00FF54D1" w:rsidRDefault="00FF54D1" w:rsidP="00A21375">
      <w:pPr>
        <w:jc w:val="both"/>
        <w:rPr>
          <w:rFonts w:cs="Times New Roman"/>
        </w:rPr>
      </w:pPr>
      <w:r w:rsidRPr="00FF54D1">
        <w:rPr>
          <w:rFonts w:cs="Times New Roman"/>
        </w:rPr>
        <w:t xml:space="preserve">For the Narrative for each Part, you are to demonstrate your ability to use three types of writing: description, analysis, and reflection. In a formally written and structured report, concisely address the three components listed below. Your Narrative must adhere to common standards for academic writing including grammar, usage, and mechanics (see the VT State Rubric for Writing Conventions), format (headings, spacing, pagination, etc.), and style (citations, quotes, and references). As a report of your professional performance, it is acceptable to use first person and active voice. Use pseudonyms throughout. </w:t>
      </w:r>
    </w:p>
    <w:p w14:paraId="654BA443" w14:textId="77777777" w:rsidR="00FF54D1" w:rsidRPr="00FF54D1" w:rsidRDefault="00FF54D1" w:rsidP="00A21375">
      <w:pPr>
        <w:jc w:val="both"/>
        <w:rPr>
          <w:rFonts w:cs="Times New Roman"/>
        </w:rPr>
      </w:pPr>
    </w:p>
    <w:p w14:paraId="21E984D8" w14:textId="77777777" w:rsidR="00FF54D1" w:rsidRPr="00FF54D1" w:rsidRDefault="00FF54D1" w:rsidP="00A21375">
      <w:pPr>
        <w:jc w:val="both"/>
        <w:rPr>
          <w:rFonts w:cs="Times New Roman"/>
          <w:b/>
          <w:i/>
        </w:rPr>
      </w:pPr>
      <w:r w:rsidRPr="00FF54D1">
        <w:rPr>
          <w:rFonts w:cs="Times New Roman"/>
          <w:b/>
          <w:i/>
        </w:rPr>
        <w:t>Describe</w:t>
      </w:r>
    </w:p>
    <w:p w14:paraId="169A1888" w14:textId="77777777" w:rsidR="00FF54D1" w:rsidRPr="00FF54D1" w:rsidRDefault="00FF54D1" w:rsidP="00A21375">
      <w:pPr>
        <w:jc w:val="both"/>
        <w:rPr>
          <w:rFonts w:cs="Times New Roman"/>
        </w:rPr>
      </w:pPr>
    </w:p>
    <w:p w14:paraId="30ABC684" w14:textId="77777777" w:rsidR="00FF54D1" w:rsidRPr="00FF54D1" w:rsidRDefault="00FF54D1" w:rsidP="00A21375">
      <w:pPr>
        <w:jc w:val="both"/>
        <w:rPr>
          <w:rFonts w:cs="Times New Roman"/>
        </w:rPr>
      </w:pPr>
      <w:r w:rsidRPr="00FF54D1">
        <w:rPr>
          <w:rFonts w:cs="Times New Roman"/>
        </w:rPr>
        <w:t>In the Description, candidates consider the Theme of the Part and illuminate their understanding of it. They can choose to do so by using literary devices such as story, metaphor, or image. If a program has candidates construct Part I across separate assignments, then they should refer to the Theme in each Description, which would provide more practice with descriptive writing.</w:t>
      </w:r>
    </w:p>
    <w:p w14:paraId="48EB76C4" w14:textId="77777777" w:rsidR="00FF54D1" w:rsidRPr="00FF54D1" w:rsidRDefault="00FF54D1" w:rsidP="00A21375">
      <w:pPr>
        <w:jc w:val="both"/>
        <w:rPr>
          <w:rFonts w:cs="Times New Roman"/>
        </w:rPr>
      </w:pPr>
    </w:p>
    <w:p w14:paraId="0C381B9E" w14:textId="77777777" w:rsidR="00FF54D1" w:rsidRPr="00FF54D1" w:rsidRDefault="00FF54D1" w:rsidP="00A21375">
      <w:pPr>
        <w:spacing w:line="288" w:lineRule="auto"/>
        <w:jc w:val="both"/>
        <w:rPr>
          <w:rFonts w:cs="Times New Roman"/>
        </w:rPr>
      </w:pPr>
      <w:r w:rsidRPr="00FF54D1">
        <w:rPr>
          <w:rFonts w:cs="Times New Roman"/>
        </w:rPr>
        <w:t xml:space="preserve">Directions: The purpose of the Description is to use descriptive writing to introduce the narrative. Write a short essay/paragraph that: </w:t>
      </w:r>
    </w:p>
    <w:p w14:paraId="5F882AC7" w14:textId="77777777" w:rsidR="00FF54D1" w:rsidRPr="00FF54D1" w:rsidRDefault="00FF54D1" w:rsidP="00A21375">
      <w:pPr>
        <w:spacing w:line="288" w:lineRule="auto"/>
        <w:jc w:val="both"/>
        <w:rPr>
          <w:rFonts w:cs="Times New Roman"/>
        </w:rPr>
      </w:pPr>
    </w:p>
    <w:p w14:paraId="05DDFED8" w14:textId="77777777" w:rsidR="00FF54D1" w:rsidRPr="00FF54D1" w:rsidRDefault="00FF54D1" w:rsidP="00CD7BC2">
      <w:pPr>
        <w:numPr>
          <w:ilvl w:val="0"/>
          <w:numId w:val="44"/>
        </w:numPr>
        <w:pBdr>
          <w:top w:val="nil"/>
          <w:left w:val="nil"/>
          <w:bottom w:val="nil"/>
          <w:right w:val="nil"/>
          <w:between w:val="nil"/>
        </w:pBdr>
        <w:spacing w:line="288" w:lineRule="auto"/>
        <w:contextualSpacing/>
        <w:jc w:val="both"/>
        <w:rPr>
          <w:rFonts w:cs="Times New Roman"/>
        </w:rPr>
      </w:pPr>
      <w:r w:rsidRPr="00FF54D1">
        <w:rPr>
          <w:rFonts w:cs="Times New Roman"/>
          <w:b/>
        </w:rPr>
        <w:t>Sets the context</w:t>
      </w:r>
      <w:r w:rsidRPr="00FF54D1">
        <w:rPr>
          <w:rFonts w:cs="Times New Roman"/>
        </w:rPr>
        <w:t xml:space="preserve"> in which the evidence was collected. and</w:t>
      </w:r>
    </w:p>
    <w:p w14:paraId="3086632F" w14:textId="77777777" w:rsidR="00FF54D1" w:rsidRPr="00FF54D1" w:rsidRDefault="00FF54D1" w:rsidP="00CD7BC2">
      <w:pPr>
        <w:numPr>
          <w:ilvl w:val="0"/>
          <w:numId w:val="44"/>
        </w:numPr>
        <w:pBdr>
          <w:top w:val="nil"/>
          <w:left w:val="nil"/>
          <w:bottom w:val="nil"/>
          <w:right w:val="nil"/>
          <w:between w:val="nil"/>
        </w:pBdr>
        <w:spacing w:line="288" w:lineRule="auto"/>
        <w:contextualSpacing/>
        <w:jc w:val="both"/>
        <w:rPr>
          <w:rFonts w:cs="Times New Roman"/>
        </w:rPr>
      </w:pPr>
      <w:r w:rsidRPr="00FF54D1">
        <w:rPr>
          <w:rFonts w:cs="Times New Roman"/>
        </w:rPr>
        <w:t xml:space="preserve">Holistically </w:t>
      </w:r>
      <w:r w:rsidRPr="00FF54D1">
        <w:rPr>
          <w:rFonts w:cs="Times New Roman"/>
          <w:b/>
        </w:rPr>
        <w:t>illuminates the meaning of the theme</w:t>
      </w:r>
      <w:r w:rsidRPr="00FF54D1">
        <w:rPr>
          <w:rFonts w:cs="Times New Roman"/>
        </w:rPr>
        <w:t>.</w:t>
      </w:r>
    </w:p>
    <w:p w14:paraId="2E97DD30" w14:textId="77777777" w:rsidR="00FF54D1" w:rsidRPr="00FF54D1" w:rsidRDefault="00FF54D1">
      <w:pPr>
        <w:rPr>
          <w:rFonts w:cs="Times New Roman"/>
          <w:b/>
          <w:i/>
        </w:rPr>
      </w:pPr>
    </w:p>
    <w:p w14:paraId="130D4F7C" w14:textId="77777777" w:rsidR="00FF54D1" w:rsidRPr="00FF54D1" w:rsidRDefault="00FF54D1">
      <w:pPr>
        <w:rPr>
          <w:rFonts w:cs="Times New Roman"/>
          <w:b/>
          <w:i/>
        </w:rPr>
      </w:pPr>
      <w:r w:rsidRPr="00FF54D1">
        <w:rPr>
          <w:rFonts w:cs="Times New Roman"/>
          <w:b/>
          <w:i/>
        </w:rPr>
        <w:t>Analyze</w:t>
      </w:r>
    </w:p>
    <w:p w14:paraId="00AF01BF" w14:textId="77777777" w:rsidR="00FF54D1" w:rsidRPr="00FF54D1" w:rsidRDefault="00FF54D1">
      <w:pPr>
        <w:rPr>
          <w:rFonts w:cs="Times New Roman"/>
        </w:rPr>
      </w:pPr>
      <w:r w:rsidRPr="00FF54D1">
        <w:rPr>
          <w:rFonts w:cs="Times New Roman"/>
          <w:b/>
        </w:rPr>
        <w:lastRenderedPageBreak/>
        <w:tab/>
      </w:r>
    </w:p>
    <w:p w14:paraId="54E2AA9E" w14:textId="77777777" w:rsidR="00FF54D1" w:rsidRPr="00FF54D1" w:rsidRDefault="00FF54D1" w:rsidP="00A21375">
      <w:pPr>
        <w:jc w:val="both"/>
        <w:rPr>
          <w:rFonts w:cs="Times New Roman"/>
        </w:rPr>
      </w:pPr>
      <w:r w:rsidRPr="00FF54D1">
        <w:rPr>
          <w:rFonts w:cs="Times New Roman"/>
        </w:rPr>
        <w:t>The purpose of the Analysis is to demonstrate your ability to critically evaluate your performance as an emerging professional. To</w:t>
      </w:r>
      <w:r w:rsidRPr="00FF54D1">
        <w:rPr>
          <w:rFonts w:cs="Times New Roman"/>
          <w:b/>
        </w:rPr>
        <w:t xml:space="preserve"> </w:t>
      </w:r>
      <w:r w:rsidRPr="00FF54D1">
        <w:rPr>
          <w:rFonts w:cs="Times New Roman"/>
        </w:rPr>
        <w:t>do so, you will</w:t>
      </w:r>
      <w:r w:rsidRPr="00FF54D1">
        <w:rPr>
          <w:rFonts w:cs="Times New Roman"/>
          <w:b/>
        </w:rPr>
        <w:t xml:space="preserve"> </w:t>
      </w:r>
      <w:r w:rsidRPr="00FF54D1">
        <w:rPr>
          <w:rFonts w:cs="Times New Roman"/>
        </w:rPr>
        <w:t>construct a critical evaluation of your achievement of one Performance Criterion for each Standard. You will write 10 analyses in total (3 for Part I, 5 for Part II, and 2 for Part III). Each analysis should use four elements:</w:t>
      </w:r>
    </w:p>
    <w:p w14:paraId="16B84C04" w14:textId="77777777" w:rsidR="00FF54D1" w:rsidRPr="00FF54D1" w:rsidRDefault="00FF54D1" w:rsidP="00A21375">
      <w:pPr>
        <w:ind w:left="1620" w:hanging="1620"/>
        <w:jc w:val="both"/>
        <w:rPr>
          <w:rFonts w:cs="Times New Roman"/>
        </w:rPr>
      </w:pPr>
    </w:p>
    <w:p w14:paraId="3748E183" w14:textId="77777777" w:rsidR="00FF54D1" w:rsidRPr="00FF54D1" w:rsidRDefault="00FF54D1" w:rsidP="00CD7BC2">
      <w:pPr>
        <w:numPr>
          <w:ilvl w:val="0"/>
          <w:numId w:val="45"/>
        </w:numPr>
        <w:pBdr>
          <w:top w:val="nil"/>
          <w:left w:val="nil"/>
          <w:bottom w:val="nil"/>
          <w:right w:val="nil"/>
          <w:between w:val="nil"/>
        </w:pBdr>
        <w:ind w:hanging="360"/>
        <w:contextualSpacing/>
        <w:jc w:val="both"/>
        <w:rPr>
          <w:rFonts w:cs="Times New Roman"/>
        </w:rPr>
      </w:pPr>
      <w:r w:rsidRPr="00FF54D1">
        <w:rPr>
          <w:rFonts w:cs="Times New Roman"/>
          <w:b/>
        </w:rPr>
        <w:t>Performance Criterion</w:t>
      </w:r>
      <w:r w:rsidRPr="00FF54D1">
        <w:rPr>
          <w:rFonts w:cs="Times New Roman"/>
        </w:rPr>
        <w:t xml:space="preserve"> – Explicitly interpret the features of the Performance Criterion. </w:t>
      </w:r>
    </w:p>
    <w:p w14:paraId="020030F1" w14:textId="77777777" w:rsidR="00FF54D1" w:rsidRPr="00FF54D1" w:rsidRDefault="00FF54D1" w:rsidP="00A21375">
      <w:pPr>
        <w:jc w:val="both"/>
        <w:rPr>
          <w:rFonts w:cs="Times New Roman"/>
        </w:rPr>
      </w:pPr>
    </w:p>
    <w:p w14:paraId="5C623290" w14:textId="77777777" w:rsidR="00FF54D1" w:rsidRPr="00FF54D1" w:rsidRDefault="00FF54D1" w:rsidP="00CD7BC2">
      <w:pPr>
        <w:numPr>
          <w:ilvl w:val="0"/>
          <w:numId w:val="45"/>
        </w:numPr>
        <w:pBdr>
          <w:top w:val="nil"/>
          <w:left w:val="nil"/>
          <w:bottom w:val="nil"/>
          <w:right w:val="nil"/>
          <w:between w:val="nil"/>
        </w:pBdr>
        <w:ind w:hanging="360"/>
        <w:contextualSpacing/>
        <w:jc w:val="both"/>
        <w:rPr>
          <w:rFonts w:cs="Times New Roman"/>
        </w:rPr>
      </w:pPr>
      <w:r w:rsidRPr="00FF54D1">
        <w:rPr>
          <w:rFonts w:cs="Times New Roman"/>
          <w:b/>
        </w:rPr>
        <w:t>Literature/Theoretical Framework</w:t>
      </w:r>
      <w:r w:rsidRPr="00FF54D1">
        <w:rPr>
          <w:rFonts w:cs="Times New Roman"/>
        </w:rPr>
        <w:t xml:space="preserve"> – Use educational literature or program mission/theoretical framework to support your interpretation of the Performance Criterion. The </w:t>
      </w:r>
      <w:r w:rsidRPr="00FF54D1">
        <w:rPr>
          <w:rFonts w:cs="Times New Roman"/>
          <w:i/>
        </w:rPr>
        <w:t>program mission or theoretical framework</w:t>
      </w:r>
      <w:r w:rsidRPr="00FF54D1">
        <w:rPr>
          <w:rFonts w:cs="Times New Roman"/>
        </w:rPr>
        <w:t xml:space="preserve"> can also include the mission or theoretical framework of the institution in which you completed fieldwork.</w:t>
      </w:r>
    </w:p>
    <w:p w14:paraId="3E3AB42D" w14:textId="77777777" w:rsidR="00FF54D1" w:rsidRPr="00FF54D1" w:rsidRDefault="00FF54D1" w:rsidP="00A21375">
      <w:pPr>
        <w:jc w:val="both"/>
        <w:rPr>
          <w:rFonts w:cs="Times New Roman"/>
        </w:rPr>
      </w:pPr>
    </w:p>
    <w:p w14:paraId="6D1F0879" w14:textId="77777777" w:rsidR="00FF54D1" w:rsidRPr="00FF54D1" w:rsidRDefault="00FF54D1" w:rsidP="00CD7BC2">
      <w:pPr>
        <w:numPr>
          <w:ilvl w:val="0"/>
          <w:numId w:val="45"/>
        </w:numPr>
        <w:pBdr>
          <w:top w:val="nil"/>
          <w:left w:val="nil"/>
          <w:bottom w:val="nil"/>
          <w:right w:val="nil"/>
          <w:between w:val="nil"/>
        </w:pBdr>
        <w:ind w:hanging="360"/>
        <w:contextualSpacing/>
        <w:jc w:val="both"/>
        <w:rPr>
          <w:rFonts w:cs="Times New Roman"/>
        </w:rPr>
      </w:pPr>
      <w:r w:rsidRPr="00FF54D1">
        <w:rPr>
          <w:rFonts w:cs="Times New Roman"/>
          <w:b/>
        </w:rPr>
        <w:t>Salient Evidence</w:t>
      </w:r>
      <w:r w:rsidRPr="00FF54D1">
        <w:rPr>
          <w:rFonts w:cs="Times New Roman"/>
        </w:rPr>
        <w:t xml:space="preserve"> – Select 1-2 pieces of salient evidence from the Evidence Chart for the chosen Performance Criterion. Articulate how your evidence connects to the Performance Criterion and the literature/program mission/theoretical framework. Throughout your analysis you should make explicit/direct connections to your evidence. </w:t>
      </w:r>
    </w:p>
    <w:p w14:paraId="5A94F9E6" w14:textId="77777777" w:rsidR="00FF54D1" w:rsidRPr="00FF54D1" w:rsidRDefault="00FF54D1" w:rsidP="00A21375">
      <w:pPr>
        <w:jc w:val="both"/>
        <w:rPr>
          <w:rFonts w:cs="Times New Roman"/>
        </w:rPr>
      </w:pPr>
    </w:p>
    <w:p w14:paraId="2043D4C8" w14:textId="77777777" w:rsidR="00FF54D1" w:rsidRPr="00FF54D1" w:rsidRDefault="00FF54D1" w:rsidP="00CD7BC2">
      <w:pPr>
        <w:numPr>
          <w:ilvl w:val="0"/>
          <w:numId w:val="45"/>
        </w:numPr>
        <w:pBdr>
          <w:top w:val="nil"/>
          <w:left w:val="nil"/>
          <w:bottom w:val="nil"/>
          <w:right w:val="nil"/>
          <w:between w:val="nil"/>
        </w:pBdr>
        <w:ind w:hanging="360"/>
        <w:contextualSpacing/>
        <w:jc w:val="both"/>
        <w:rPr>
          <w:rFonts w:cs="Times New Roman"/>
        </w:rPr>
      </w:pPr>
      <w:r w:rsidRPr="00FF54D1">
        <w:rPr>
          <w:rFonts w:cs="Times New Roman"/>
          <w:b/>
        </w:rPr>
        <w:t>Critical Self-Evaluation</w:t>
      </w:r>
      <w:r w:rsidRPr="00FF54D1">
        <w:rPr>
          <w:rFonts w:cs="Times New Roman"/>
        </w:rPr>
        <w:t xml:space="preserve"> – Use the Performance Criterion, literature, and salient evidence to evaluate how well you achieved the Performance Criterion: In what ways does your performance (based on evidence &amp; literature) demonstrate your attainment of the PC, and in what ways does it not?</w:t>
      </w:r>
      <w:r w:rsidRPr="00FF54D1">
        <w:rPr>
          <w:rFonts w:cs="Times New Roman"/>
          <w:color w:val="FF00FF"/>
        </w:rPr>
        <w:t xml:space="preserve"> </w:t>
      </w:r>
      <w:r w:rsidRPr="00FF54D1">
        <w:rPr>
          <w:rFonts w:cs="Times New Roman"/>
        </w:rPr>
        <w:t>Base your self-evaluation on the correspondence between the Performance Criterion, the educational literature (or program mission/theoretical framework) and your evidence (see diagram below).</w:t>
      </w:r>
    </w:p>
    <w:p w14:paraId="6546C988" w14:textId="77777777" w:rsidR="00FF54D1" w:rsidRPr="00C74786" w:rsidRDefault="00FF54D1">
      <w:pPr>
        <w:rPr>
          <w:rFonts w:ascii="Times New Roman" w:hAnsi="Times New Roman" w:cs="Times New Roman"/>
        </w:rPr>
      </w:pPr>
    </w:p>
    <w:p w14:paraId="67AE4E2E" w14:textId="77777777" w:rsidR="00FF54D1" w:rsidRPr="00C74786" w:rsidRDefault="00FF54D1">
      <w:pPr>
        <w:jc w:val="center"/>
        <w:rPr>
          <w:rFonts w:ascii="Times New Roman" w:hAnsi="Times New Roman" w:cs="Times New Roman"/>
        </w:rPr>
      </w:pPr>
      <w:r w:rsidRPr="00C74786">
        <w:rPr>
          <w:rFonts w:ascii="Times New Roman" w:hAnsi="Times New Roman" w:cs="Times New Roman"/>
        </w:rPr>
        <w:lastRenderedPageBreak/>
        <w:t xml:space="preserve">            </w:t>
      </w:r>
      <w:r w:rsidRPr="00C74786">
        <w:rPr>
          <w:noProof/>
        </w:rPr>
        <w:drawing>
          <wp:inline distT="0" distB="0" distL="0" distR="0" wp14:anchorId="774CD019" wp14:editId="7B241CC0">
            <wp:extent cx="4400550" cy="3014663"/>
            <wp:effectExtent l="0" t="0" r="0" b="0"/>
            <wp:docPr id="2" name="image2.png" title="standard self-evaluati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l="13853" r="11422"/>
                    <a:stretch>
                      <a:fillRect/>
                    </a:stretch>
                  </pic:blipFill>
                  <pic:spPr>
                    <a:xfrm>
                      <a:off x="0" y="0"/>
                      <a:ext cx="4400550" cy="3014663"/>
                    </a:xfrm>
                    <a:prstGeom prst="rect">
                      <a:avLst/>
                    </a:prstGeom>
                    <a:ln/>
                  </pic:spPr>
                </pic:pic>
              </a:graphicData>
            </a:graphic>
          </wp:inline>
        </w:drawing>
      </w:r>
    </w:p>
    <w:p w14:paraId="24FA2A82" w14:textId="77777777" w:rsidR="00FF54D1" w:rsidRPr="00C74786" w:rsidRDefault="00FF54D1">
      <w:pPr>
        <w:rPr>
          <w:rFonts w:ascii="Times New Roman" w:hAnsi="Times New Roman" w:cs="Times New Roman"/>
          <w:b/>
          <w:i/>
        </w:rPr>
      </w:pPr>
    </w:p>
    <w:p w14:paraId="2C3D7101" w14:textId="77777777" w:rsidR="00FF54D1" w:rsidRPr="00C74786" w:rsidRDefault="00FF54D1">
      <w:pPr>
        <w:rPr>
          <w:rFonts w:ascii="Times New Roman" w:hAnsi="Times New Roman" w:cs="Times New Roman"/>
          <w:b/>
          <w:i/>
        </w:rPr>
      </w:pPr>
    </w:p>
    <w:p w14:paraId="4C24FA8B" w14:textId="77777777" w:rsidR="00FF54D1" w:rsidRPr="00C74786" w:rsidRDefault="00FF54D1">
      <w:pPr>
        <w:rPr>
          <w:rFonts w:ascii="Times New Roman" w:hAnsi="Times New Roman" w:cs="Times New Roman"/>
          <w:b/>
          <w:i/>
        </w:rPr>
      </w:pPr>
    </w:p>
    <w:p w14:paraId="41AC95C4" w14:textId="77777777" w:rsidR="00FF54D1" w:rsidRPr="00C74786" w:rsidRDefault="00FF54D1">
      <w:pPr>
        <w:rPr>
          <w:rFonts w:ascii="Times New Roman" w:hAnsi="Times New Roman" w:cs="Times New Roman"/>
          <w:b/>
          <w:i/>
        </w:rPr>
      </w:pPr>
    </w:p>
    <w:p w14:paraId="14FA4FEE" w14:textId="77777777" w:rsidR="00FF54D1" w:rsidRPr="00C74786" w:rsidRDefault="00FF54D1">
      <w:pPr>
        <w:rPr>
          <w:rFonts w:ascii="Times New Roman" w:hAnsi="Times New Roman" w:cs="Times New Roman"/>
          <w:b/>
          <w:i/>
        </w:rPr>
      </w:pPr>
    </w:p>
    <w:p w14:paraId="61D91B20" w14:textId="77777777" w:rsidR="00FF54D1" w:rsidRPr="00FF54D1" w:rsidRDefault="00FF54D1">
      <w:pPr>
        <w:rPr>
          <w:rFonts w:cs="Times New Roman"/>
          <w:b/>
          <w:i/>
        </w:rPr>
      </w:pPr>
      <w:r w:rsidRPr="00FF54D1">
        <w:rPr>
          <w:rFonts w:cs="Times New Roman"/>
          <w:b/>
          <w:i/>
        </w:rPr>
        <w:t>Reflect</w:t>
      </w:r>
    </w:p>
    <w:p w14:paraId="60F28745" w14:textId="77777777" w:rsidR="00FF54D1" w:rsidRPr="00FF54D1" w:rsidRDefault="00FF54D1">
      <w:pPr>
        <w:rPr>
          <w:rFonts w:cs="Times New Roman"/>
        </w:rPr>
      </w:pPr>
    </w:p>
    <w:p w14:paraId="533C4A71" w14:textId="77777777" w:rsidR="00FF54D1" w:rsidRPr="00FF54D1" w:rsidRDefault="00FF54D1" w:rsidP="00A21375">
      <w:pPr>
        <w:jc w:val="both"/>
        <w:rPr>
          <w:rFonts w:cs="Times New Roman"/>
        </w:rPr>
      </w:pPr>
      <w:r w:rsidRPr="00FF54D1">
        <w:rPr>
          <w:rFonts w:cs="Times New Roman"/>
        </w:rPr>
        <w:t xml:space="preserve">The purpose of the Reflection is to review your learning and identify areas for continued growth.  The Reflection is an opportunity to practice reflective writing, in complement to descriptive and analytic writing. The intent of the Reflection is to have candidates employ reflective writing about the Theme of the Part. If a program has candidates construct Part I across separate assignments, then they should refer to the Theme in each Reflection, which would provide more practice with reflective writing. </w:t>
      </w:r>
    </w:p>
    <w:p w14:paraId="4B00ABDD" w14:textId="77777777" w:rsidR="00FF54D1" w:rsidRPr="00FF54D1" w:rsidRDefault="00FF54D1" w:rsidP="00A21375">
      <w:pPr>
        <w:jc w:val="both"/>
        <w:rPr>
          <w:rFonts w:cs="Times New Roman"/>
        </w:rPr>
      </w:pPr>
    </w:p>
    <w:p w14:paraId="73CE1CD1" w14:textId="77777777" w:rsidR="00FF54D1" w:rsidRPr="00FF54D1" w:rsidRDefault="00FF54D1" w:rsidP="00A21375">
      <w:pPr>
        <w:jc w:val="both"/>
        <w:rPr>
          <w:rFonts w:cs="Times New Roman"/>
        </w:rPr>
      </w:pPr>
      <w:r w:rsidRPr="00FF54D1">
        <w:rPr>
          <w:rFonts w:cs="Times New Roman"/>
        </w:rPr>
        <w:t>The Reflection includes two elements:</w:t>
      </w:r>
    </w:p>
    <w:p w14:paraId="45346E78" w14:textId="77777777" w:rsidR="00FF54D1" w:rsidRPr="00FF54D1" w:rsidRDefault="00FF54D1" w:rsidP="00A21375">
      <w:pPr>
        <w:jc w:val="both"/>
        <w:rPr>
          <w:rFonts w:cs="Times New Roman"/>
        </w:rPr>
      </w:pPr>
    </w:p>
    <w:p w14:paraId="077EC4D8" w14:textId="77777777" w:rsidR="00FF54D1" w:rsidRPr="00FF54D1" w:rsidRDefault="00FF54D1" w:rsidP="00CD7BC2">
      <w:pPr>
        <w:numPr>
          <w:ilvl w:val="0"/>
          <w:numId w:val="46"/>
        </w:numPr>
        <w:pBdr>
          <w:top w:val="nil"/>
          <w:left w:val="nil"/>
          <w:bottom w:val="nil"/>
          <w:right w:val="nil"/>
          <w:between w:val="nil"/>
        </w:pBdr>
        <w:ind w:hanging="360"/>
        <w:contextualSpacing/>
        <w:jc w:val="both"/>
        <w:rPr>
          <w:rFonts w:cs="Times New Roman"/>
        </w:rPr>
      </w:pPr>
      <w:r w:rsidRPr="00FF54D1">
        <w:rPr>
          <w:rFonts w:cs="Times New Roman"/>
          <w:b/>
        </w:rPr>
        <w:t>Review of your personal learning</w:t>
      </w:r>
      <w:r w:rsidRPr="00FF54D1">
        <w:rPr>
          <w:rFonts w:cs="Times New Roman"/>
        </w:rPr>
        <w:t xml:space="preserve"> – Examine specific incidents and points of learning related to the Theme of the Part (e.g. Part I Theme: The Learner and Learning), reconsider long-standing perceptions that were challenged or affirmed. </w:t>
      </w:r>
    </w:p>
    <w:p w14:paraId="25523E61" w14:textId="77777777" w:rsidR="00FF54D1" w:rsidRPr="00FF54D1" w:rsidRDefault="00FF54D1" w:rsidP="00A21375">
      <w:pPr>
        <w:jc w:val="both"/>
        <w:rPr>
          <w:rFonts w:cs="Times New Roman"/>
        </w:rPr>
      </w:pPr>
    </w:p>
    <w:p w14:paraId="5F2FD3A5" w14:textId="77777777" w:rsidR="00FF54D1" w:rsidRPr="00FF54D1" w:rsidRDefault="00FF54D1" w:rsidP="00CD7BC2">
      <w:pPr>
        <w:numPr>
          <w:ilvl w:val="0"/>
          <w:numId w:val="46"/>
        </w:numPr>
        <w:pBdr>
          <w:top w:val="nil"/>
          <w:left w:val="nil"/>
          <w:bottom w:val="nil"/>
          <w:right w:val="nil"/>
          <w:between w:val="nil"/>
        </w:pBdr>
        <w:ind w:hanging="360"/>
        <w:contextualSpacing/>
        <w:jc w:val="both"/>
        <w:rPr>
          <w:rFonts w:cs="Times New Roman"/>
        </w:rPr>
      </w:pPr>
      <w:r w:rsidRPr="00FF54D1">
        <w:rPr>
          <w:rFonts w:cs="Times New Roman"/>
          <w:b/>
        </w:rPr>
        <w:t>Plan for ongoing learning</w:t>
      </w:r>
      <w:r w:rsidRPr="00FF54D1">
        <w:rPr>
          <w:rFonts w:cs="Times New Roman"/>
        </w:rPr>
        <w:t xml:space="preserve"> – Conceptualize ideas for ongoing growth in this area.</w:t>
      </w:r>
    </w:p>
    <w:p w14:paraId="48D75AED" w14:textId="77777777" w:rsidR="00FF54D1" w:rsidRPr="00FF54D1" w:rsidRDefault="00FF54D1">
      <w:pPr>
        <w:ind w:left="360"/>
        <w:rPr>
          <w:rFonts w:cs="Times New Roman"/>
        </w:rPr>
      </w:pPr>
    </w:p>
    <w:p w14:paraId="08C804DA" w14:textId="77777777" w:rsidR="00FF54D1" w:rsidRPr="00FF54D1" w:rsidRDefault="00FF54D1">
      <w:pPr>
        <w:ind w:left="360"/>
        <w:rPr>
          <w:rFonts w:cs="Times New Roman"/>
        </w:rPr>
      </w:pPr>
    </w:p>
    <w:p w14:paraId="7C6ECEFF" w14:textId="77777777" w:rsidR="00FF54D1" w:rsidRPr="00FF54D1" w:rsidRDefault="00FF54D1">
      <w:pPr>
        <w:jc w:val="center"/>
        <w:rPr>
          <w:rFonts w:cs="Times New Roman"/>
        </w:rPr>
      </w:pPr>
      <w:r w:rsidRPr="00FF54D1">
        <w:rPr>
          <w:rFonts w:cs="Times New Roman"/>
          <w:b/>
        </w:rPr>
        <w:t>Scoring</w:t>
      </w:r>
    </w:p>
    <w:p w14:paraId="4208087E" w14:textId="77777777" w:rsidR="00FF54D1" w:rsidRPr="00FF54D1" w:rsidRDefault="00FF54D1" w:rsidP="00A21375">
      <w:pPr>
        <w:jc w:val="both"/>
        <w:rPr>
          <w:rFonts w:cs="Times New Roman"/>
        </w:rPr>
      </w:pPr>
    </w:p>
    <w:p w14:paraId="493AAD5A" w14:textId="77777777" w:rsidR="00FF54D1" w:rsidRPr="00FF54D1" w:rsidRDefault="00FF54D1" w:rsidP="00A21375">
      <w:pPr>
        <w:jc w:val="both"/>
        <w:rPr>
          <w:rFonts w:cs="Times New Roman"/>
        </w:rPr>
      </w:pPr>
      <w:r w:rsidRPr="00FF54D1">
        <w:rPr>
          <w:rFonts w:cs="Times New Roman"/>
        </w:rPr>
        <w:t xml:space="preserve">Each Part will be assessed using the rubric and Score Report for that Part. A whole number (1, 2, or 3) is required for the </w:t>
      </w:r>
      <w:r w:rsidRPr="00FF54D1">
        <w:rPr>
          <w:rFonts w:cs="Times New Roman"/>
          <w:i/>
        </w:rPr>
        <w:t>Descriptions, Analyses and Reflections</w:t>
      </w:r>
      <w:r w:rsidRPr="00FF54D1">
        <w:rPr>
          <w:rFonts w:cs="Times New Roman"/>
        </w:rPr>
        <w:t>. Reviewers must make a judgement and briefly remark on their decision in the Comment section. In order to earn a PASS on any Part, the majority of items must achieve a score of 3 and none can be a score of 1.</w:t>
      </w:r>
    </w:p>
    <w:p w14:paraId="6B193EE4" w14:textId="77777777" w:rsidR="00FF54D1" w:rsidRPr="00FF54D1" w:rsidRDefault="00FF54D1" w:rsidP="00A21375">
      <w:pPr>
        <w:jc w:val="both"/>
        <w:rPr>
          <w:rFonts w:cs="Times New Roman"/>
        </w:rPr>
      </w:pPr>
    </w:p>
    <w:p w14:paraId="428EB1EE" w14:textId="77777777" w:rsidR="00FF54D1" w:rsidRPr="00FF54D1" w:rsidRDefault="00FF54D1" w:rsidP="00A21375">
      <w:pPr>
        <w:jc w:val="both"/>
        <w:rPr>
          <w:rFonts w:cs="Times New Roman"/>
        </w:rPr>
      </w:pPr>
      <w:r w:rsidRPr="00FF54D1">
        <w:rPr>
          <w:rFonts w:cs="Times New Roman"/>
        </w:rPr>
        <w:t>Two qualified reviewers will score each Part of the portfolio independently. Reviewers will discuss split outcomes and determine the need for a third reviewer. In order to pass the portfolio, candidates must pass each Part in a reasonable amount of time, as determined by the Educator Preparation Program.</w:t>
      </w:r>
    </w:p>
    <w:p w14:paraId="446D5404" w14:textId="77777777" w:rsidR="00FF54D1" w:rsidRDefault="00FF54D1" w:rsidP="00B9072A">
      <w:pPr>
        <w:pStyle w:val="Heading2"/>
      </w:pPr>
    </w:p>
    <w:p w14:paraId="13BE47F8" w14:textId="77777777" w:rsidR="00FF54D1" w:rsidRDefault="00FF54D1" w:rsidP="00B9072A">
      <w:pPr>
        <w:pStyle w:val="Heading2"/>
      </w:pPr>
    </w:p>
    <w:p w14:paraId="45FF2831" w14:textId="77777777" w:rsidR="00FF54D1" w:rsidRDefault="00FF54D1">
      <w:pPr>
        <w:spacing w:after="200" w:line="276" w:lineRule="auto"/>
        <w:rPr>
          <w:rFonts w:ascii="Franklin Gothic Demi" w:hAnsi="Franklin Gothic Demi"/>
          <w:bCs w:val="0"/>
          <w:sz w:val="24"/>
        </w:rPr>
      </w:pPr>
      <w:r>
        <w:br w:type="page"/>
      </w:r>
    </w:p>
    <w:p w14:paraId="1BCE8757" w14:textId="77777777" w:rsidR="00FF54D1" w:rsidRPr="00FF54D1" w:rsidRDefault="00FF54D1" w:rsidP="00FF54D1">
      <w:pPr>
        <w:pStyle w:val="Heading3"/>
      </w:pPr>
    </w:p>
    <w:p w14:paraId="5D2AE18E" w14:textId="6B990A69" w:rsidR="00FF54D1" w:rsidRPr="00FF54D1" w:rsidRDefault="00FF54D1" w:rsidP="00FF54D1">
      <w:pPr>
        <w:pStyle w:val="Heading3"/>
        <w:ind w:left="0"/>
        <w:rPr>
          <w:i w:val="0"/>
        </w:rPr>
      </w:pPr>
      <w:bookmarkStart w:id="69" w:name="_Toc502742239"/>
      <w:r w:rsidRPr="00FF54D1">
        <w:rPr>
          <w:i w:val="0"/>
        </w:rPr>
        <w:t>Evidence Chart for</w:t>
      </w:r>
      <w:r w:rsidR="00E70F20">
        <w:rPr>
          <w:i w:val="0"/>
        </w:rPr>
        <w:t xml:space="preserve"> Vermont Licensure</w:t>
      </w:r>
      <w:r w:rsidRPr="00FF54D1">
        <w:rPr>
          <w:i w:val="0"/>
        </w:rPr>
        <w:t xml:space="preserve"> Portfolio</w:t>
      </w:r>
      <w:bookmarkEnd w:id="69"/>
    </w:p>
    <w:p w14:paraId="511BF354" w14:textId="77777777" w:rsidR="00FF54D1" w:rsidRPr="00FF54D1" w:rsidRDefault="00FF54D1" w:rsidP="00A21375">
      <w:pPr>
        <w:widowControl w:val="0"/>
        <w:ind w:right="18"/>
        <w:jc w:val="both"/>
        <w:rPr>
          <w:rFonts w:cs="Times New Roman"/>
        </w:rPr>
      </w:pPr>
    </w:p>
    <w:p w14:paraId="3852C930" w14:textId="14DD8825" w:rsidR="00FF54D1" w:rsidRDefault="00CD7BC2" w:rsidP="00CD7BC2">
      <w:pPr>
        <w:rPr>
          <w:rFonts w:cs="Times New Roman"/>
        </w:rPr>
      </w:pPr>
      <w:r>
        <w:rPr>
          <w:rFonts w:cs="Times New Roman"/>
        </w:rPr>
        <w:t>Over the span of a teacher preparation program, as candidates</w:t>
      </w:r>
      <w:r w:rsidR="00FF54D1" w:rsidRPr="00FF54D1">
        <w:rPr>
          <w:rFonts w:cs="Times New Roman"/>
        </w:rPr>
        <w:t xml:space="preserve"> complete co</w:t>
      </w:r>
      <w:r>
        <w:rPr>
          <w:rFonts w:cs="Times New Roman"/>
        </w:rPr>
        <w:t xml:space="preserve">urse and fieldwork assignments they will collect evidence of their </w:t>
      </w:r>
      <w:r w:rsidR="00FF54D1" w:rsidRPr="00FF54D1">
        <w:rPr>
          <w:rFonts w:cs="Times New Roman"/>
        </w:rPr>
        <w:t xml:space="preserve">performance and align the evidence to Performance Criteria of the Core Teaching Standards for Vermont Educators. </w:t>
      </w:r>
      <w:r>
        <w:rPr>
          <w:rFonts w:cs="Times New Roman"/>
        </w:rPr>
        <w:t>The evidence demonstrates</w:t>
      </w:r>
      <w:r w:rsidR="00FF54D1" w:rsidRPr="00FF54D1">
        <w:rPr>
          <w:rFonts w:cs="Times New Roman"/>
        </w:rPr>
        <w:t xml:space="preserve"> performance of a specific Performance Criterion. Potential evidence (e.g. lesson plans, videos of teaching performance) for each Performance Criterion may be identified through the Educator Preparation Program materials or course syllabi.</w:t>
      </w:r>
    </w:p>
    <w:p w14:paraId="11BCA426" w14:textId="77777777" w:rsidR="00CD7BC2" w:rsidRPr="00FF54D1" w:rsidRDefault="00CD7BC2" w:rsidP="00CD7BC2">
      <w:pPr>
        <w:rPr>
          <w:rFonts w:cs="Times New Roman"/>
        </w:rPr>
      </w:pPr>
    </w:p>
    <w:p w14:paraId="5AFD10F3" w14:textId="7CF7FD4F" w:rsidR="00FF54D1" w:rsidRDefault="00FF54D1" w:rsidP="00CD7BC2">
      <w:pPr>
        <w:rPr>
          <w:rFonts w:cs="Times New Roman"/>
        </w:rPr>
      </w:pPr>
      <w:r w:rsidRPr="00FF54D1">
        <w:rPr>
          <w:rFonts w:cs="Times New Roman"/>
        </w:rPr>
        <w:t>This Evide</w:t>
      </w:r>
      <w:r w:rsidR="00CD7BC2">
        <w:rPr>
          <w:rFonts w:cs="Times New Roman"/>
        </w:rPr>
        <w:t>nce Chart is a mechanism for a candidate to collect and curate</w:t>
      </w:r>
      <w:r w:rsidRPr="00FF54D1">
        <w:rPr>
          <w:rFonts w:cs="Times New Roman"/>
        </w:rPr>
        <w:t xml:space="preserve"> evidence that aligns with specific Perform</w:t>
      </w:r>
      <w:r w:rsidR="00CD7BC2">
        <w:rPr>
          <w:rFonts w:cs="Times New Roman"/>
        </w:rPr>
        <w:t xml:space="preserve">ance Criterion. It is recommended that </w:t>
      </w:r>
      <w:r w:rsidRPr="00FF54D1">
        <w:rPr>
          <w:rFonts w:cs="Times New Roman"/>
        </w:rPr>
        <w:t>an electronic platform</w:t>
      </w:r>
      <w:r w:rsidR="00CD7BC2">
        <w:rPr>
          <w:rFonts w:cs="Times New Roman"/>
        </w:rPr>
        <w:t xml:space="preserve"> is used for the evidence chart. The candidate</w:t>
      </w:r>
      <w:r w:rsidRPr="00FF54D1">
        <w:rPr>
          <w:rFonts w:cs="Times New Roman"/>
        </w:rPr>
        <w:t xml:space="preserve"> will collect evidence by title, which is hyperlinked to the evidence, and linked or tagged to a specific Performance Criterion. Each Performance Criterion must have at least one piece of evidence but may have many. One piece of evidence may address multiple Performance Criteria. Collate and organize all evidence cited in the evidence chart. For each piece of evidence, a rationale must be written to explain how the evidence demonstrates the Performance Criterion (2 or 3 sentences).</w:t>
      </w:r>
    </w:p>
    <w:p w14:paraId="50BDC06D" w14:textId="77777777" w:rsidR="00CD7BC2" w:rsidRPr="00FF54D1" w:rsidRDefault="00CD7BC2" w:rsidP="00CD7BC2">
      <w:pPr>
        <w:rPr>
          <w:rFonts w:cs="Times New Roman"/>
        </w:rPr>
      </w:pPr>
    </w:p>
    <w:p w14:paraId="3980244D" w14:textId="7FBC42D3" w:rsidR="00FF54D1" w:rsidRDefault="00CD7BC2" w:rsidP="00CD7BC2">
      <w:pPr>
        <w:rPr>
          <w:rFonts w:cs="Times New Roman"/>
        </w:rPr>
      </w:pPr>
      <w:bookmarkStart w:id="70" w:name="30j0zll" w:colFirst="0" w:colLast="0"/>
      <w:bookmarkEnd w:id="70"/>
      <w:r>
        <w:rPr>
          <w:rFonts w:cs="Times New Roman"/>
        </w:rPr>
        <w:t>When</w:t>
      </w:r>
      <w:r w:rsidR="00FF54D1" w:rsidRPr="00FF54D1">
        <w:rPr>
          <w:rFonts w:cs="Times New Roman"/>
        </w:rPr>
        <w:t xml:space="preserve"> a Narrative </w:t>
      </w:r>
      <w:r>
        <w:rPr>
          <w:rFonts w:cs="Times New Roman"/>
        </w:rPr>
        <w:t>is submitted for Part I, II, or III,</w:t>
      </w:r>
      <w:r w:rsidR="00FF54D1" w:rsidRPr="00FF54D1">
        <w:rPr>
          <w:rFonts w:cs="Times New Roman"/>
        </w:rPr>
        <w:t xml:space="preserve"> the reviewer </w:t>
      </w:r>
      <w:r>
        <w:rPr>
          <w:rFonts w:cs="Times New Roman"/>
        </w:rPr>
        <w:t>will be given access to all of the</w:t>
      </w:r>
      <w:r w:rsidR="00FF54D1" w:rsidRPr="00FF54D1">
        <w:rPr>
          <w:rFonts w:cs="Times New Roman"/>
        </w:rPr>
        <w:t xml:space="preserve"> collected evidence for the Performance Criteria of t</w:t>
      </w:r>
      <w:r>
        <w:rPr>
          <w:rFonts w:cs="Times New Roman"/>
        </w:rPr>
        <w:t>hat specific Narrative. The</w:t>
      </w:r>
      <w:r w:rsidR="00FF54D1" w:rsidRPr="00FF54D1">
        <w:rPr>
          <w:rFonts w:cs="Times New Roman"/>
        </w:rPr>
        <w:t xml:space="preserve"> Evidence Chart</w:t>
      </w:r>
      <w:r>
        <w:rPr>
          <w:rFonts w:cs="Times New Roman"/>
        </w:rPr>
        <w:t xml:space="preserve"> should be used</w:t>
      </w:r>
      <w:r w:rsidR="00FF54D1" w:rsidRPr="00FF54D1">
        <w:rPr>
          <w:rFonts w:cs="Times New Roman"/>
        </w:rPr>
        <w:t xml:space="preserve"> as a cover pa</w:t>
      </w:r>
      <w:r>
        <w:rPr>
          <w:rFonts w:cs="Times New Roman"/>
        </w:rPr>
        <w:t>ge. The reviewer will check the</w:t>
      </w:r>
      <w:r w:rsidR="00FF54D1" w:rsidRPr="00FF54D1">
        <w:rPr>
          <w:rFonts w:cs="Times New Roman"/>
        </w:rPr>
        <w:t xml:space="preserve"> Evidence Chart to obs</w:t>
      </w:r>
      <w:r w:rsidR="00896B6A">
        <w:rPr>
          <w:rFonts w:cs="Times New Roman"/>
        </w:rPr>
        <w:t>erve the connection between the</w:t>
      </w:r>
      <w:r w:rsidR="00FF54D1" w:rsidRPr="00FF54D1">
        <w:rPr>
          <w:rFonts w:cs="Times New Roman"/>
        </w:rPr>
        <w:t xml:space="preserve"> evidence and a specific Performance Criterion.  A clear rationale makes this review more efficient.</w:t>
      </w:r>
    </w:p>
    <w:p w14:paraId="5543DF80" w14:textId="77777777" w:rsidR="00CD7BC2" w:rsidRPr="00FF54D1" w:rsidRDefault="00CD7BC2" w:rsidP="00CD7BC2">
      <w:pPr>
        <w:rPr>
          <w:rFonts w:cs="Times New Roman"/>
        </w:rPr>
      </w:pPr>
    </w:p>
    <w:p w14:paraId="03FD78A4" w14:textId="77777777" w:rsidR="00FF54D1" w:rsidRPr="00FF54D1" w:rsidRDefault="00FF54D1" w:rsidP="00CD7BC2">
      <w:pPr>
        <w:rPr>
          <w:rFonts w:cs="Times New Roman"/>
        </w:rPr>
      </w:pPr>
      <w:r w:rsidRPr="00FF54D1">
        <w:rPr>
          <w:rFonts w:cs="Times New Roman"/>
        </w:rPr>
        <w:t xml:space="preserve">Part II has required evidence (listed below). </w:t>
      </w:r>
      <w:r w:rsidRPr="00FF54D1">
        <w:rPr>
          <w:rFonts w:cs="Times New Roman"/>
          <w:b/>
        </w:rPr>
        <w:t>Each piece of required evidence must be aligned with a Performance Criterion</w:t>
      </w:r>
      <w:r w:rsidRPr="00FF54D1">
        <w:rPr>
          <w:rFonts w:cs="Times New Roman"/>
        </w:rPr>
        <w:t>. However, the required evidence does not have to be the evidence selected for analysis in the Narrative. Educator Preparation Programs (EPPs) may align this required evidence with Performance Criteria in their individual programs.</w:t>
      </w:r>
    </w:p>
    <w:p w14:paraId="2E09D6D0" w14:textId="77777777" w:rsidR="00FF54D1" w:rsidRPr="00A537C1" w:rsidRDefault="00FF54D1" w:rsidP="00CD7BC2">
      <w:pPr>
        <w:rPr>
          <w:rFonts w:ascii="Times New Roman" w:hAnsi="Times New Roman" w:cs="Times New Roman"/>
          <w:color w:val="FF0000"/>
        </w:rPr>
      </w:pPr>
      <w:r w:rsidRPr="00A537C1">
        <w:br w:type="page"/>
      </w:r>
    </w:p>
    <w:p w14:paraId="585CFC67" w14:textId="19EF6B9D" w:rsidR="00725DFE" w:rsidRPr="00A537C1" w:rsidRDefault="00725DFE">
      <w:pPr>
        <w:rPr>
          <w:rFonts w:ascii="Times New Roman" w:hAnsi="Times New Roman" w:cs="Times New Roman"/>
          <w:color w:val="FF0000"/>
        </w:rPr>
      </w:pPr>
    </w:p>
    <w:tbl>
      <w:tblPr>
        <w:tblW w:w="13678"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490"/>
        <w:gridCol w:w="1796"/>
        <w:gridCol w:w="5042"/>
      </w:tblGrid>
      <w:tr w:rsidR="00725DFE" w:rsidRPr="00A537C1" w14:paraId="7B509184" w14:textId="77777777">
        <w:trPr>
          <w:trHeight w:val="420"/>
        </w:trPr>
        <w:tc>
          <w:tcPr>
            <w:tcW w:w="1350" w:type="dxa"/>
            <w:tcBorders>
              <w:top w:val="nil"/>
              <w:left w:val="nil"/>
              <w:bottom w:val="nil"/>
              <w:right w:val="single" w:sz="4" w:space="0" w:color="000000"/>
            </w:tcBorders>
            <w:vAlign w:val="center"/>
          </w:tcPr>
          <w:p w14:paraId="024BEAEA" w14:textId="77777777" w:rsidR="00725DFE" w:rsidRPr="00A537C1" w:rsidRDefault="00725DFE">
            <w:pPr>
              <w:rPr>
                <w:rFonts w:ascii="Times New Roman" w:hAnsi="Times New Roman" w:cs="Times New Roman"/>
              </w:rPr>
            </w:pPr>
            <w:r w:rsidRPr="00A537C1">
              <w:rPr>
                <w:rFonts w:ascii="Times New Roman" w:hAnsi="Times New Roman" w:cs="Times New Roman"/>
              </w:rPr>
              <w:t>Candidate:</w:t>
            </w:r>
          </w:p>
        </w:tc>
        <w:tc>
          <w:tcPr>
            <w:tcW w:w="5490" w:type="dxa"/>
            <w:tcBorders>
              <w:left w:val="single" w:sz="4" w:space="0" w:color="000000"/>
              <w:right w:val="single" w:sz="4" w:space="0" w:color="000000"/>
            </w:tcBorders>
            <w:vAlign w:val="center"/>
          </w:tcPr>
          <w:p w14:paraId="357FD146" w14:textId="77777777" w:rsidR="00725DFE" w:rsidRPr="00A537C1" w:rsidRDefault="00725DFE">
            <w:pPr>
              <w:rPr>
                <w:rFonts w:ascii="Times New Roman" w:hAnsi="Times New Roman" w:cs="Times New Roman"/>
              </w:rPr>
            </w:pPr>
          </w:p>
        </w:tc>
        <w:tc>
          <w:tcPr>
            <w:tcW w:w="1796" w:type="dxa"/>
            <w:tcBorders>
              <w:top w:val="nil"/>
              <w:left w:val="single" w:sz="4" w:space="0" w:color="000000"/>
              <w:bottom w:val="nil"/>
              <w:right w:val="single" w:sz="4" w:space="0" w:color="000000"/>
            </w:tcBorders>
            <w:vAlign w:val="center"/>
          </w:tcPr>
          <w:p w14:paraId="038C421A" w14:textId="77777777" w:rsidR="00725DFE" w:rsidRPr="00A537C1" w:rsidRDefault="00725DFE">
            <w:pPr>
              <w:rPr>
                <w:rFonts w:ascii="Times New Roman" w:hAnsi="Times New Roman" w:cs="Times New Roman"/>
              </w:rPr>
            </w:pPr>
            <w:r w:rsidRPr="00A537C1">
              <w:rPr>
                <w:rFonts w:ascii="Times New Roman" w:hAnsi="Times New Roman" w:cs="Times New Roman"/>
              </w:rPr>
              <w:t>Submission Date:</w:t>
            </w:r>
          </w:p>
        </w:tc>
        <w:tc>
          <w:tcPr>
            <w:tcW w:w="5042" w:type="dxa"/>
            <w:tcBorders>
              <w:left w:val="single" w:sz="4" w:space="0" w:color="000000"/>
            </w:tcBorders>
            <w:vAlign w:val="center"/>
          </w:tcPr>
          <w:p w14:paraId="36D0977E" w14:textId="77777777" w:rsidR="00725DFE" w:rsidRPr="00A537C1" w:rsidRDefault="00725DFE">
            <w:pPr>
              <w:rPr>
                <w:rFonts w:ascii="Times New Roman" w:hAnsi="Times New Roman" w:cs="Times New Roman"/>
              </w:rPr>
            </w:pPr>
          </w:p>
        </w:tc>
      </w:tr>
      <w:tr w:rsidR="00725DFE" w:rsidRPr="00A537C1" w14:paraId="3CB78B1F" w14:textId="77777777">
        <w:trPr>
          <w:trHeight w:val="540"/>
        </w:trPr>
        <w:tc>
          <w:tcPr>
            <w:tcW w:w="1350" w:type="dxa"/>
            <w:tcBorders>
              <w:top w:val="nil"/>
              <w:left w:val="nil"/>
              <w:bottom w:val="nil"/>
              <w:right w:val="single" w:sz="4" w:space="0" w:color="000000"/>
            </w:tcBorders>
            <w:vAlign w:val="center"/>
          </w:tcPr>
          <w:p w14:paraId="5CEB5F80" w14:textId="77777777" w:rsidR="00725DFE" w:rsidRPr="00A537C1" w:rsidRDefault="00725DFE">
            <w:pPr>
              <w:rPr>
                <w:rFonts w:ascii="Times New Roman" w:hAnsi="Times New Roman" w:cs="Times New Roman"/>
              </w:rPr>
            </w:pPr>
            <w:r w:rsidRPr="00A537C1">
              <w:rPr>
                <w:rFonts w:ascii="Times New Roman" w:hAnsi="Times New Roman" w:cs="Times New Roman"/>
              </w:rPr>
              <w:t>Program:</w:t>
            </w:r>
          </w:p>
        </w:tc>
        <w:tc>
          <w:tcPr>
            <w:tcW w:w="5490" w:type="dxa"/>
            <w:tcBorders>
              <w:left w:val="single" w:sz="4" w:space="0" w:color="000000"/>
              <w:right w:val="single" w:sz="4" w:space="0" w:color="000000"/>
            </w:tcBorders>
            <w:vAlign w:val="center"/>
          </w:tcPr>
          <w:p w14:paraId="4CBB96BA" w14:textId="77777777" w:rsidR="00725DFE" w:rsidRPr="00A537C1" w:rsidRDefault="00725DFE">
            <w:pPr>
              <w:rPr>
                <w:rFonts w:ascii="Times New Roman" w:hAnsi="Times New Roman" w:cs="Times New Roman"/>
              </w:rPr>
            </w:pPr>
          </w:p>
        </w:tc>
        <w:tc>
          <w:tcPr>
            <w:tcW w:w="1796" w:type="dxa"/>
            <w:tcBorders>
              <w:top w:val="nil"/>
              <w:left w:val="single" w:sz="4" w:space="0" w:color="000000"/>
              <w:bottom w:val="nil"/>
              <w:right w:val="single" w:sz="4" w:space="0" w:color="000000"/>
            </w:tcBorders>
            <w:vAlign w:val="center"/>
          </w:tcPr>
          <w:p w14:paraId="5392469E" w14:textId="77777777" w:rsidR="00725DFE" w:rsidRPr="00A537C1" w:rsidRDefault="00725DFE">
            <w:pPr>
              <w:rPr>
                <w:rFonts w:ascii="Times New Roman" w:hAnsi="Times New Roman" w:cs="Times New Roman"/>
              </w:rPr>
            </w:pPr>
            <w:r w:rsidRPr="00A537C1">
              <w:rPr>
                <w:rFonts w:ascii="Times New Roman" w:hAnsi="Times New Roman" w:cs="Times New Roman"/>
              </w:rPr>
              <w:t>Advisor:</w:t>
            </w:r>
          </w:p>
        </w:tc>
        <w:tc>
          <w:tcPr>
            <w:tcW w:w="5042" w:type="dxa"/>
            <w:tcBorders>
              <w:left w:val="single" w:sz="4" w:space="0" w:color="000000"/>
            </w:tcBorders>
            <w:vAlign w:val="center"/>
          </w:tcPr>
          <w:p w14:paraId="2DAC0E91" w14:textId="77777777" w:rsidR="00725DFE" w:rsidRPr="00A537C1" w:rsidRDefault="00725DFE">
            <w:pPr>
              <w:rPr>
                <w:rFonts w:ascii="Times New Roman" w:hAnsi="Times New Roman" w:cs="Times New Roman"/>
              </w:rPr>
            </w:pPr>
          </w:p>
        </w:tc>
      </w:tr>
      <w:tr w:rsidR="00725DFE" w:rsidRPr="00A537C1" w14:paraId="5EF63F68" w14:textId="77777777">
        <w:trPr>
          <w:trHeight w:val="640"/>
        </w:trPr>
        <w:tc>
          <w:tcPr>
            <w:tcW w:w="1350" w:type="dxa"/>
            <w:tcBorders>
              <w:top w:val="nil"/>
              <w:left w:val="nil"/>
              <w:bottom w:val="nil"/>
              <w:right w:val="single" w:sz="4" w:space="0" w:color="000000"/>
            </w:tcBorders>
            <w:vAlign w:val="center"/>
          </w:tcPr>
          <w:p w14:paraId="6860F1CF" w14:textId="77777777" w:rsidR="00725DFE" w:rsidRPr="00A537C1" w:rsidRDefault="00725DFE">
            <w:pPr>
              <w:rPr>
                <w:rFonts w:ascii="Times New Roman" w:hAnsi="Times New Roman" w:cs="Times New Roman"/>
              </w:rPr>
            </w:pPr>
            <w:r w:rsidRPr="00A537C1">
              <w:rPr>
                <w:rFonts w:ascii="Times New Roman" w:hAnsi="Times New Roman" w:cs="Times New Roman"/>
              </w:rPr>
              <w:t>Reviewer 1:</w:t>
            </w:r>
          </w:p>
        </w:tc>
        <w:tc>
          <w:tcPr>
            <w:tcW w:w="5490" w:type="dxa"/>
            <w:tcBorders>
              <w:left w:val="single" w:sz="4" w:space="0" w:color="000000"/>
              <w:right w:val="single" w:sz="4" w:space="0" w:color="000000"/>
            </w:tcBorders>
            <w:vAlign w:val="center"/>
          </w:tcPr>
          <w:p w14:paraId="6A299253" w14:textId="77777777" w:rsidR="00725DFE" w:rsidRPr="00A537C1" w:rsidRDefault="00725DFE">
            <w:pPr>
              <w:rPr>
                <w:rFonts w:ascii="Times New Roman" w:hAnsi="Times New Roman" w:cs="Times New Roman"/>
              </w:rPr>
            </w:pPr>
          </w:p>
        </w:tc>
        <w:tc>
          <w:tcPr>
            <w:tcW w:w="1796" w:type="dxa"/>
            <w:tcBorders>
              <w:top w:val="nil"/>
              <w:left w:val="single" w:sz="4" w:space="0" w:color="000000"/>
              <w:bottom w:val="nil"/>
              <w:right w:val="single" w:sz="4" w:space="0" w:color="000000"/>
            </w:tcBorders>
            <w:vAlign w:val="center"/>
          </w:tcPr>
          <w:p w14:paraId="57DF6B38" w14:textId="77777777" w:rsidR="00725DFE" w:rsidRPr="00A537C1" w:rsidRDefault="00725DFE">
            <w:pPr>
              <w:rPr>
                <w:rFonts w:ascii="Times New Roman" w:hAnsi="Times New Roman" w:cs="Times New Roman"/>
              </w:rPr>
            </w:pPr>
            <w:r w:rsidRPr="00A537C1">
              <w:rPr>
                <w:rFonts w:ascii="Times New Roman" w:hAnsi="Times New Roman" w:cs="Times New Roman"/>
              </w:rPr>
              <w:t>Review Date:</w:t>
            </w:r>
          </w:p>
        </w:tc>
        <w:tc>
          <w:tcPr>
            <w:tcW w:w="5042" w:type="dxa"/>
            <w:tcBorders>
              <w:left w:val="single" w:sz="4" w:space="0" w:color="000000"/>
            </w:tcBorders>
            <w:vAlign w:val="center"/>
          </w:tcPr>
          <w:p w14:paraId="312120DB" w14:textId="77777777" w:rsidR="00725DFE" w:rsidRPr="00A537C1" w:rsidRDefault="00725DFE">
            <w:pPr>
              <w:rPr>
                <w:rFonts w:ascii="Times New Roman" w:hAnsi="Times New Roman" w:cs="Times New Roman"/>
              </w:rPr>
            </w:pPr>
          </w:p>
        </w:tc>
      </w:tr>
      <w:tr w:rsidR="00725DFE" w:rsidRPr="00A537C1" w14:paraId="0C28D97B" w14:textId="77777777">
        <w:trPr>
          <w:trHeight w:val="640"/>
        </w:trPr>
        <w:tc>
          <w:tcPr>
            <w:tcW w:w="1350" w:type="dxa"/>
            <w:tcBorders>
              <w:top w:val="nil"/>
              <w:left w:val="nil"/>
              <w:bottom w:val="nil"/>
              <w:right w:val="single" w:sz="4" w:space="0" w:color="000000"/>
            </w:tcBorders>
            <w:vAlign w:val="center"/>
          </w:tcPr>
          <w:p w14:paraId="27EB6E6C" w14:textId="77777777" w:rsidR="00725DFE" w:rsidRPr="00A537C1" w:rsidRDefault="00725DFE">
            <w:pPr>
              <w:rPr>
                <w:rFonts w:ascii="Times New Roman" w:hAnsi="Times New Roman" w:cs="Times New Roman"/>
              </w:rPr>
            </w:pPr>
            <w:r w:rsidRPr="00A537C1">
              <w:rPr>
                <w:rFonts w:ascii="Times New Roman" w:hAnsi="Times New Roman" w:cs="Times New Roman"/>
              </w:rPr>
              <w:t>Reviewer 2:</w:t>
            </w:r>
          </w:p>
        </w:tc>
        <w:tc>
          <w:tcPr>
            <w:tcW w:w="5490" w:type="dxa"/>
            <w:tcBorders>
              <w:left w:val="single" w:sz="4" w:space="0" w:color="000000"/>
              <w:right w:val="single" w:sz="4" w:space="0" w:color="000000"/>
            </w:tcBorders>
            <w:vAlign w:val="center"/>
          </w:tcPr>
          <w:p w14:paraId="0DF7DF75" w14:textId="77777777" w:rsidR="00725DFE" w:rsidRPr="00A537C1" w:rsidRDefault="00725DFE">
            <w:pPr>
              <w:rPr>
                <w:rFonts w:ascii="Times New Roman" w:hAnsi="Times New Roman" w:cs="Times New Roman"/>
              </w:rPr>
            </w:pPr>
          </w:p>
        </w:tc>
        <w:tc>
          <w:tcPr>
            <w:tcW w:w="1796" w:type="dxa"/>
            <w:tcBorders>
              <w:top w:val="nil"/>
              <w:left w:val="single" w:sz="4" w:space="0" w:color="000000"/>
              <w:bottom w:val="nil"/>
              <w:right w:val="single" w:sz="4" w:space="0" w:color="000000"/>
            </w:tcBorders>
            <w:vAlign w:val="center"/>
          </w:tcPr>
          <w:p w14:paraId="79444426" w14:textId="77777777" w:rsidR="00725DFE" w:rsidRPr="00A537C1" w:rsidRDefault="00725DFE">
            <w:pPr>
              <w:rPr>
                <w:rFonts w:ascii="Times New Roman" w:hAnsi="Times New Roman" w:cs="Times New Roman"/>
              </w:rPr>
            </w:pPr>
            <w:r w:rsidRPr="00A537C1">
              <w:rPr>
                <w:rFonts w:ascii="Times New Roman" w:hAnsi="Times New Roman" w:cs="Times New Roman"/>
              </w:rPr>
              <w:t>Review Date:</w:t>
            </w:r>
          </w:p>
        </w:tc>
        <w:tc>
          <w:tcPr>
            <w:tcW w:w="5042" w:type="dxa"/>
            <w:tcBorders>
              <w:left w:val="single" w:sz="4" w:space="0" w:color="000000"/>
            </w:tcBorders>
            <w:vAlign w:val="center"/>
          </w:tcPr>
          <w:p w14:paraId="4AF74BEE" w14:textId="77777777" w:rsidR="00725DFE" w:rsidRPr="00A537C1" w:rsidRDefault="00725DFE">
            <w:pPr>
              <w:rPr>
                <w:rFonts w:ascii="Times New Roman" w:hAnsi="Times New Roman" w:cs="Times New Roman"/>
              </w:rPr>
            </w:pPr>
          </w:p>
        </w:tc>
      </w:tr>
    </w:tbl>
    <w:p w14:paraId="162C0C5E" w14:textId="3C694F9C" w:rsidR="00725DFE" w:rsidRDefault="00725DFE">
      <w:pPr>
        <w:rPr>
          <w:rFonts w:ascii="Times New Roman" w:hAnsi="Times New Roman" w:cs="Times New Roman"/>
          <w:sz w:val="12"/>
          <w:szCs w:val="12"/>
        </w:rPr>
      </w:pPr>
    </w:p>
    <w:p w14:paraId="2F1FF561" w14:textId="370A9CB8" w:rsidR="006C7E1D" w:rsidRDefault="006C7E1D">
      <w:pPr>
        <w:rPr>
          <w:rFonts w:ascii="Times New Roman" w:hAnsi="Times New Roman" w:cs="Times New Roman"/>
          <w:sz w:val="12"/>
          <w:szCs w:val="12"/>
        </w:rPr>
      </w:pPr>
    </w:p>
    <w:p w14:paraId="2D2B0E0B" w14:textId="77777777" w:rsidR="006C7E1D" w:rsidRPr="00A537C1" w:rsidRDefault="006C7E1D">
      <w:pPr>
        <w:rPr>
          <w:rFonts w:ascii="Times New Roman" w:hAnsi="Times New Roman" w:cs="Times New Roman"/>
          <w:sz w:val="12"/>
          <w:szCs w:val="12"/>
        </w:rPr>
      </w:pPr>
    </w:p>
    <w:tbl>
      <w:tblPr>
        <w:tblW w:w="1371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5940"/>
        <w:gridCol w:w="2820"/>
      </w:tblGrid>
      <w:tr w:rsidR="00725DFE" w:rsidRPr="00A537C1" w14:paraId="5040F01F" w14:textId="77777777">
        <w:trPr>
          <w:trHeight w:val="260"/>
        </w:trPr>
        <w:tc>
          <w:tcPr>
            <w:tcW w:w="13710" w:type="dxa"/>
            <w:gridSpan w:val="3"/>
            <w:shd w:val="clear" w:color="auto" w:fill="F2F2F2"/>
            <w:vAlign w:val="center"/>
          </w:tcPr>
          <w:p w14:paraId="32E32CF8" w14:textId="77777777" w:rsidR="00725DFE" w:rsidRPr="00A537C1" w:rsidRDefault="00725DFE">
            <w:pPr>
              <w:jc w:val="center"/>
              <w:rPr>
                <w:rFonts w:ascii="Times New Roman" w:hAnsi="Times New Roman" w:cs="Times New Roman"/>
                <w:b/>
              </w:rPr>
            </w:pPr>
            <w:bookmarkStart w:id="71" w:name="1fob9te" w:colFirst="0" w:colLast="0"/>
            <w:bookmarkEnd w:id="71"/>
            <w:r w:rsidRPr="00A537C1">
              <w:rPr>
                <w:rFonts w:ascii="Times New Roman" w:hAnsi="Times New Roman" w:cs="Times New Roman"/>
                <w:b/>
              </w:rPr>
              <w:t>Part I: The Learner and Learning</w:t>
            </w:r>
          </w:p>
        </w:tc>
      </w:tr>
      <w:tr w:rsidR="00725DFE" w:rsidRPr="00A537C1" w14:paraId="332CE6F6" w14:textId="77777777">
        <w:trPr>
          <w:trHeight w:val="300"/>
        </w:trPr>
        <w:tc>
          <w:tcPr>
            <w:tcW w:w="4950" w:type="dxa"/>
            <w:shd w:val="clear" w:color="auto" w:fill="F2F2F2"/>
            <w:vAlign w:val="center"/>
          </w:tcPr>
          <w:p w14:paraId="6648C0C8"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Standard</w:t>
            </w:r>
          </w:p>
        </w:tc>
        <w:tc>
          <w:tcPr>
            <w:tcW w:w="5940" w:type="dxa"/>
            <w:shd w:val="clear" w:color="auto" w:fill="F2F2F2"/>
            <w:vAlign w:val="center"/>
          </w:tcPr>
          <w:p w14:paraId="1018AB99"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Performance Criterion</w:t>
            </w:r>
          </w:p>
        </w:tc>
        <w:tc>
          <w:tcPr>
            <w:tcW w:w="2820" w:type="dxa"/>
            <w:shd w:val="clear" w:color="auto" w:fill="F2F2F2"/>
            <w:vAlign w:val="center"/>
          </w:tcPr>
          <w:p w14:paraId="1D7BD87D"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Evidence &amp; Rationale</w:t>
            </w:r>
          </w:p>
        </w:tc>
      </w:tr>
      <w:tr w:rsidR="00725DFE" w:rsidRPr="00A537C1" w14:paraId="112CAC11" w14:textId="77777777">
        <w:trPr>
          <w:trHeight w:val="1260"/>
        </w:trPr>
        <w:tc>
          <w:tcPr>
            <w:tcW w:w="4950" w:type="dxa"/>
            <w:vMerge w:val="restart"/>
            <w:vAlign w:val="center"/>
          </w:tcPr>
          <w:p w14:paraId="5CA54402"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I: Learner Development </w:t>
            </w:r>
          </w:p>
          <w:p w14:paraId="4B2ED5FF"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tc>
        <w:tc>
          <w:tcPr>
            <w:tcW w:w="5940" w:type="dxa"/>
            <w:vAlign w:val="center"/>
          </w:tcPr>
          <w:p w14:paraId="5ED4663C"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PC 1.1 Candidates use an understanding of learning theory (in areas such as cognitive, linguistic, social emotional </w:t>
            </w:r>
            <w:r w:rsidRPr="00A537C1">
              <w:rPr>
                <w:rFonts w:ascii="Times New Roman" w:hAnsi="Times New Roman" w:cs="Times New Roman"/>
                <w:sz w:val="20"/>
                <w:szCs w:val="20"/>
              </w:rPr>
              <w:t xml:space="preserve">or </w:t>
            </w:r>
            <w:r w:rsidRPr="00A537C1">
              <w:rPr>
                <w:rFonts w:ascii="Times New Roman" w:hAnsi="Times New Roman" w:cs="Times New Roman"/>
              </w:rPr>
              <w:t>physical) to design appropriate learning experiences.</w:t>
            </w:r>
          </w:p>
        </w:tc>
        <w:tc>
          <w:tcPr>
            <w:tcW w:w="2820" w:type="dxa"/>
            <w:vAlign w:val="center"/>
          </w:tcPr>
          <w:p w14:paraId="1562FA65" w14:textId="77777777" w:rsidR="00725DFE" w:rsidRPr="00A537C1" w:rsidRDefault="00725DFE">
            <w:pPr>
              <w:rPr>
                <w:rFonts w:ascii="Times New Roman" w:hAnsi="Times New Roman" w:cs="Times New Roman"/>
              </w:rPr>
            </w:pPr>
          </w:p>
        </w:tc>
      </w:tr>
      <w:tr w:rsidR="00725DFE" w:rsidRPr="00A537C1" w14:paraId="6A7C19B5" w14:textId="77777777">
        <w:trPr>
          <w:trHeight w:val="1200"/>
        </w:trPr>
        <w:tc>
          <w:tcPr>
            <w:tcW w:w="4950" w:type="dxa"/>
            <w:vMerge/>
            <w:vAlign w:val="center"/>
          </w:tcPr>
          <w:p w14:paraId="79D1C491" w14:textId="77777777" w:rsidR="00725DFE" w:rsidRPr="00A537C1" w:rsidRDefault="00725DFE">
            <w:pPr>
              <w:rPr>
                <w:rFonts w:ascii="Times New Roman" w:hAnsi="Times New Roman" w:cs="Times New Roman"/>
              </w:rPr>
            </w:pPr>
          </w:p>
        </w:tc>
        <w:tc>
          <w:tcPr>
            <w:tcW w:w="5940" w:type="dxa"/>
            <w:vAlign w:val="center"/>
          </w:tcPr>
          <w:p w14:paraId="7F6ED7F2" w14:textId="77777777" w:rsidR="00725DFE" w:rsidRPr="00A537C1" w:rsidRDefault="00725DFE">
            <w:pPr>
              <w:rPr>
                <w:rFonts w:ascii="Times New Roman" w:hAnsi="Times New Roman" w:cs="Times New Roman"/>
                <w:sz w:val="20"/>
                <w:szCs w:val="20"/>
              </w:rPr>
            </w:pPr>
            <w:r w:rsidRPr="00A537C1">
              <w:rPr>
                <w:rFonts w:ascii="Times New Roman" w:hAnsi="Times New Roman" w:cs="Times New Roman"/>
              </w:rPr>
              <w:t xml:space="preserve">PC 1.2 Candidates use an understanding of developmental theory (in areas such as cognitive, linguistic, social emotional </w:t>
            </w:r>
            <w:r w:rsidRPr="00A537C1">
              <w:rPr>
                <w:rFonts w:ascii="Times New Roman" w:hAnsi="Times New Roman" w:cs="Times New Roman"/>
                <w:sz w:val="20"/>
                <w:szCs w:val="20"/>
              </w:rPr>
              <w:t>or</w:t>
            </w:r>
          </w:p>
          <w:p w14:paraId="5A5F670F" w14:textId="77777777" w:rsidR="00725DFE" w:rsidRPr="00A537C1" w:rsidRDefault="00725DFE">
            <w:pPr>
              <w:rPr>
                <w:rFonts w:ascii="Times New Roman" w:hAnsi="Times New Roman" w:cs="Times New Roman"/>
              </w:rPr>
            </w:pPr>
            <w:r w:rsidRPr="00A537C1">
              <w:rPr>
                <w:rFonts w:ascii="Times New Roman" w:hAnsi="Times New Roman" w:cs="Times New Roman"/>
              </w:rPr>
              <w:t>physical) to design appropriate learning experiences.</w:t>
            </w:r>
          </w:p>
        </w:tc>
        <w:tc>
          <w:tcPr>
            <w:tcW w:w="2820" w:type="dxa"/>
            <w:vAlign w:val="center"/>
          </w:tcPr>
          <w:p w14:paraId="190185F0" w14:textId="77777777" w:rsidR="00725DFE" w:rsidRPr="00A537C1" w:rsidRDefault="00725DFE">
            <w:pPr>
              <w:rPr>
                <w:rFonts w:ascii="Times New Roman" w:hAnsi="Times New Roman" w:cs="Times New Roman"/>
              </w:rPr>
            </w:pPr>
          </w:p>
        </w:tc>
      </w:tr>
      <w:tr w:rsidR="00725DFE" w:rsidRPr="00A537C1" w14:paraId="1EAF96DF" w14:textId="77777777">
        <w:trPr>
          <w:trHeight w:val="880"/>
        </w:trPr>
        <w:tc>
          <w:tcPr>
            <w:tcW w:w="4950" w:type="dxa"/>
            <w:vMerge w:val="restart"/>
            <w:vAlign w:val="center"/>
          </w:tcPr>
          <w:p w14:paraId="35F32692"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2: Learning Differences </w:t>
            </w:r>
          </w:p>
          <w:p w14:paraId="4C1B8582"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uses understanding of individual differences and diverse cultures and communities to ensure inclusive learning environments that enable each learner to meet high standards.</w:t>
            </w:r>
          </w:p>
        </w:tc>
        <w:tc>
          <w:tcPr>
            <w:tcW w:w="5940" w:type="dxa"/>
            <w:vAlign w:val="center"/>
          </w:tcPr>
          <w:p w14:paraId="56DD973B" w14:textId="77777777" w:rsidR="00725DFE" w:rsidRPr="00A537C1" w:rsidRDefault="00725DFE">
            <w:pPr>
              <w:ind w:right="-84"/>
              <w:rPr>
                <w:rFonts w:ascii="Times New Roman" w:hAnsi="Times New Roman" w:cs="Times New Roman"/>
              </w:rPr>
            </w:pPr>
            <w:r w:rsidRPr="00A537C1">
              <w:rPr>
                <w:rFonts w:ascii="Times New Roman" w:hAnsi="Times New Roman" w:cs="Times New Roman"/>
              </w:rPr>
              <w:t>PC 2.1 Candidates use an understanding of individual differences to design inclusive learning experiences.</w:t>
            </w:r>
          </w:p>
        </w:tc>
        <w:tc>
          <w:tcPr>
            <w:tcW w:w="2820" w:type="dxa"/>
            <w:vAlign w:val="center"/>
          </w:tcPr>
          <w:p w14:paraId="0DFF8575" w14:textId="77777777" w:rsidR="00725DFE" w:rsidRPr="00A537C1" w:rsidRDefault="00725DFE">
            <w:pPr>
              <w:rPr>
                <w:rFonts w:ascii="Times New Roman" w:hAnsi="Times New Roman" w:cs="Times New Roman"/>
              </w:rPr>
            </w:pPr>
          </w:p>
        </w:tc>
      </w:tr>
      <w:tr w:rsidR="00725DFE" w:rsidRPr="00A537C1" w14:paraId="13BE4D07" w14:textId="77777777">
        <w:trPr>
          <w:trHeight w:val="920"/>
        </w:trPr>
        <w:tc>
          <w:tcPr>
            <w:tcW w:w="4950" w:type="dxa"/>
            <w:vMerge/>
            <w:vAlign w:val="center"/>
          </w:tcPr>
          <w:p w14:paraId="513BB9C9" w14:textId="77777777" w:rsidR="00725DFE" w:rsidRPr="00A537C1" w:rsidRDefault="00725DFE">
            <w:pPr>
              <w:rPr>
                <w:rFonts w:ascii="Times New Roman" w:hAnsi="Times New Roman" w:cs="Times New Roman"/>
              </w:rPr>
            </w:pPr>
          </w:p>
        </w:tc>
        <w:tc>
          <w:tcPr>
            <w:tcW w:w="5940" w:type="dxa"/>
            <w:vAlign w:val="center"/>
          </w:tcPr>
          <w:p w14:paraId="7B532683" w14:textId="77777777" w:rsidR="00725DFE" w:rsidRPr="00A537C1" w:rsidRDefault="00725DFE">
            <w:pPr>
              <w:rPr>
                <w:rFonts w:ascii="Times New Roman" w:hAnsi="Times New Roman" w:cs="Times New Roman"/>
              </w:rPr>
            </w:pPr>
            <w:r w:rsidRPr="00A537C1">
              <w:rPr>
                <w:rFonts w:ascii="Times New Roman" w:hAnsi="Times New Roman" w:cs="Times New Roman"/>
              </w:rPr>
              <w:t>PC 2.2 Candidates use an understanding of diverse cultures and communities to design inclusive learning experiences.</w:t>
            </w:r>
          </w:p>
        </w:tc>
        <w:tc>
          <w:tcPr>
            <w:tcW w:w="2820" w:type="dxa"/>
            <w:vAlign w:val="center"/>
          </w:tcPr>
          <w:p w14:paraId="3FF96F45" w14:textId="77777777" w:rsidR="00725DFE" w:rsidRPr="00A537C1" w:rsidRDefault="00725DFE">
            <w:pPr>
              <w:rPr>
                <w:rFonts w:ascii="Times New Roman" w:hAnsi="Times New Roman" w:cs="Times New Roman"/>
              </w:rPr>
            </w:pPr>
          </w:p>
          <w:p w14:paraId="5F2E7152" w14:textId="77777777" w:rsidR="00725DFE" w:rsidRPr="00A537C1" w:rsidRDefault="00725DFE">
            <w:pPr>
              <w:rPr>
                <w:rFonts w:ascii="Times New Roman" w:hAnsi="Times New Roman" w:cs="Times New Roman"/>
              </w:rPr>
            </w:pPr>
          </w:p>
        </w:tc>
      </w:tr>
      <w:tr w:rsidR="00725DFE" w:rsidRPr="00A537C1" w14:paraId="6DFB2377" w14:textId="77777777">
        <w:trPr>
          <w:trHeight w:val="740"/>
        </w:trPr>
        <w:tc>
          <w:tcPr>
            <w:tcW w:w="4950" w:type="dxa"/>
            <w:vMerge w:val="restart"/>
            <w:vAlign w:val="center"/>
          </w:tcPr>
          <w:p w14:paraId="069DD126" w14:textId="77777777" w:rsidR="00725DFE" w:rsidRPr="00A537C1" w:rsidRDefault="00725DFE">
            <w:pPr>
              <w:rPr>
                <w:rFonts w:ascii="Times New Roman" w:hAnsi="Times New Roman" w:cs="Times New Roman"/>
                <w:b/>
              </w:rPr>
            </w:pPr>
            <w:r w:rsidRPr="00A537C1">
              <w:rPr>
                <w:rFonts w:ascii="Times New Roman" w:hAnsi="Times New Roman" w:cs="Times New Roman"/>
                <w:b/>
              </w:rPr>
              <w:t xml:space="preserve">Standard 3: Learning Environments </w:t>
            </w:r>
          </w:p>
          <w:p w14:paraId="6F6D5CD8" w14:textId="77777777" w:rsidR="00725DFE" w:rsidRPr="00A537C1" w:rsidRDefault="00725DFE">
            <w:pPr>
              <w:rPr>
                <w:rFonts w:ascii="Times New Roman" w:hAnsi="Times New Roman" w:cs="Times New Roman"/>
              </w:rPr>
            </w:pPr>
            <w:r w:rsidRPr="00A537C1">
              <w:rPr>
                <w:rFonts w:ascii="Times New Roman" w:hAnsi="Times New Roman" w:cs="Times New Roman"/>
              </w:rPr>
              <w:t>The teacher works with others to create environments that support individual and collaborative learning, and that encourage positive social interaction, active engagement in learning, and self-motivation.</w:t>
            </w:r>
          </w:p>
        </w:tc>
        <w:tc>
          <w:tcPr>
            <w:tcW w:w="5940" w:type="dxa"/>
            <w:vAlign w:val="center"/>
          </w:tcPr>
          <w:p w14:paraId="518FB398" w14:textId="77777777" w:rsidR="00725DFE" w:rsidRPr="00A537C1" w:rsidRDefault="00725DFE">
            <w:pPr>
              <w:rPr>
                <w:rFonts w:ascii="Times New Roman" w:hAnsi="Times New Roman" w:cs="Times New Roman"/>
              </w:rPr>
            </w:pPr>
            <w:r w:rsidRPr="00A537C1">
              <w:rPr>
                <w:rFonts w:ascii="Times New Roman" w:hAnsi="Times New Roman" w:cs="Times New Roman"/>
              </w:rPr>
              <w:t>PC 3.1 Candidates design learning environments that support individual learning marked by active engagement.</w:t>
            </w:r>
          </w:p>
        </w:tc>
        <w:tc>
          <w:tcPr>
            <w:tcW w:w="2820" w:type="dxa"/>
            <w:vAlign w:val="center"/>
          </w:tcPr>
          <w:p w14:paraId="10E9A211" w14:textId="77777777" w:rsidR="00725DFE" w:rsidRPr="00A537C1" w:rsidRDefault="00725DFE">
            <w:pPr>
              <w:rPr>
                <w:rFonts w:ascii="Times New Roman" w:hAnsi="Times New Roman" w:cs="Times New Roman"/>
              </w:rPr>
            </w:pPr>
          </w:p>
        </w:tc>
      </w:tr>
      <w:tr w:rsidR="00725DFE" w:rsidRPr="00A537C1" w14:paraId="206550C2" w14:textId="77777777">
        <w:trPr>
          <w:trHeight w:val="720"/>
        </w:trPr>
        <w:tc>
          <w:tcPr>
            <w:tcW w:w="4950" w:type="dxa"/>
            <w:vMerge/>
            <w:vAlign w:val="center"/>
          </w:tcPr>
          <w:p w14:paraId="568C7C66" w14:textId="77777777" w:rsidR="00725DFE" w:rsidRPr="00A537C1" w:rsidRDefault="00725DFE">
            <w:pPr>
              <w:rPr>
                <w:rFonts w:ascii="Times New Roman" w:hAnsi="Times New Roman" w:cs="Times New Roman"/>
              </w:rPr>
            </w:pPr>
          </w:p>
        </w:tc>
        <w:tc>
          <w:tcPr>
            <w:tcW w:w="5940" w:type="dxa"/>
            <w:vAlign w:val="center"/>
          </w:tcPr>
          <w:p w14:paraId="668D2BBF"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PC 3.2 Candidates design learning environments that support collaborative learning marked by positive social interaction. </w:t>
            </w:r>
          </w:p>
        </w:tc>
        <w:tc>
          <w:tcPr>
            <w:tcW w:w="2820" w:type="dxa"/>
            <w:vAlign w:val="center"/>
          </w:tcPr>
          <w:p w14:paraId="749B1044" w14:textId="77777777" w:rsidR="00725DFE" w:rsidRPr="00A537C1" w:rsidRDefault="00725DFE">
            <w:pPr>
              <w:rPr>
                <w:rFonts w:ascii="Times New Roman" w:hAnsi="Times New Roman" w:cs="Times New Roman"/>
              </w:rPr>
            </w:pPr>
          </w:p>
          <w:p w14:paraId="5832654E" w14:textId="77777777" w:rsidR="00725DFE" w:rsidRPr="00A537C1" w:rsidRDefault="00725DFE">
            <w:pPr>
              <w:rPr>
                <w:rFonts w:ascii="Times New Roman" w:hAnsi="Times New Roman" w:cs="Times New Roman"/>
              </w:rPr>
            </w:pPr>
          </w:p>
        </w:tc>
      </w:tr>
      <w:tr w:rsidR="00725DFE" w:rsidRPr="00A537C1" w14:paraId="18CA5CB8" w14:textId="77777777">
        <w:trPr>
          <w:trHeight w:val="240"/>
        </w:trPr>
        <w:tc>
          <w:tcPr>
            <w:tcW w:w="13710" w:type="dxa"/>
            <w:gridSpan w:val="3"/>
            <w:shd w:val="clear" w:color="auto" w:fill="F2F2F2"/>
            <w:vAlign w:val="center"/>
          </w:tcPr>
          <w:p w14:paraId="69D7D9C5" w14:textId="77777777" w:rsidR="00725DFE" w:rsidRPr="00A537C1" w:rsidRDefault="00725DFE">
            <w:pPr>
              <w:jc w:val="center"/>
              <w:rPr>
                <w:rFonts w:ascii="Times New Roman" w:hAnsi="Times New Roman" w:cs="Times New Roman"/>
              </w:rPr>
            </w:pPr>
            <w:r w:rsidRPr="00A537C1">
              <w:rPr>
                <w:rFonts w:ascii="Times New Roman" w:hAnsi="Times New Roman" w:cs="Times New Roman"/>
                <w:b/>
                <w:shd w:val="clear" w:color="auto" w:fill="F3F3F3"/>
              </w:rPr>
              <w:lastRenderedPageBreak/>
              <w:t>Part II: Content Knowledge and Instructional Practice</w:t>
            </w:r>
            <w:r w:rsidRPr="00A537C1">
              <w:rPr>
                <w:rFonts w:ascii="Times New Roman" w:hAnsi="Times New Roman" w:cs="Times New Roman"/>
                <w:b/>
                <w:sz w:val="24"/>
                <w:szCs w:val="24"/>
                <w:shd w:val="clear" w:color="auto" w:fill="F3F3F3"/>
              </w:rPr>
              <w:t xml:space="preserve"> </w:t>
            </w:r>
          </w:p>
        </w:tc>
      </w:tr>
      <w:tr w:rsidR="00725DFE" w:rsidRPr="00A537C1" w14:paraId="02574D49" w14:textId="77777777">
        <w:trPr>
          <w:trHeight w:val="2240"/>
        </w:trPr>
        <w:tc>
          <w:tcPr>
            <w:tcW w:w="13710" w:type="dxa"/>
            <w:gridSpan w:val="3"/>
            <w:shd w:val="clear" w:color="auto" w:fill="F2F2F2"/>
            <w:vAlign w:val="center"/>
          </w:tcPr>
          <w:p w14:paraId="2653C5E1" w14:textId="77777777" w:rsidR="00725DFE" w:rsidRPr="00A537C1" w:rsidRDefault="00725DFE">
            <w:pPr>
              <w:rPr>
                <w:rFonts w:ascii="Times New Roman" w:hAnsi="Times New Roman" w:cs="Times New Roman"/>
                <w:b/>
                <w:i/>
              </w:rPr>
            </w:pPr>
            <w:r w:rsidRPr="00A537C1">
              <w:rPr>
                <w:rFonts w:ascii="Times New Roman" w:hAnsi="Times New Roman" w:cs="Times New Roman"/>
                <w:b/>
                <w:i/>
              </w:rPr>
              <w:t>Required Evidence to be linked in the Evidence Chart below</w:t>
            </w:r>
          </w:p>
          <w:p w14:paraId="76DB03B4" w14:textId="77777777" w:rsidR="00725DFE" w:rsidRPr="00A537C1" w:rsidRDefault="00725DFE" w:rsidP="00725DFE">
            <w:pPr>
              <w:numPr>
                <w:ilvl w:val="0"/>
                <w:numId w:val="48"/>
              </w:numPr>
              <w:pBdr>
                <w:top w:val="nil"/>
                <w:left w:val="nil"/>
                <w:bottom w:val="nil"/>
                <w:right w:val="nil"/>
                <w:between w:val="nil"/>
              </w:pBdr>
              <w:ind w:left="429"/>
              <w:contextualSpacing/>
              <w:rPr>
                <w:rFonts w:ascii="Times New Roman" w:hAnsi="Times New Roman" w:cs="Times New Roman"/>
              </w:rPr>
            </w:pPr>
            <w:r w:rsidRPr="00A537C1">
              <w:rPr>
                <w:rFonts w:ascii="Times New Roman" w:hAnsi="Times New Roman" w:cs="Times New Roman"/>
                <w:sz w:val="20"/>
                <w:szCs w:val="20"/>
              </w:rPr>
              <w:t>A unit of study that contains at least five lessons and is representative of a candidate’s endorsement area(s), with an indication of how instruction will accommodate a range of learners and students with special needs;</w:t>
            </w:r>
          </w:p>
          <w:p w14:paraId="4B2A0EB8" w14:textId="77777777" w:rsidR="00725DFE" w:rsidRPr="00A537C1" w:rsidRDefault="00725DFE" w:rsidP="00725DFE">
            <w:pPr>
              <w:numPr>
                <w:ilvl w:val="0"/>
                <w:numId w:val="48"/>
              </w:numPr>
              <w:pBdr>
                <w:top w:val="nil"/>
                <w:left w:val="nil"/>
                <w:bottom w:val="nil"/>
                <w:right w:val="nil"/>
                <w:between w:val="nil"/>
              </w:pBdr>
              <w:ind w:left="429"/>
              <w:contextualSpacing/>
              <w:rPr>
                <w:rFonts w:ascii="Times New Roman" w:hAnsi="Times New Roman" w:cs="Times New Roman"/>
              </w:rPr>
            </w:pPr>
            <w:r w:rsidRPr="00A537C1">
              <w:rPr>
                <w:rFonts w:ascii="Times New Roman" w:hAnsi="Times New Roman" w:cs="Times New Roman"/>
                <w:sz w:val="20"/>
                <w:szCs w:val="20"/>
              </w:rPr>
              <w:t>12-15 minutes of video (continuous or in clips) of the candidate providing instruction during the Student Teaching or Internship phase of the program, with accompanying annotations regarding the candidate’s teaching practice;</w:t>
            </w:r>
          </w:p>
          <w:p w14:paraId="27838C47" w14:textId="77777777" w:rsidR="00725DFE" w:rsidRPr="00A537C1" w:rsidRDefault="00725DFE" w:rsidP="00725DFE">
            <w:pPr>
              <w:numPr>
                <w:ilvl w:val="0"/>
                <w:numId w:val="48"/>
              </w:numPr>
              <w:pBdr>
                <w:top w:val="nil"/>
                <w:left w:val="nil"/>
                <w:bottom w:val="nil"/>
                <w:right w:val="nil"/>
                <w:between w:val="nil"/>
              </w:pBdr>
              <w:ind w:left="429"/>
              <w:contextualSpacing/>
              <w:rPr>
                <w:rFonts w:ascii="Times New Roman" w:hAnsi="Times New Roman" w:cs="Times New Roman"/>
              </w:rPr>
            </w:pPr>
            <w:r w:rsidRPr="00A537C1">
              <w:rPr>
                <w:rFonts w:ascii="Times New Roman" w:hAnsi="Times New Roman" w:cs="Times New Roman"/>
                <w:sz w:val="20"/>
                <w:szCs w:val="20"/>
              </w:rPr>
              <w:t>A supervisor’s observation or evaluation of the candidate’s teaching practice;</w:t>
            </w:r>
          </w:p>
          <w:p w14:paraId="7CA934B0" w14:textId="77777777" w:rsidR="00725DFE" w:rsidRPr="00A537C1" w:rsidRDefault="00725DFE" w:rsidP="00725DFE">
            <w:pPr>
              <w:numPr>
                <w:ilvl w:val="0"/>
                <w:numId w:val="48"/>
              </w:numPr>
              <w:pBdr>
                <w:top w:val="nil"/>
                <w:left w:val="nil"/>
                <w:bottom w:val="nil"/>
                <w:right w:val="nil"/>
                <w:between w:val="nil"/>
              </w:pBdr>
              <w:ind w:left="429"/>
              <w:contextualSpacing/>
              <w:rPr>
                <w:rFonts w:ascii="Times New Roman" w:hAnsi="Times New Roman" w:cs="Times New Roman"/>
              </w:rPr>
            </w:pPr>
            <w:r w:rsidRPr="00A537C1">
              <w:rPr>
                <w:rFonts w:ascii="Times New Roman" w:hAnsi="Times New Roman" w:cs="Times New Roman"/>
                <w:sz w:val="20"/>
                <w:szCs w:val="20"/>
              </w:rPr>
              <w:t>An analysis of samples of one student's work over time (multiple samples of one student) or analysis of samples of multiple students’ work over time drawn from the unit of study. (Student work means original products instead of teacher-generated tests, worksheets, etc., or standardized assessment tools.)</w:t>
            </w:r>
          </w:p>
        </w:tc>
      </w:tr>
      <w:tr w:rsidR="00725DFE" w:rsidRPr="00A537C1" w14:paraId="4BE2D79B" w14:textId="77777777">
        <w:trPr>
          <w:trHeight w:val="400"/>
        </w:trPr>
        <w:tc>
          <w:tcPr>
            <w:tcW w:w="4950" w:type="dxa"/>
            <w:shd w:val="clear" w:color="auto" w:fill="F2F2F2"/>
            <w:vAlign w:val="center"/>
          </w:tcPr>
          <w:p w14:paraId="6A3C9B0B"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Standard</w:t>
            </w:r>
          </w:p>
        </w:tc>
        <w:tc>
          <w:tcPr>
            <w:tcW w:w="5940" w:type="dxa"/>
            <w:shd w:val="clear" w:color="auto" w:fill="F2F2F2"/>
            <w:vAlign w:val="center"/>
          </w:tcPr>
          <w:p w14:paraId="3214F7AD"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Performance Criterion</w:t>
            </w:r>
          </w:p>
        </w:tc>
        <w:tc>
          <w:tcPr>
            <w:tcW w:w="2820" w:type="dxa"/>
            <w:shd w:val="clear" w:color="auto" w:fill="F2F2F2"/>
            <w:vAlign w:val="center"/>
          </w:tcPr>
          <w:p w14:paraId="696E69EF"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Evidence &amp; Rationale</w:t>
            </w:r>
          </w:p>
        </w:tc>
      </w:tr>
      <w:tr w:rsidR="00725DFE" w:rsidRPr="00A537C1" w14:paraId="78BAC178" w14:textId="77777777">
        <w:trPr>
          <w:trHeight w:val="900"/>
        </w:trPr>
        <w:tc>
          <w:tcPr>
            <w:tcW w:w="4950" w:type="dxa"/>
            <w:vMerge w:val="restart"/>
            <w:vAlign w:val="center"/>
          </w:tcPr>
          <w:p w14:paraId="587630B8" w14:textId="77777777" w:rsidR="00725DFE" w:rsidRPr="00A537C1" w:rsidRDefault="00725DFE">
            <w:pPr>
              <w:rPr>
                <w:rFonts w:ascii="Times New Roman" w:hAnsi="Times New Roman" w:cs="Times New Roman"/>
                <w:b/>
              </w:rPr>
            </w:pPr>
            <w:r w:rsidRPr="00A537C1">
              <w:rPr>
                <w:rFonts w:ascii="Times New Roman" w:hAnsi="Times New Roman" w:cs="Times New Roman"/>
                <w:b/>
              </w:rPr>
              <w:t xml:space="preserve">Standard 4: Content Knowledge </w:t>
            </w:r>
          </w:p>
          <w:p w14:paraId="4937F3C3"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understands the central concepts, tools of inquiry, and structures of the discipline(s) they teach and creates learning experiences that make the discipline accessible and meaningful for learners to assure mastery of the content.</w:t>
            </w:r>
          </w:p>
        </w:tc>
        <w:tc>
          <w:tcPr>
            <w:tcW w:w="5940" w:type="dxa"/>
            <w:vAlign w:val="center"/>
          </w:tcPr>
          <w:p w14:paraId="028F4F6B" w14:textId="77777777" w:rsidR="00725DFE" w:rsidRPr="00A537C1" w:rsidRDefault="00725DFE">
            <w:pPr>
              <w:rPr>
                <w:rFonts w:ascii="Times New Roman" w:hAnsi="Times New Roman" w:cs="Times New Roman"/>
              </w:rPr>
            </w:pPr>
            <w:r w:rsidRPr="00A537C1">
              <w:rPr>
                <w:rFonts w:ascii="Times New Roman" w:hAnsi="Times New Roman" w:cs="Times New Roman"/>
              </w:rPr>
              <w:t>PC 4.1 Candidates accurately communicate central concepts of the discipline.</w:t>
            </w:r>
          </w:p>
        </w:tc>
        <w:tc>
          <w:tcPr>
            <w:tcW w:w="2820" w:type="dxa"/>
            <w:vAlign w:val="center"/>
          </w:tcPr>
          <w:p w14:paraId="4EE66B9A" w14:textId="77777777" w:rsidR="00725DFE" w:rsidRPr="00A537C1" w:rsidRDefault="00725DFE">
            <w:pPr>
              <w:rPr>
                <w:rFonts w:ascii="Times New Roman" w:hAnsi="Times New Roman" w:cs="Times New Roman"/>
              </w:rPr>
            </w:pPr>
          </w:p>
        </w:tc>
      </w:tr>
      <w:tr w:rsidR="00725DFE" w:rsidRPr="00A537C1" w14:paraId="170C571C" w14:textId="77777777">
        <w:trPr>
          <w:trHeight w:val="900"/>
        </w:trPr>
        <w:tc>
          <w:tcPr>
            <w:tcW w:w="4950" w:type="dxa"/>
            <w:vMerge/>
            <w:vAlign w:val="center"/>
          </w:tcPr>
          <w:p w14:paraId="2F9D1739" w14:textId="77777777" w:rsidR="00725DFE" w:rsidRPr="00A537C1" w:rsidRDefault="00725DFE">
            <w:pPr>
              <w:rPr>
                <w:rFonts w:ascii="Times New Roman" w:hAnsi="Times New Roman" w:cs="Times New Roman"/>
              </w:rPr>
            </w:pPr>
          </w:p>
        </w:tc>
        <w:tc>
          <w:tcPr>
            <w:tcW w:w="5940" w:type="dxa"/>
            <w:vAlign w:val="center"/>
          </w:tcPr>
          <w:p w14:paraId="3890BEA6" w14:textId="77777777" w:rsidR="00725DFE" w:rsidRPr="00A537C1" w:rsidRDefault="00725DFE">
            <w:pPr>
              <w:rPr>
                <w:rFonts w:ascii="Times New Roman" w:hAnsi="Times New Roman" w:cs="Times New Roman"/>
              </w:rPr>
            </w:pPr>
            <w:r w:rsidRPr="00A537C1">
              <w:rPr>
                <w:rFonts w:ascii="Times New Roman" w:hAnsi="Times New Roman" w:cs="Times New Roman"/>
              </w:rPr>
              <w:t>PC 4.2 Candidates accurately address common misconceptions of the discipline.</w:t>
            </w:r>
          </w:p>
        </w:tc>
        <w:tc>
          <w:tcPr>
            <w:tcW w:w="2820" w:type="dxa"/>
            <w:vAlign w:val="center"/>
          </w:tcPr>
          <w:p w14:paraId="23EEB116" w14:textId="77777777" w:rsidR="00725DFE" w:rsidRPr="00A537C1" w:rsidRDefault="00725DFE">
            <w:pPr>
              <w:rPr>
                <w:rFonts w:ascii="Times New Roman" w:hAnsi="Times New Roman" w:cs="Times New Roman"/>
              </w:rPr>
            </w:pPr>
          </w:p>
        </w:tc>
      </w:tr>
      <w:tr w:rsidR="00725DFE" w:rsidRPr="00A537C1" w14:paraId="562FFCD0" w14:textId="77777777">
        <w:trPr>
          <w:trHeight w:val="840"/>
        </w:trPr>
        <w:tc>
          <w:tcPr>
            <w:tcW w:w="4950" w:type="dxa"/>
            <w:vMerge w:val="restart"/>
            <w:vAlign w:val="center"/>
          </w:tcPr>
          <w:p w14:paraId="4F7696E7" w14:textId="77777777" w:rsidR="00725DFE" w:rsidRPr="00A537C1" w:rsidRDefault="00725DFE">
            <w:pPr>
              <w:rPr>
                <w:rFonts w:ascii="Times New Roman" w:hAnsi="Times New Roman" w:cs="Times New Roman"/>
                <w:b/>
              </w:rPr>
            </w:pPr>
            <w:r w:rsidRPr="00A537C1">
              <w:rPr>
                <w:rFonts w:ascii="Times New Roman" w:hAnsi="Times New Roman" w:cs="Times New Roman"/>
                <w:b/>
              </w:rPr>
              <w:t xml:space="preserve">Standard 5: Application of Content </w:t>
            </w:r>
          </w:p>
          <w:p w14:paraId="1387EB92"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understands how to connect concepts and use differing perspectives to engage learners in critical thinking, creativity, and collaborative problem solving related to authentic local and global issues.</w:t>
            </w:r>
          </w:p>
        </w:tc>
        <w:tc>
          <w:tcPr>
            <w:tcW w:w="5940" w:type="dxa"/>
            <w:vAlign w:val="center"/>
          </w:tcPr>
          <w:p w14:paraId="6064F6BC" w14:textId="77777777" w:rsidR="00725DFE" w:rsidRPr="00A537C1" w:rsidRDefault="00725DFE">
            <w:pPr>
              <w:rPr>
                <w:rFonts w:ascii="Times New Roman" w:hAnsi="Times New Roman" w:cs="Times New Roman"/>
              </w:rPr>
            </w:pPr>
            <w:r w:rsidRPr="00A537C1">
              <w:rPr>
                <w:rFonts w:ascii="Times New Roman" w:hAnsi="Times New Roman" w:cs="Times New Roman"/>
              </w:rPr>
              <w:t>PC 5.1 Candidates engage learners in applying perspectives from varied disciplines in authentic contexts (such as local and global issues).</w:t>
            </w:r>
          </w:p>
        </w:tc>
        <w:tc>
          <w:tcPr>
            <w:tcW w:w="2820" w:type="dxa"/>
            <w:vAlign w:val="center"/>
          </w:tcPr>
          <w:p w14:paraId="1C5A7B11" w14:textId="77777777" w:rsidR="00725DFE" w:rsidRPr="00A537C1" w:rsidRDefault="00725DFE">
            <w:pPr>
              <w:rPr>
                <w:rFonts w:ascii="Times New Roman" w:hAnsi="Times New Roman" w:cs="Times New Roman"/>
              </w:rPr>
            </w:pPr>
          </w:p>
        </w:tc>
      </w:tr>
      <w:tr w:rsidR="00725DFE" w:rsidRPr="00A537C1" w14:paraId="7B9A56C6" w14:textId="77777777">
        <w:trPr>
          <w:trHeight w:val="1000"/>
        </w:trPr>
        <w:tc>
          <w:tcPr>
            <w:tcW w:w="4950" w:type="dxa"/>
            <w:vMerge/>
            <w:vAlign w:val="center"/>
          </w:tcPr>
          <w:p w14:paraId="0A0295E7" w14:textId="77777777" w:rsidR="00725DFE" w:rsidRPr="00A537C1" w:rsidRDefault="00725DFE">
            <w:pPr>
              <w:rPr>
                <w:rFonts w:ascii="Times New Roman" w:hAnsi="Times New Roman" w:cs="Times New Roman"/>
              </w:rPr>
            </w:pPr>
          </w:p>
        </w:tc>
        <w:tc>
          <w:tcPr>
            <w:tcW w:w="5940" w:type="dxa"/>
            <w:vAlign w:val="center"/>
          </w:tcPr>
          <w:p w14:paraId="203D6655"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PC 5.2 Candidates integrate cross-disciplinary skills (such as critical thinking, creativity, and collaborative problem solving) to help learners demonstrate their learning in unique ways. </w:t>
            </w:r>
          </w:p>
        </w:tc>
        <w:tc>
          <w:tcPr>
            <w:tcW w:w="2820" w:type="dxa"/>
            <w:vAlign w:val="center"/>
          </w:tcPr>
          <w:p w14:paraId="6E8B932F" w14:textId="77777777" w:rsidR="00725DFE" w:rsidRPr="00A537C1" w:rsidRDefault="00725DFE">
            <w:pPr>
              <w:rPr>
                <w:rFonts w:ascii="Times New Roman" w:hAnsi="Times New Roman" w:cs="Times New Roman"/>
              </w:rPr>
            </w:pPr>
          </w:p>
        </w:tc>
      </w:tr>
      <w:tr w:rsidR="00725DFE" w:rsidRPr="00A537C1" w14:paraId="2B35F5B4" w14:textId="77777777">
        <w:trPr>
          <w:trHeight w:val="860"/>
        </w:trPr>
        <w:tc>
          <w:tcPr>
            <w:tcW w:w="4950" w:type="dxa"/>
            <w:vMerge w:val="restart"/>
            <w:vAlign w:val="center"/>
          </w:tcPr>
          <w:p w14:paraId="6AFFEEED"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6: Assessment </w:t>
            </w:r>
          </w:p>
          <w:p w14:paraId="777DE3D2"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understands and uses multiple methods of assessment to engage learners in their own growth, to monitor learner progress, and to guide the teacher’s and learner’s decision making.</w:t>
            </w:r>
          </w:p>
        </w:tc>
        <w:tc>
          <w:tcPr>
            <w:tcW w:w="5940" w:type="dxa"/>
            <w:vAlign w:val="center"/>
          </w:tcPr>
          <w:p w14:paraId="3399D485"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PC 6.1 Candidates implement multiple methods of assessment to monitor learner progress to inform instructional practice. </w:t>
            </w:r>
          </w:p>
        </w:tc>
        <w:tc>
          <w:tcPr>
            <w:tcW w:w="2820" w:type="dxa"/>
            <w:vAlign w:val="center"/>
          </w:tcPr>
          <w:p w14:paraId="2F7AB514" w14:textId="77777777" w:rsidR="00725DFE" w:rsidRPr="00A537C1" w:rsidRDefault="00725DFE">
            <w:pPr>
              <w:rPr>
                <w:rFonts w:ascii="Times New Roman" w:hAnsi="Times New Roman" w:cs="Times New Roman"/>
              </w:rPr>
            </w:pPr>
          </w:p>
          <w:p w14:paraId="1181940A" w14:textId="77777777" w:rsidR="00725DFE" w:rsidRPr="00A537C1" w:rsidRDefault="00725DFE">
            <w:pPr>
              <w:rPr>
                <w:rFonts w:ascii="Times New Roman" w:hAnsi="Times New Roman" w:cs="Times New Roman"/>
              </w:rPr>
            </w:pPr>
          </w:p>
          <w:p w14:paraId="3318F9F5" w14:textId="77777777" w:rsidR="00725DFE" w:rsidRPr="00A537C1" w:rsidRDefault="00725DFE">
            <w:pPr>
              <w:rPr>
                <w:rFonts w:ascii="Times New Roman" w:hAnsi="Times New Roman" w:cs="Times New Roman"/>
              </w:rPr>
            </w:pPr>
          </w:p>
          <w:p w14:paraId="6039F9ED" w14:textId="77777777" w:rsidR="00725DFE" w:rsidRPr="00A537C1" w:rsidRDefault="00725DFE">
            <w:pPr>
              <w:rPr>
                <w:rFonts w:ascii="Times New Roman" w:hAnsi="Times New Roman" w:cs="Times New Roman"/>
              </w:rPr>
            </w:pPr>
          </w:p>
        </w:tc>
      </w:tr>
      <w:tr w:rsidR="00725DFE" w:rsidRPr="00A537C1" w14:paraId="75DBF77C" w14:textId="77777777">
        <w:trPr>
          <w:trHeight w:val="740"/>
        </w:trPr>
        <w:tc>
          <w:tcPr>
            <w:tcW w:w="4950" w:type="dxa"/>
            <w:vMerge/>
            <w:vAlign w:val="center"/>
          </w:tcPr>
          <w:p w14:paraId="501FD6DA" w14:textId="77777777" w:rsidR="00725DFE" w:rsidRPr="00A537C1" w:rsidRDefault="00725DFE">
            <w:pPr>
              <w:rPr>
                <w:rFonts w:ascii="Times New Roman" w:hAnsi="Times New Roman" w:cs="Times New Roman"/>
              </w:rPr>
            </w:pPr>
          </w:p>
        </w:tc>
        <w:tc>
          <w:tcPr>
            <w:tcW w:w="5940" w:type="dxa"/>
            <w:vAlign w:val="center"/>
          </w:tcPr>
          <w:p w14:paraId="70824894" w14:textId="77777777" w:rsidR="00725DFE" w:rsidRPr="00A537C1" w:rsidRDefault="00725DFE">
            <w:pPr>
              <w:rPr>
                <w:rFonts w:ascii="Times New Roman" w:hAnsi="Times New Roman" w:cs="Times New Roman"/>
              </w:rPr>
            </w:pPr>
            <w:r w:rsidRPr="00A537C1">
              <w:rPr>
                <w:rFonts w:ascii="Times New Roman" w:hAnsi="Times New Roman" w:cs="Times New Roman"/>
              </w:rPr>
              <w:t>PC 6.2 Candidates analyze an individual student’s work over time using multiple methods of assessment to adjust instruction.</w:t>
            </w:r>
          </w:p>
        </w:tc>
        <w:tc>
          <w:tcPr>
            <w:tcW w:w="2820" w:type="dxa"/>
            <w:vAlign w:val="center"/>
          </w:tcPr>
          <w:p w14:paraId="5127385F" w14:textId="77777777" w:rsidR="00725DFE" w:rsidRPr="00A537C1" w:rsidRDefault="00725DFE">
            <w:pPr>
              <w:rPr>
                <w:rFonts w:ascii="Times New Roman" w:hAnsi="Times New Roman" w:cs="Times New Roman"/>
              </w:rPr>
            </w:pPr>
          </w:p>
          <w:p w14:paraId="68AA6FD9" w14:textId="77777777" w:rsidR="00725DFE" w:rsidRPr="00A537C1" w:rsidRDefault="00725DFE">
            <w:pPr>
              <w:rPr>
                <w:rFonts w:ascii="Times New Roman" w:hAnsi="Times New Roman" w:cs="Times New Roman"/>
              </w:rPr>
            </w:pPr>
          </w:p>
          <w:p w14:paraId="6D91C1C7" w14:textId="77777777" w:rsidR="00725DFE" w:rsidRPr="00A537C1" w:rsidRDefault="00725DFE">
            <w:pPr>
              <w:rPr>
                <w:rFonts w:ascii="Times New Roman" w:hAnsi="Times New Roman" w:cs="Times New Roman"/>
              </w:rPr>
            </w:pPr>
          </w:p>
          <w:p w14:paraId="0BC3E95B" w14:textId="77777777" w:rsidR="00725DFE" w:rsidRPr="00A537C1" w:rsidRDefault="00725DFE">
            <w:pPr>
              <w:rPr>
                <w:rFonts w:ascii="Times New Roman" w:hAnsi="Times New Roman" w:cs="Times New Roman"/>
              </w:rPr>
            </w:pPr>
          </w:p>
        </w:tc>
      </w:tr>
      <w:tr w:rsidR="00725DFE" w:rsidRPr="00A537C1" w14:paraId="014851E5" w14:textId="77777777">
        <w:trPr>
          <w:trHeight w:val="1000"/>
        </w:trPr>
        <w:tc>
          <w:tcPr>
            <w:tcW w:w="4950" w:type="dxa"/>
            <w:vMerge w:val="restart"/>
            <w:vAlign w:val="center"/>
          </w:tcPr>
          <w:p w14:paraId="12B24F6E" w14:textId="77777777" w:rsidR="00725DFE" w:rsidRPr="00A537C1" w:rsidRDefault="00725DFE">
            <w:pPr>
              <w:rPr>
                <w:rFonts w:ascii="Times New Roman" w:hAnsi="Times New Roman" w:cs="Times New Roman"/>
              </w:rPr>
            </w:pPr>
            <w:r w:rsidRPr="00A537C1">
              <w:rPr>
                <w:rFonts w:ascii="Times New Roman" w:hAnsi="Times New Roman" w:cs="Times New Roman"/>
                <w:b/>
              </w:rPr>
              <w:lastRenderedPageBreak/>
              <w:t xml:space="preserve">Standard 7: Planning for Instruction </w:t>
            </w:r>
          </w:p>
          <w:p w14:paraId="5D9DDA58" w14:textId="77777777" w:rsidR="00725DFE" w:rsidRPr="00A537C1" w:rsidRDefault="00725DFE">
            <w:pPr>
              <w:rPr>
                <w:rFonts w:ascii="Times New Roman" w:hAnsi="Times New Roman" w:cs="Times New Roman"/>
              </w:rPr>
            </w:pPr>
            <w:r w:rsidRPr="00A537C1">
              <w:rPr>
                <w:rFonts w:ascii="Times New Roman" w:hAnsi="Times New Roman" w:cs="Times New Roman"/>
              </w:rPr>
              <w:t>The teacher plans instruction that supports every student in meeting rigorous learning goals by drawing upon knowledge of content areas, curriculum, cross-disciplinary skills, and pedagogy, as well as knowledge of learners and the community context.</w:t>
            </w:r>
          </w:p>
        </w:tc>
        <w:tc>
          <w:tcPr>
            <w:tcW w:w="5940" w:type="dxa"/>
            <w:vAlign w:val="center"/>
          </w:tcPr>
          <w:p w14:paraId="0BCE4254" w14:textId="77777777" w:rsidR="00725DFE" w:rsidRPr="00A537C1" w:rsidRDefault="00725DFE">
            <w:pPr>
              <w:rPr>
                <w:rFonts w:ascii="Times New Roman" w:hAnsi="Times New Roman" w:cs="Times New Roman"/>
              </w:rPr>
            </w:pPr>
            <w:r w:rsidRPr="00A537C1">
              <w:rPr>
                <w:rFonts w:ascii="Times New Roman" w:hAnsi="Times New Roman" w:cs="Times New Roman"/>
              </w:rPr>
              <w:t>PC 7.1 Candidates plan instruction by drawing upon knowledge of content areas to meet rigorous learning goals.</w:t>
            </w:r>
          </w:p>
        </w:tc>
        <w:tc>
          <w:tcPr>
            <w:tcW w:w="2820" w:type="dxa"/>
            <w:vAlign w:val="center"/>
          </w:tcPr>
          <w:p w14:paraId="02D35AA0" w14:textId="77777777" w:rsidR="00725DFE" w:rsidRPr="00A537C1" w:rsidRDefault="00725DFE">
            <w:pPr>
              <w:rPr>
                <w:rFonts w:ascii="Times New Roman" w:hAnsi="Times New Roman" w:cs="Times New Roman"/>
              </w:rPr>
            </w:pPr>
          </w:p>
        </w:tc>
      </w:tr>
      <w:tr w:rsidR="00725DFE" w:rsidRPr="00A537C1" w14:paraId="73FB9C86" w14:textId="77777777">
        <w:trPr>
          <w:trHeight w:val="960"/>
        </w:trPr>
        <w:tc>
          <w:tcPr>
            <w:tcW w:w="4950" w:type="dxa"/>
            <w:vMerge/>
            <w:vAlign w:val="center"/>
          </w:tcPr>
          <w:p w14:paraId="4E7A6049" w14:textId="77777777" w:rsidR="00725DFE" w:rsidRPr="00A537C1" w:rsidRDefault="00725DFE">
            <w:pPr>
              <w:rPr>
                <w:rFonts w:ascii="Times New Roman" w:hAnsi="Times New Roman" w:cs="Times New Roman"/>
              </w:rPr>
            </w:pPr>
          </w:p>
        </w:tc>
        <w:tc>
          <w:tcPr>
            <w:tcW w:w="5940" w:type="dxa"/>
            <w:vAlign w:val="center"/>
          </w:tcPr>
          <w:p w14:paraId="47CCB3CB" w14:textId="77777777" w:rsidR="00725DFE" w:rsidRPr="00A537C1" w:rsidRDefault="00725DFE">
            <w:pPr>
              <w:rPr>
                <w:rFonts w:ascii="Times New Roman" w:hAnsi="Times New Roman" w:cs="Times New Roman"/>
              </w:rPr>
            </w:pPr>
            <w:r w:rsidRPr="00A537C1">
              <w:rPr>
                <w:rFonts w:ascii="Times New Roman" w:hAnsi="Times New Roman" w:cs="Times New Roman"/>
              </w:rPr>
              <w:t>PC 7.2 Candidates plan instruction by drawing upon knowledge of learners to meet rigorous learning goals.</w:t>
            </w:r>
          </w:p>
        </w:tc>
        <w:tc>
          <w:tcPr>
            <w:tcW w:w="2820" w:type="dxa"/>
            <w:vAlign w:val="center"/>
          </w:tcPr>
          <w:p w14:paraId="131A5355" w14:textId="77777777" w:rsidR="00725DFE" w:rsidRPr="00A537C1" w:rsidRDefault="00725DFE">
            <w:pPr>
              <w:rPr>
                <w:rFonts w:ascii="Times New Roman" w:hAnsi="Times New Roman" w:cs="Times New Roman"/>
              </w:rPr>
            </w:pPr>
          </w:p>
        </w:tc>
      </w:tr>
      <w:tr w:rsidR="00725DFE" w:rsidRPr="00A537C1" w14:paraId="02244101" w14:textId="77777777">
        <w:trPr>
          <w:trHeight w:val="860"/>
        </w:trPr>
        <w:tc>
          <w:tcPr>
            <w:tcW w:w="4950" w:type="dxa"/>
            <w:vMerge w:val="restart"/>
            <w:vAlign w:val="center"/>
          </w:tcPr>
          <w:p w14:paraId="16B0A6CF"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8: Instructional Strategies </w:t>
            </w:r>
          </w:p>
          <w:p w14:paraId="11FC1CDB" w14:textId="77777777" w:rsidR="00725DFE" w:rsidRPr="00A537C1" w:rsidRDefault="00725DFE">
            <w:pPr>
              <w:rPr>
                <w:rFonts w:ascii="Times New Roman" w:hAnsi="Times New Roman" w:cs="Times New Roman"/>
              </w:rPr>
            </w:pPr>
            <w:r w:rsidRPr="00A537C1">
              <w:rPr>
                <w:rFonts w:ascii="Times New Roman" w:hAnsi="Times New Roman" w:cs="Times New Roman"/>
              </w:rPr>
              <w:t>The teacher understands and uses a variety of instructional strategies to encourage learners to develop deep understanding of content areas and their connections, and to build skills to apply knowledge in meaningful ways.</w:t>
            </w:r>
          </w:p>
        </w:tc>
        <w:tc>
          <w:tcPr>
            <w:tcW w:w="5940" w:type="dxa"/>
            <w:vAlign w:val="center"/>
          </w:tcPr>
          <w:p w14:paraId="0FEBC63E" w14:textId="77777777" w:rsidR="00725DFE" w:rsidRPr="00A537C1" w:rsidRDefault="00725DFE">
            <w:pPr>
              <w:rPr>
                <w:rFonts w:ascii="Times New Roman" w:hAnsi="Times New Roman" w:cs="Times New Roman"/>
              </w:rPr>
            </w:pPr>
            <w:r w:rsidRPr="00A537C1">
              <w:rPr>
                <w:rFonts w:ascii="Times New Roman" w:hAnsi="Times New Roman" w:cs="Times New Roman"/>
              </w:rPr>
              <w:t>PC 8.1 Candidates use a variety of instructional strategies to make the discipline accessible for diverse learners</w:t>
            </w:r>
          </w:p>
        </w:tc>
        <w:tc>
          <w:tcPr>
            <w:tcW w:w="2820" w:type="dxa"/>
            <w:vAlign w:val="center"/>
          </w:tcPr>
          <w:p w14:paraId="6320F357" w14:textId="77777777" w:rsidR="00725DFE" w:rsidRPr="00A537C1" w:rsidRDefault="00725DFE">
            <w:pPr>
              <w:rPr>
                <w:rFonts w:ascii="Times New Roman" w:hAnsi="Times New Roman" w:cs="Times New Roman"/>
              </w:rPr>
            </w:pPr>
          </w:p>
        </w:tc>
      </w:tr>
      <w:tr w:rsidR="00725DFE" w:rsidRPr="00A537C1" w14:paraId="72BE8621" w14:textId="77777777">
        <w:trPr>
          <w:trHeight w:val="1020"/>
        </w:trPr>
        <w:tc>
          <w:tcPr>
            <w:tcW w:w="4950" w:type="dxa"/>
            <w:vMerge/>
            <w:vAlign w:val="center"/>
          </w:tcPr>
          <w:p w14:paraId="43DE6229" w14:textId="77777777" w:rsidR="00725DFE" w:rsidRPr="00A537C1" w:rsidRDefault="00725DFE">
            <w:pPr>
              <w:rPr>
                <w:rFonts w:ascii="Times New Roman" w:hAnsi="Times New Roman" w:cs="Times New Roman"/>
              </w:rPr>
            </w:pPr>
          </w:p>
        </w:tc>
        <w:tc>
          <w:tcPr>
            <w:tcW w:w="5940" w:type="dxa"/>
            <w:vAlign w:val="center"/>
          </w:tcPr>
          <w:p w14:paraId="45688B79" w14:textId="77777777" w:rsidR="00725DFE" w:rsidRPr="00A537C1" w:rsidRDefault="00725DFE">
            <w:pPr>
              <w:rPr>
                <w:rFonts w:ascii="Times New Roman" w:hAnsi="Times New Roman" w:cs="Times New Roman"/>
              </w:rPr>
            </w:pPr>
            <w:r w:rsidRPr="00A537C1">
              <w:rPr>
                <w:rFonts w:ascii="Times New Roman" w:hAnsi="Times New Roman" w:cs="Times New Roman"/>
              </w:rPr>
              <w:t>PC 8.2 Candidates use a variety of instructional strategies to encourage learners to build skills to apply knowledge in meaningful ways.</w:t>
            </w:r>
          </w:p>
        </w:tc>
        <w:tc>
          <w:tcPr>
            <w:tcW w:w="2820" w:type="dxa"/>
            <w:vAlign w:val="center"/>
          </w:tcPr>
          <w:p w14:paraId="56BB83DC" w14:textId="77777777" w:rsidR="00725DFE" w:rsidRPr="00A537C1" w:rsidRDefault="00725DFE">
            <w:pPr>
              <w:rPr>
                <w:rFonts w:ascii="Times New Roman" w:hAnsi="Times New Roman" w:cs="Times New Roman"/>
              </w:rPr>
            </w:pPr>
          </w:p>
        </w:tc>
      </w:tr>
      <w:tr w:rsidR="00725DFE" w:rsidRPr="00A537C1" w14:paraId="54FBEA45" w14:textId="77777777">
        <w:trPr>
          <w:trHeight w:val="260"/>
        </w:trPr>
        <w:tc>
          <w:tcPr>
            <w:tcW w:w="13710" w:type="dxa"/>
            <w:gridSpan w:val="3"/>
            <w:shd w:val="clear" w:color="auto" w:fill="F2F2F2"/>
            <w:vAlign w:val="center"/>
          </w:tcPr>
          <w:p w14:paraId="122C9FD2" w14:textId="77777777" w:rsidR="00725DFE" w:rsidRPr="00A537C1" w:rsidRDefault="00725DFE">
            <w:pPr>
              <w:jc w:val="center"/>
              <w:rPr>
                <w:rFonts w:ascii="Times New Roman" w:hAnsi="Times New Roman" w:cs="Times New Roman"/>
                <w:b/>
              </w:rPr>
            </w:pPr>
            <w:r w:rsidRPr="00A537C1">
              <w:rPr>
                <w:rFonts w:ascii="Times New Roman" w:hAnsi="Times New Roman" w:cs="Times New Roman"/>
                <w:b/>
              </w:rPr>
              <w:t>Part III: Professional Responsibility</w:t>
            </w:r>
          </w:p>
        </w:tc>
      </w:tr>
      <w:tr w:rsidR="00725DFE" w:rsidRPr="00A537C1" w14:paraId="6BE09E92" w14:textId="77777777">
        <w:trPr>
          <w:trHeight w:val="460"/>
        </w:trPr>
        <w:tc>
          <w:tcPr>
            <w:tcW w:w="4950" w:type="dxa"/>
            <w:shd w:val="clear" w:color="auto" w:fill="F2F2F2"/>
            <w:vAlign w:val="center"/>
          </w:tcPr>
          <w:p w14:paraId="5F572EA2"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Standard</w:t>
            </w:r>
          </w:p>
        </w:tc>
        <w:tc>
          <w:tcPr>
            <w:tcW w:w="5940" w:type="dxa"/>
            <w:shd w:val="clear" w:color="auto" w:fill="F2F2F2"/>
            <w:vAlign w:val="center"/>
          </w:tcPr>
          <w:p w14:paraId="2EA4E753"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Performance Criterion</w:t>
            </w:r>
          </w:p>
        </w:tc>
        <w:tc>
          <w:tcPr>
            <w:tcW w:w="2820" w:type="dxa"/>
            <w:shd w:val="clear" w:color="auto" w:fill="F2F2F2"/>
            <w:vAlign w:val="center"/>
          </w:tcPr>
          <w:p w14:paraId="074B3944" w14:textId="77777777" w:rsidR="00725DFE" w:rsidRPr="00A537C1" w:rsidRDefault="00725DFE">
            <w:pPr>
              <w:jc w:val="center"/>
              <w:rPr>
                <w:rFonts w:ascii="Times New Roman" w:hAnsi="Times New Roman" w:cs="Times New Roman"/>
              </w:rPr>
            </w:pPr>
            <w:r w:rsidRPr="00A537C1">
              <w:rPr>
                <w:rFonts w:ascii="Times New Roman" w:hAnsi="Times New Roman" w:cs="Times New Roman"/>
              </w:rPr>
              <w:t>Evidence &amp; Rationale</w:t>
            </w:r>
          </w:p>
        </w:tc>
      </w:tr>
      <w:tr w:rsidR="00725DFE" w:rsidRPr="00A537C1" w14:paraId="5B66FE42" w14:textId="77777777">
        <w:trPr>
          <w:trHeight w:val="1200"/>
        </w:trPr>
        <w:tc>
          <w:tcPr>
            <w:tcW w:w="4950" w:type="dxa"/>
            <w:vMerge w:val="restart"/>
            <w:vAlign w:val="center"/>
          </w:tcPr>
          <w:p w14:paraId="23304213"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9: Professional Learning and Ethical Practice </w:t>
            </w:r>
          </w:p>
          <w:p w14:paraId="0D639046" w14:textId="77777777" w:rsidR="00725DFE" w:rsidRPr="00A537C1" w:rsidRDefault="00725DFE">
            <w:pPr>
              <w:rPr>
                <w:rFonts w:ascii="Times New Roman" w:hAnsi="Times New Roman" w:cs="Times New Roman"/>
              </w:rPr>
            </w:pPr>
            <w:r w:rsidRPr="00A537C1">
              <w:rPr>
                <w:rFonts w:ascii="Times New Roman" w:hAnsi="Times New Roman" w:cs="Times New Roman"/>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tc>
        <w:tc>
          <w:tcPr>
            <w:tcW w:w="5940" w:type="dxa"/>
            <w:vAlign w:val="center"/>
          </w:tcPr>
          <w:p w14:paraId="3FA277D7" w14:textId="77777777" w:rsidR="00725DFE" w:rsidRPr="00A537C1" w:rsidRDefault="00725DFE">
            <w:pPr>
              <w:rPr>
                <w:rFonts w:ascii="Times New Roman" w:hAnsi="Times New Roman" w:cs="Times New Roman"/>
              </w:rPr>
            </w:pPr>
            <w:r w:rsidRPr="00A537C1">
              <w:rPr>
                <w:rFonts w:ascii="Times New Roman" w:hAnsi="Times New Roman" w:cs="Times New Roman"/>
              </w:rPr>
              <w:t>PC 9.1 Candidates are prepared for self-directed, continuous professional learning.</w:t>
            </w:r>
          </w:p>
        </w:tc>
        <w:tc>
          <w:tcPr>
            <w:tcW w:w="2820" w:type="dxa"/>
            <w:vAlign w:val="center"/>
          </w:tcPr>
          <w:p w14:paraId="56DC459A" w14:textId="77777777" w:rsidR="00725DFE" w:rsidRPr="00A537C1" w:rsidRDefault="00725DFE">
            <w:pPr>
              <w:rPr>
                <w:rFonts w:ascii="Times New Roman" w:hAnsi="Times New Roman" w:cs="Times New Roman"/>
              </w:rPr>
            </w:pPr>
          </w:p>
        </w:tc>
      </w:tr>
      <w:tr w:rsidR="00725DFE" w:rsidRPr="00A537C1" w14:paraId="17274C37" w14:textId="77777777">
        <w:trPr>
          <w:trHeight w:val="1180"/>
        </w:trPr>
        <w:tc>
          <w:tcPr>
            <w:tcW w:w="4950" w:type="dxa"/>
            <w:vMerge/>
            <w:vAlign w:val="center"/>
          </w:tcPr>
          <w:p w14:paraId="19351799" w14:textId="77777777" w:rsidR="00725DFE" w:rsidRPr="00A537C1" w:rsidRDefault="00725DFE">
            <w:pPr>
              <w:rPr>
                <w:rFonts w:ascii="Times New Roman" w:hAnsi="Times New Roman" w:cs="Times New Roman"/>
              </w:rPr>
            </w:pPr>
          </w:p>
        </w:tc>
        <w:tc>
          <w:tcPr>
            <w:tcW w:w="5940" w:type="dxa"/>
            <w:vAlign w:val="center"/>
          </w:tcPr>
          <w:p w14:paraId="24D71875"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PC 9.2 Candidates are prepared to practice in a legal and ethical manner. </w:t>
            </w:r>
          </w:p>
        </w:tc>
        <w:tc>
          <w:tcPr>
            <w:tcW w:w="2820" w:type="dxa"/>
            <w:vAlign w:val="center"/>
          </w:tcPr>
          <w:p w14:paraId="6AD20C1B" w14:textId="77777777" w:rsidR="00725DFE" w:rsidRPr="00A537C1" w:rsidRDefault="00725DFE">
            <w:pPr>
              <w:rPr>
                <w:rFonts w:ascii="Times New Roman" w:hAnsi="Times New Roman" w:cs="Times New Roman"/>
              </w:rPr>
            </w:pPr>
          </w:p>
        </w:tc>
      </w:tr>
      <w:tr w:rsidR="00725DFE" w:rsidRPr="00A537C1" w14:paraId="46135D5D" w14:textId="77777777">
        <w:trPr>
          <w:trHeight w:val="1180"/>
        </w:trPr>
        <w:tc>
          <w:tcPr>
            <w:tcW w:w="4950" w:type="dxa"/>
            <w:vMerge w:val="restart"/>
            <w:vAlign w:val="center"/>
          </w:tcPr>
          <w:p w14:paraId="59A39CBE" w14:textId="77777777" w:rsidR="00725DFE" w:rsidRPr="00A537C1" w:rsidRDefault="00725DFE">
            <w:pPr>
              <w:rPr>
                <w:rFonts w:ascii="Times New Roman" w:hAnsi="Times New Roman" w:cs="Times New Roman"/>
              </w:rPr>
            </w:pPr>
            <w:r w:rsidRPr="00A537C1">
              <w:rPr>
                <w:rFonts w:ascii="Times New Roman" w:hAnsi="Times New Roman" w:cs="Times New Roman"/>
                <w:b/>
              </w:rPr>
              <w:t xml:space="preserve">Standard 10: Leadership and Collaboration </w:t>
            </w:r>
          </w:p>
          <w:p w14:paraId="74C0F8CA" w14:textId="77777777" w:rsidR="00725DFE" w:rsidRPr="00A537C1" w:rsidRDefault="00725DFE">
            <w:pPr>
              <w:rPr>
                <w:rFonts w:ascii="Times New Roman" w:hAnsi="Times New Roman" w:cs="Times New Roman"/>
              </w:rPr>
            </w:pPr>
            <w:r w:rsidRPr="00A537C1">
              <w:rPr>
                <w:rFonts w:ascii="Times New Roman" w:hAnsi="Times New Roman" w:cs="Times New Roman"/>
              </w:rPr>
              <w:t xml:space="preserve">The teacher seeks appropriate leadership roles and opportunities to take responsibility for student learning, to collaborate with learners, families, </w:t>
            </w:r>
            <w:r w:rsidRPr="00A537C1">
              <w:rPr>
                <w:rFonts w:ascii="Times New Roman" w:hAnsi="Times New Roman" w:cs="Times New Roman"/>
              </w:rPr>
              <w:lastRenderedPageBreak/>
              <w:t>colleagues, other school professionals, and community members to ensure learner growth, and to advance the profession.</w:t>
            </w:r>
          </w:p>
        </w:tc>
        <w:tc>
          <w:tcPr>
            <w:tcW w:w="5940" w:type="dxa"/>
            <w:vAlign w:val="center"/>
          </w:tcPr>
          <w:p w14:paraId="2A15606F" w14:textId="77777777" w:rsidR="00725DFE" w:rsidRPr="00A537C1" w:rsidRDefault="00725DFE">
            <w:pPr>
              <w:rPr>
                <w:rFonts w:ascii="Times New Roman" w:hAnsi="Times New Roman" w:cs="Times New Roman"/>
              </w:rPr>
            </w:pPr>
            <w:r w:rsidRPr="00A537C1">
              <w:rPr>
                <w:rFonts w:ascii="Times New Roman" w:hAnsi="Times New Roman" w:cs="Times New Roman"/>
                <w:sz w:val="20"/>
                <w:szCs w:val="20"/>
              </w:rPr>
              <w:lastRenderedPageBreak/>
              <w:t xml:space="preserve">PC 10.1: </w:t>
            </w:r>
            <w:r w:rsidRPr="00A537C1">
              <w:rPr>
                <w:rFonts w:ascii="Times New Roman" w:hAnsi="Times New Roman" w:cs="Times New Roman"/>
              </w:rPr>
              <w:t>Candidates are prepared to collaborate with stakeholders (such as learners, families, colleagues, other school professionals, or community members) to ensure student learning.</w:t>
            </w:r>
          </w:p>
        </w:tc>
        <w:tc>
          <w:tcPr>
            <w:tcW w:w="2820" w:type="dxa"/>
            <w:vAlign w:val="center"/>
          </w:tcPr>
          <w:p w14:paraId="11215054" w14:textId="77777777" w:rsidR="00725DFE" w:rsidRPr="00A537C1" w:rsidRDefault="00725DFE">
            <w:pPr>
              <w:rPr>
                <w:rFonts w:ascii="Times New Roman" w:hAnsi="Times New Roman" w:cs="Times New Roman"/>
              </w:rPr>
            </w:pPr>
          </w:p>
        </w:tc>
      </w:tr>
      <w:tr w:rsidR="00725DFE" w14:paraId="58619469" w14:textId="77777777">
        <w:trPr>
          <w:trHeight w:val="720"/>
        </w:trPr>
        <w:tc>
          <w:tcPr>
            <w:tcW w:w="4950" w:type="dxa"/>
            <w:vMerge/>
            <w:vAlign w:val="center"/>
          </w:tcPr>
          <w:p w14:paraId="6FF1911F" w14:textId="77777777" w:rsidR="00725DFE" w:rsidRPr="00A537C1" w:rsidRDefault="00725DFE">
            <w:pPr>
              <w:rPr>
                <w:rFonts w:ascii="Times New Roman" w:hAnsi="Times New Roman" w:cs="Times New Roman"/>
              </w:rPr>
            </w:pPr>
          </w:p>
        </w:tc>
        <w:tc>
          <w:tcPr>
            <w:tcW w:w="5940" w:type="dxa"/>
            <w:vAlign w:val="center"/>
          </w:tcPr>
          <w:p w14:paraId="21595863" w14:textId="77777777" w:rsidR="00725DFE" w:rsidRDefault="00725DFE">
            <w:pPr>
              <w:rPr>
                <w:rFonts w:ascii="Times New Roman" w:hAnsi="Times New Roman" w:cs="Times New Roman"/>
              </w:rPr>
            </w:pPr>
            <w:r w:rsidRPr="00A537C1">
              <w:rPr>
                <w:rFonts w:ascii="Times New Roman" w:hAnsi="Times New Roman" w:cs="Times New Roman"/>
              </w:rPr>
              <w:t>PC 10.2 Candidates are prepared to advance the profession through advocacy, leadership and/or action research.</w:t>
            </w:r>
          </w:p>
        </w:tc>
        <w:tc>
          <w:tcPr>
            <w:tcW w:w="2820" w:type="dxa"/>
            <w:vAlign w:val="center"/>
          </w:tcPr>
          <w:p w14:paraId="7BA086D5" w14:textId="77777777" w:rsidR="00725DFE" w:rsidRDefault="00725DFE">
            <w:pPr>
              <w:rPr>
                <w:rFonts w:ascii="Times New Roman" w:hAnsi="Times New Roman" w:cs="Times New Roman"/>
              </w:rPr>
            </w:pPr>
          </w:p>
        </w:tc>
      </w:tr>
    </w:tbl>
    <w:p w14:paraId="328763E0" w14:textId="77777777" w:rsidR="00725DFE" w:rsidRDefault="00725DFE" w:rsidP="00CB1A08">
      <w:pPr>
        <w:rPr>
          <w:rFonts w:ascii="Times New Roman" w:hAnsi="Times New Roman" w:cs="Times New Roman"/>
        </w:rPr>
      </w:pPr>
    </w:p>
    <w:sectPr w:rsidR="00725DFE" w:rsidSect="00C11391">
      <w:type w:val="continuous"/>
      <w:pgSz w:w="15840" w:h="12240" w:orient="landscape"/>
      <w:pgMar w:top="1440" w:right="720" w:bottom="144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5A15B" w14:textId="77777777" w:rsidR="00977893" w:rsidRDefault="00977893" w:rsidP="004062C7">
      <w:r>
        <w:separator/>
      </w:r>
    </w:p>
  </w:endnote>
  <w:endnote w:type="continuationSeparator" w:id="0">
    <w:p w14:paraId="509A842D" w14:textId="77777777" w:rsidR="00977893" w:rsidRDefault="00977893" w:rsidP="0040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1205224"/>
      <w:docPartObj>
        <w:docPartGallery w:val="Page Numbers (Bottom of Page)"/>
        <w:docPartUnique/>
      </w:docPartObj>
    </w:sdtPr>
    <w:sdtEndPr>
      <w:rPr>
        <w:rFonts w:ascii="Palatino Linotype" w:hAnsi="Palatino Linotype"/>
        <w:noProof/>
        <w:sz w:val="16"/>
        <w:szCs w:val="16"/>
      </w:rPr>
    </w:sdtEndPr>
    <w:sdtContent>
      <w:p w14:paraId="5FD21D45" w14:textId="5629F69F" w:rsidR="002060A7" w:rsidRPr="00271712" w:rsidRDefault="002060A7" w:rsidP="00271712">
        <w:pPr>
          <w:pStyle w:val="Footer"/>
          <w:jc w:val="center"/>
          <w:rPr>
            <w:rFonts w:ascii="Palatino Linotype" w:hAnsi="Palatino Linotype"/>
            <w:sz w:val="16"/>
            <w:szCs w:val="16"/>
          </w:rPr>
        </w:pPr>
        <w:r w:rsidRPr="00271712">
          <w:rPr>
            <w:rFonts w:ascii="Palatino Linotype" w:hAnsi="Palatino Linotype"/>
            <w:sz w:val="16"/>
            <w:szCs w:val="16"/>
          </w:rPr>
          <w:fldChar w:fldCharType="begin"/>
        </w:r>
        <w:r w:rsidRPr="00271712">
          <w:rPr>
            <w:rFonts w:ascii="Palatino Linotype" w:hAnsi="Palatino Linotype"/>
            <w:sz w:val="16"/>
            <w:szCs w:val="16"/>
          </w:rPr>
          <w:instrText xml:space="preserve"> PAGE   \* MERGEFORMAT </w:instrText>
        </w:r>
        <w:r w:rsidRPr="00271712">
          <w:rPr>
            <w:rFonts w:ascii="Palatino Linotype" w:hAnsi="Palatino Linotype"/>
            <w:sz w:val="16"/>
            <w:szCs w:val="16"/>
          </w:rPr>
          <w:fldChar w:fldCharType="separate"/>
        </w:r>
        <w:r>
          <w:rPr>
            <w:rFonts w:ascii="Palatino Linotype" w:hAnsi="Palatino Linotype"/>
            <w:noProof/>
            <w:sz w:val="16"/>
            <w:szCs w:val="16"/>
          </w:rPr>
          <w:t>29</w:t>
        </w:r>
        <w:r w:rsidRPr="00271712">
          <w:rPr>
            <w:rFonts w:ascii="Palatino Linotype" w:hAnsi="Palatino Linotype"/>
            <w:noProof/>
            <w:sz w:val="16"/>
            <w:szCs w:val="16"/>
          </w:rPr>
          <w:fldChar w:fldCharType="end"/>
        </w:r>
      </w:p>
    </w:sdtContent>
  </w:sdt>
  <w:p w14:paraId="38564636" w14:textId="77777777" w:rsidR="002060A7" w:rsidRDefault="002060A7" w:rsidP="000C6EB2">
    <w:pPr>
      <w:pStyle w:val="Footer"/>
      <w:rPr>
        <w:sz w:val="4"/>
      </w:rPr>
    </w:pPr>
  </w:p>
  <w:p w14:paraId="2002F79B" w14:textId="77777777" w:rsidR="002060A7" w:rsidRDefault="002060A7" w:rsidP="000C6EB2">
    <w:pPr>
      <w:pStyle w:val="Footer"/>
      <w:rPr>
        <w:sz w:val="4"/>
      </w:rPr>
    </w:pPr>
  </w:p>
  <w:p w14:paraId="00632EE6" w14:textId="78EA3661" w:rsidR="002060A7" w:rsidRPr="00E773E9" w:rsidRDefault="002060A7" w:rsidP="000C6EB2">
    <w:pPr>
      <w:pStyle w:val="Footer"/>
      <w:rPr>
        <w:sz w:val="4"/>
      </w:rPr>
    </w:pPr>
    <w:r>
      <w:rPr>
        <w:sz w:val="4"/>
      </w:rPr>
      <w:t xml:space="preserve"> </w:t>
    </w:r>
    <w:r>
      <w:rPr>
        <w:rFonts w:ascii="Palatino Linotype" w:hAnsi="Palatino Linotype"/>
        <w:sz w:val="18"/>
        <w:szCs w:val="18"/>
      </w:rPr>
      <w:t xml:space="preserve">ROPA Handbook Revised </w:t>
    </w:r>
    <w:r w:rsidR="00A77B3F">
      <w:rPr>
        <w:rFonts w:ascii="Palatino Linotype" w:hAnsi="Palatino Linotype"/>
        <w:sz w:val="18"/>
        <w:szCs w:val="18"/>
      </w:rPr>
      <w:t>10/14</w:t>
    </w:r>
    <w:r>
      <w:rPr>
        <w:rFonts w:ascii="Palatino Linotype" w:hAnsi="Palatino Linotype"/>
        <w:sz w:val="18"/>
        <w:szCs w:val="18"/>
      </w:rPr>
      <w:t>/2021</w:t>
    </w:r>
    <w:r>
      <w:rPr>
        <w:sz w:val="4"/>
      </w:rPr>
      <w:t xml:space="preserve">                        </w:t>
    </w:r>
    <w:r>
      <w:rPr>
        <w:sz w:val="4"/>
      </w:rPr>
      <w:tab/>
    </w:r>
    <w:r>
      <w:rPr>
        <w:sz w:val="4"/>
      </w:rPr>
      <w:tab/>
      <w:t xml:space="preserve">                                                          </w:t>
    </w:r>
    <w:r>
      <w:rPr>
        <w:rFonts w:ascii="Palatino Linotype" w:hAnsi="Palatino Linotype"/>
        <w:b/>
        <w:bCs w:val="0"/>
        <w:noProof/>
        <w:sz w:val="20"/>
        <w:szCs w:val="20"/>
      </w:rPr>
      <w:drawing>
        <wp:inline distT="0" distB="0" distL="0" distR="0" wp14:anchorId="666635FC" wp14:editId="6A76D873">
          <wp:extent cx="1099211" cy="374650"/>
          <wp:effectExtent l="0" t="0" r="5715" b="6350"/>
          <wp:docPr id="3" name="Picture 3" title="vermont agency of education educator quality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E, Educator Quality Division.jpg"/>
                  <pic:cNvPicPr/>
                </pic:nvPicPr>
                <pic:blipFill>
                  <a:blip r:embed="rId1">
                    <a:extLst>
                      <a:ext uri="{28A0092B-C50C-407E-A947-70E740481C1C}">
                        <a14:useLocalDpi xmlns:a14="http://schemas.microsoft.com/office/drawing/2010/main" val="0"/>
                      </a:ext>
                    </a:extLst>
                  </a:blip>
                  <a:stretch>
                    <a:fillRect/>
                  </a:stretch>
                </pic:blipFill>
                <pic:spPr>
                  <a:xfrm>
                    <a:off x="0" y="0"/>
                    <a:ext cx="1105218" cy="3766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9486710"/>
      <w:docPartObj>
        <w:docPartGallery w:val="Page Numbers (Bottom of Page)"/>
        <w:docPartUnique/>
      </w:docPartObj>
    </w:sdtPr>
    <w:sdtEndPr>
      <w:rPr>
        <w:noProof/>
      </w:rPr>
    </w:sdtEndPr>
    <w:sdtContent>
      <w:p w14:paraId="618BB16A" w14:textId="1E2ECF8D" w:rsidR="002060A7" w:rsidRDefault="002060A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74BAEFA" w14:textId="77777777" w:rsidR="002060A7" w:rsidRDefault="00206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8E24D" w14:textId="77777777" w:rsidR="00977893" w:rsidRDefault="00977893" w:rsidP="004062C7">
      <w:r>
        <w:separator/>
      </w:r>
    </w:p>
  </w:footnote>
  <w:footnote w:type="continuationSeparator" w:id="0">
    <w:p w14:paraId="35954D7B" w14:textId="77777777" w:rsidR="00977893" w:rsidRDefault="00977893" w:rsidP="00406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0014"/>
    <w:multiLevelType w:val="multilevel"/>
    <w:tmpl w:val="3A3ECB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4DF14C5"/>
    <w:multiLevelType w:val="multilevel"/>
    <w:tmpl w:val="E2567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2A4487"/>
    <w:multiLevelType w:val="hybridMultilevel"/>
    <w:tmpl w:val="60B8C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34A81"/>
    <w:multiLevelType w:val="hybridMultilevel"/>
    <w:tmpl w:val="F9A4A030"/>
    <w:lvl w:ilvl="0" w:tplc="454CED74">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1B35D9"/>
    <w:multiLevelType w:val="hybridMultilevel"/>
    <w:tmpl w:val="86C018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2681F"/>
    <w:multiLevelType w:val="hybridMultilevel"/>
    <w:tmpl w:val="116E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11E90"/>
    <w:multiLevelType w:val="hybridMultilevel"/>
    <w:tmpl w:val="25905D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90C98"/>
    <w:multiLevelType w:val="multilevel"/>
    <w:tmpl w:val="9B9C1A6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 w15:restartNumberingAfterBreak="0">
    <w:nsid w:val="0F945A53"/>
    <w:multiLevelType w:val="hybridMultilevel"/>
    <w:tmpl w:val="12B288A2"/>
    <w:lvl w:ilvl="0" w:tplc="36B2BC1E">
      <w:start w:val="1"/>
      <w:numFmt w:val="bullet"/>
      <w:pStyle w:val="AOE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93A02"/>
    <w:multiLevelType w:val="hybridMultilevel"/>
    <w:tmpl w:val="661E1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A548C"/>
    <w:multiLevelType w:val="hybridMultilevel"/>
    <w:tmpl w:val="A9F800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A490D"/>
    <w:multiLevelType w:val="hybridMultilevel"/>
    <w:tmpl w:val="3E64EF1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D21D7B"/>
    <w:multiLevelType w:val="hybridMultilevel"/>
    <w:tmpl w:val="516E7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DF735F"/>
    <w:multiLevelType w:val="hybridMultilevel"/>
    <w:tmpl w:val="875694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1D13EF"/>
    <w:multiLevelType w:val="hybridMultilevel"/>
    <w:tmpl w:val="DD080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481821"/>
    <w:multiLevelType w:val="hybridMultilevel"/>
    <w:tmpl w:val="CDBC1B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A4F022B"/>
    <w:multiLevelType w:val="hybridMultilevel"/>
    <w:tmpl w:val="BF8AA678"/>
    <w:lvl w:ilvl="0" w:tplc="DE8E77C4">
      <w:start w:val="1"/>
      <w:numFmt w:val="decimal"/>
      <w:lvlText w:val="%1."/>
      <w:lvlJc w:val="left"/>
      <w:pPr>
        <w:ind w:left="99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140491E"/>
    <w:multiLevelType w:val="multilevel"/>
    <w:tmpl w:val="6EAE711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7C7448"/>
    <w:multiLevelType w:val="hybridMultilevel"/>
    <w:tmpl w:val="729417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E1702E"/>
    <w:multiLevelType w:val="hybridMultilevel"/>
    <w:tmpl w:val="E032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9021B"/>
    <w:multiLevelType w:val="multilevel"/>
    <w:tmpl w:val="FA005FA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1" w15:restartNumberingAfterBreak="0">
    <w:nsid w:val="28697732"/>
    <w:multiLevelType w:val="multilevel"/>
    <w:tmpl w:val="137AB714"/>
    <w:lvl w:ilvl="0">
      <w:start w:val="1"/>
      <w:numFmt w:val="decimal"/>
      <w:lvlText w:val="4.%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2" w15:restartNumberingAfterBreak="0">
    <w:nsid w:val="31FA04CF"/>
    <w:multiLevelType w:val="multilevel"/>
    <w:tmpl w:val="3B3A824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4D5187E"/>
    <w:multiLevelType w:val="multilevel"/>
    <w:tmpl w:val="0D3AE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798035F"/>
    <w:multiLevelType w:val="hybridMultilevel"/>
    <w:tmpl w:val="240402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53DA5"/>
    <w:multiLevelType w:val="hybridMultilevel"/>
    <w:tmpl w:val="31002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4B2035"/>
    <w:multiLevelType w:val="multilevel"/>
    <w:tmpl w:val="76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A6C02FF"/>
    <w:multiLevelType w:val="hybridMultilevel"/>
    <w:tmpl w:val="5B486362"/>
    <w:lvl w:ilvl="0" w:tplc="8BF0E1C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ED7C01"/>
    <w:multiLevelType w:val="hybridMultilevel"/>
    <w:tmpl w:val="EB8E2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42E77"/>
    <w:multiLevelType w:val="hybridMultilevel"/>
    <w:tmpl w:val="93F23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870F70"/>
    <w:multiLevelType w:val="multilevel"/>
    <w:tmpl w:val="EDFA3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EE2F9D"/>
    <w:multiLevelType w:val="hybridMultilevel"/>
    <w:tmpl w:val="E034B432"/>
    <w:lvl w:ilvl="0" w:tplc="F052386C">
      <w:start w:val="3"/>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809C2"/>
    <w:multiLevelType w:val="multilevel"/>
    <w:tmpl w:val="2D56AFB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094088"/>
    <w:multiLevelType w:val="multilevel"/>
    <w:tmpl w:val="BD10BF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AB05FF"/>
    <w:multiLevelType w:val="multilevel"/>
    <w:tmpl w:val="6E7E5EF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E7C2196"/>
    <w:multiLevelType w:val="multilevel"/>
    <w:tmpl w:val="80E8BB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6" w15:restartNumberingAfterBreak="0">
    <w:nsid w:val="55124D86"/>
    <w:multiLevelType w:val="hybridMultilevel"/>
    <w:tmpl w:val="A7285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53209A"/>
    <w:multiLevelType w:val="hybridMultilevel"/>
    <w:tmpl w:val="BFB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FE49C0"/>
    <w:multiLevelType w:val="multilevel"/>
    <w:tmpl w:val="108C16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B6551D"/>
    <w:multiLevelType w:val="hybridMultilevel"/>
    <w:tmpl w:val="1FE0199C"/>
    <w:lvl w:ilvl="0" w:tplc="CC1E23A4">
      <w:numFmt w:val="bullet"/>
      <w:lvlText w:val="·"/>
      <w:lvlJc w:val="left"/>
      <w:pPr>
        <w:ind w:left="720" w:hanging="360"/>
      </w:pPr>
      <w:rPr>
        <w:rFonts w:ascii="Palatino Linotype" w:eastAsia="Arial"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392CC8"/>
    <w:multiLevelType w:val="multilevel"/>
    <w:tmpl w:val="EA9881D4"/>
    <w:lvl w:ilvl="0">
      <w:start w:val="2"/>
      <w:numFmt w:val="decimal"/>
      <w:lvlText w:val="%1.3"/>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BF6465A"/>
    <w:multiLevelType w:val="hybridMultilevel"/>
    <w:tmpl w:val="4E045408"/>
    <w:lvl w:ilvl="0" w:tplc="0409000F">
      <w:start w:val="1"/>
      <w:numFmt w:val="decimal"/>
      <w:lvlText w:val="%1."/>
      <w:lvlJc w:val="left"/>
      <w:pPr>
        <w:ind w:left="1660" w:hanging="360"/>
      </w:p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42" w15:restartNumberingAfterBreak="0">
    <w:nsid w:val="5E27410D"/>
    <w:multiLevelType w:val="hybridMultilevel"/>
    <w:tmpl w:val="836065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766DF4"/>
    <w:multiLevelType w:val="hybridMultilevel"/>
    <w:tmpl w:val="A710BDE6"/>
    <w:lvl w:ilvl="0" w:tplc="CC1E23A4">
      <w:numFmt w:val="bullet"/>
      <w:lvlText w:val="·"/>
      <w:lvlJc w:val="left"/>
      <w:pPr>
        <w:ind w:left="1080" w:hanging="360"/>
      </w:pPr>
      <w:rPr>
        <w:rFonts w:ascii="Palatino Linotype" w:eastAsia="Arial" w:hAnsi="Palatino Linotype"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2B466E"/>
    <w:multiLevelType w:val="multilevel"/>
    <w:tmpl w:val="6FD23456"/>
    <w:lvl w:ilvl="0">
      <w:start w:val="3"/>
      <w:numFmt w:val="decimal"/>
      <w:lvlText w:val="%1.3"/>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7C23BC5"/>
    <w:multiLevelType w:val="hybridMultilevel"/>
    <w:tmpl w:val="72B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5E2DF2"/>
    <w:multiLevelType w:val="multilevel"/>
    <w:tmpl w:val="C3DC4B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625FC4"/>
    <w:multiLevelType w:val="multilevel"/>
    <w:tmpl w:val="4A2E3E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B6F4CC9"/>
    <w:multiLevelType w:val="hybridMultilevel"/>
    <w:tmpl w:val="F90E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853203"/>
    <w:multiLevelType w:val="hybridMultilevel"/>
    <w:tmpl w:val="B048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FB624A"/>
    <w:multiLevelType w:val="hybridMultilevel"/>
    <w:tmpl w:val="1584EF6C"/>
    <w:lvl w:ilvl="0" w:tplc="44EA3CF4">
      <w:start w:val="1"/>
      <w:numFmt w:val="decimal"/>
      <w:pStyle w:val="AOE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F8A5DDC"/>
    <w:multiLevelType w:val="multilevel"/>
    <w:tmpl w:val="FF1A26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0EC65C3"/>
    <w:multiLevelType w:val="hybridMultilevel"/>
    <w:tmpl w:val="65E0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042D2B"/>
    <w:multiLevelType w:val="hybridMultilevel"/>
    <w:tmpl w:val="0DBE89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349076F"/>
    <w:multiLevelType w:val="hybridMultilevel"/>
    <w:tmpl w:val="DD080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CA3DAD"/>
    <w:multiLevelType w:val="hybridMultilevel"/>
    <w:tmpl w:val="CD12CAFC"/>
    <w:lvl w:ilvl="0" w:tplc="CC1E23A4">
      <w:numFmt w:val="bullet"/>
      <w:lvlText w:val="·"/>
      <w:lvlJc w:val="left"/>
      <w:pPr>
        <w:ind w:left="1440" w:hanging="360"/>
      </w:pPr>
      <w:rPr>
        <w:rFonts w:ascii="Palatino Linotype" w:eastAsia="Arial"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5858C6"/>
    <w:multiLevelType w:val="hybridMultilevel"/>
    <w:tmpl w:val="1DD00EDE"/>
    <w:lvl w:ilvl="0" w:tplc="8BF0E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83650F"/>
    <w:multiLevelType w:val="multilevel"/>
    <w:tmpl w:val="799CC4D4"/>
    <w:lvl w:ilvl="0">
      <w:start w:val="1"/>
      <w:numFmt w:val="decimal"/>
      <w:lvlText w:val="%1."/>
      <w:lvlJc w:val="left"/>
      <w:pPr>
        <w:ind w:left="720" w:firstLine="1080"/>
      </w:pPr>
    </w:lvl>
    <w:lvl w:ilvl="1">
      <w:start w:val="1"/>
      <w:numFmt w:val="lowerLetter"/>
      <w:lvlText w:val="%2."/>
      <w:lvlJc w:val="left"/>
      <w:pPr>
        <w:ind w:left="0" w:firstLine="0"/>
      </w:p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8"/>
  </w:num>
  <w:num w:numId="2">
    <w:abstractNumId w:val="50"/>
  </w:num>
  <w:num w:numId="3">
    <w:abstractNumId w:val="5"/>
  </w:num>
  <w:num w:numId="4">
    <w:abstractNumId w:val="49"/>
  </w:num>
  <w:num w:numId="5">
    <w:abstractNumId w:val="47"/>
  </w:num>
  <w:num w:numId="6">
    <w:abstractNumId w:val="40"/>
  </w:num>
  <w:num w:numId="7">
    <w:abstractNumId w:val="44"/>
  </w:num>
  <w:num w:numId="8">
    <w:abstractNumId w:val="3"/>
  </w:num>
  <w:num w:numId="9">
    <w:abstractNumId w:val="7"/>
  </w:num>
  <w:num w:numId="10">
    <w:abstractNumId w:val="46"/>
  </w:num>
  <w:num w:numId="11">
    <w:abstractNumId w:val="21"/>
  </w:num>
  <w:num w:numId="12">
    <w:abstractNumId w:val="34"/>
  </w:num>
  <w:num w:numId="13">
    <w:abstractNumId w:val="37"/>
  </w:num>
  <w:num w:numId="14">
    <w:abstractNumId w:val="9"/>
  </w:num>
  <w:num w:numId="15">
    <w:abstractNumId w:val="4"/>
  </w:num>
  <w:num w:numId="16">
    <w:abstractNumId w:val="45"/>
  </w:num>
  <w:num w:numId="17">
    <w:abstractNumId w:val="48"/>
  </w:num>
  <w:num w:numId="18">
    <w:abstractNumId w:val="19"/>
  </w:num>
  <w:num w:numId="19">
    <w:abstractNumId w:val="10"/>
  </w:num>
  <w:num w:numId="20">
    <w:abstractNumId w:val="16"/>
  </w:num>
  <w:num w:numId="21">
    <w:abstractNumId w:val="18"/>
  </w:num>
  <w:num w:numId="22">
    <w:abstractNumId w:val="12"/>
  </w:num>
  <w:num w:numId="23">
    <w:abstractNumId w:val="56"/>
  </w:num>
  <w:num w:numId="24">
    <w:abstractNumId w:val="27"/>
  </w:num>
  <w:num w:numId="25">
    <w:abstractNumId w:val="52"/>
  </w:num>
  <w:num w:numId="26">
    <w:abstractNumId w:val="53"/>
  </w:num>
  <w:num w:numId="27">
    <w:abstractNumId w:val="15"/>
  </w:num>
  <w:num w:numId="28">
    <w:abstractNumId w:val="17"/>
  </w:num>
  <w:num w:numId="29">
    <w:abstractNumId w:val="36"/>
  </w:num>
  <w:num w:numId="30">
    <w:abstractNumId w:val="29"/>
  </w:num>
  <w:num w:numId="31">
    <w:abstractNumId w:val="30"/>
  </w:num>
  <w:num w:numId="32">
    <w:abstractNumId w:val="35"/>
  </w:num>
  <w:num w:numId="33">
    <w:abstractNumId w:val="55"/>
  </w:num>
  <w:num w:numId="34">
    <w:abstractNumId w:val="43"/>
  </w:num>
  <w:num w:numId="35">
    <w:abstractNumId w:val="42"/>
  </w:num>
  <w:num w:numId="36">
    <w:abstractNumId w:val="6"/>
  </w:num>
  <w:num w:numId="37">
    <w:abstractNumId w:val="13"/>
  </w:num>
  <w:num w:numId="38">
    <w:abstractNumId w:val="54"/>
  </w:num>
  <w:num w:numId="39">
    <w:abstractNumId w:val="24"/>
  </w:num>
  <w:num w:numId="40">
    <w:abstractNumId w:val="14"/>
  </w:num>
  <w:num w:numId="41">
    <w:abstractNumId w:val="2"/>
  </w:num>
  <w:num w:numId="42">
    <w:abstractNumId w:val="25"/>
  </w:num>
  <w:num w:numId="43">
    <w:abstractNumId w:val="39"/>
  </w:num>
  <w:num w:numId="44">
    <w:abstractNumId w:val="1"/>
  </w:num>
  <w:num w:numId="45">
    <w:abstractNumId w:val="20"/>
  </w:num>
  <w:num w:numId="46">
    <w:abstractNumId w:val="0"/>
  </w:num>
  <w:num w:numId="47">
    <w:abstractNumId w:val="57"/>
  </w:num>
  <w:num w:numId="48">
    <w:abstractNumId w:val="32"/>
  </w:num>
  <w:num w:numId="49">
    <w:abstractNumId w:val="41"/>
  </w:num>
  <w:num w:numId="50">
    <w:abstractNumId w:val="23"/>
  </w:num>
  <w:num w:numId="51">
    <w:abstractNumId w:val="22"/>
  </w:num>
  <w:num w:numId="52">
    <w:abstractNumId w:val="11"/>
  </w:num>
  <w:num w:numId="53">
    <w:abstractNumId w:val="26"/>
  </w:num>
  <w:num w:numId="54">
    <w:abstractNumId w:val="51"/>
  </w:num>
  <w:num w:numId="55">
    <w:abstractNumId w:val="33"/>
  </w:num>
  <w:num w:numId="56">
    <w:abstractNumId w:val="38"/>
  </w:num>
  <w:num w:numId="57">
    <w:abstractNumId w:val="31"/>
  </w:num>
  <w:num w:numId="58">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IzNTexMLc0MjMzN7FU0lEKTi0uzszPAykwrAUA6qun8ywAAAA="/>
  </w:docVars>
  <w:rsids>
    <w:rsidRoot w:val="005247A9"/>
    <w:rsid w:val="000003F5"/>
    <w:rsid w:val="00001FF8"/>
    <w:rsid w:val="00005F24"/>
    <w:rsid w:val="000073B0"/>
    <w:rsid w:val="00012686"/>
    <w:rsid w:val="00016D4E"/>
    <w:rsid w:val="00022AEE"/>
    <w:rsid w:val="000260C6"/>
    <w:rsid w:val="00027EE9"/>
    <w:rsid w:val="00031553"/>
    <w:rsid w:val="00036876"/>
    <w:rsid w:val="00037AF4"/>
    <w:rsid w:val="00044C34"/>
    <w:rsid w:val="00045276"/>
    <w:rsid w:val="00046187"/>
    <w:rsid w:val="0005479C"/>
    <w:rsid w:val="000565DF"/>
    <w:rsid w:val="00065293"/>
    <w:rsid w:val="00066CC0"/>
    <w:rsid w:val="00072064"/>
    <w:rsid w:val="00072709"/>
    <w:rsid w:val="0007659A"/>
    <w:rsid w:val="000771AF"/>
    <w:rsid w:val="00083230"/>
    <w:rsid w:val="00087A6C"/>
    <w:rsid w:val="000902C5"/>
    <w:rsid w:val="00092F60"/>
    <w:rsid w:val="00094BE0"/>
    <w:rsid w:val="00095226"/>
    <w:rsid w:val="000963E9"/>
    <w:rsid w:val="000973D6"/>
    <w:rsid w:val="000A3B15"/>
    <w:rsid w:val="000A46EB"/>
    <w:rsid w:val="000A6A7D"/>
    <w:rsid w:val="000B2E7A"/>
    <w:rsid w:val="000B48F6"/>
    <w:rsid w:val="000C09BB"/>
    <w:rsid w:val="000C3122"/>
    <w:rsid w:val="000C6EB2"/>
    <w:rsid w:val="000D78D2"/>
    <w:rsid w:val="000E1E15"/>
    <w:rsid w:val="000E2873"/>
    <w:rsid w:val="000F0AB8"/>
    <w:rsid w:val="000F1A56"/>
    <w:rsid w:val="000F3A23"/>
    <w:rsid w:val="000F4B5E"/>
    <w:rsid w:val="000F5B6B"/>
    <w:rsid w:val="0010221F"/>
    <w:rsid w:val="00102EA8"/>
    <w:rsid w:val="001059D7"/>
    <w:rsid w:val="001152C9"/>
    <w:rsid w:val="0012530D"/>
    <w:rsid w:val="00131518"/>
    <w:rsid w:val="00131F22"/>
    <w:rsid w:val="00133E8C"/>
    <w:rsid w:val="00135C49"/>
    <w:rsid w:val="00146532"/>
    <w:rsid w:val="00150E6C"/>
    <w:rsid w:val="00156FE6"/>
    <w:rsid w:val="00161F11"/>
    <w:rsid w:val="001645D6"/>
    <w:rsid w:val="001664CF"/>
    <w:rsid w:val="00167A9C"/>
    <w:rsid w:val="00170D8C"/>
    <w:rsid w:val="0017126B"/>
    <w:rsid w:val="00177FE6"/>
    <w:rsid w:val="0018437D"/>
    <w:rsid w:val="001846E3"/>
    <w:rsid w:val="0018544F"/>
    <w:rsid w:val="00185EE3"/>
    <w:rsid w:val="00194006"/>
    <w:rsid w:val="00195892"/>
    <w:rsid w:val="001B3B5A"/>
    <w:rsid w:val="001C1F88"/>
    <w:rsid w:val="001C288B"/>
    <w:rsid w:val="001C396B"/>
    <w:rsid w:val="001C4DCA"/>
    <w:rsid w:val="001C7CD7"/>
    <w:rsid w:val="001D07C0"/>
    <w:rsid w:val="001D129D"/>
    <w:rsid w:val="001D3170"/>
    <w:rsid w:val="001D7DF1"/>
    <w:rsid w:val="001E0918"/>
    <w:rsid w:val="001E7FBE"/>
    <w:rsid w:val="001F17D4"/>
    <w:rsid w:val="002060A7"/>
    <w:rsid w:val="00215731"/>
    <w:rsid w:val="00217F09"/>
    <w:rsid w:val="002201B1"/>
    <w:rsid w:val="00221313"/>
    <w:rsid w:val="00221659"/>
    <w:rsid w:val="0022276D"/>
    <w:rsid w:val="0022286B"/>
    <w:rsid w:val="00222EEB"/>
    <w:rsid w:val="002233AF"/>
    <w:rsid w:val="002237E0"/>
    <w:rsid w:val="0023003E"/>
    <w:rsid w:val="002345FB"/>
    <w:rsid w:val="00236088"/>
    <w:rsid w:val="002412C9"/>
    <w:rsid w:val="00244ABF"/>
    <w:rsid w:val="00244F0C"/>
    <w:rsid w:val="00245E25"/>
    <w:rsid w:val="0024786D"/>
    <w:rsid w:val="00250DFB"/>
    <w:rsid w:val="00252502"/>
    <w:rsid w:val="00256309"/>
    <w:rsid w:val="00257B55"/>
    <w:rsid w:val="00257E1D"/>
    <w:rsid w:val="00260931"/>
    <w:rsid w:val="00271712"/>
    <w:rsid w:val="002717F7"/>
    <w:rsid w:val="002717FD"/>
    <w:rsid w:val="00271A2E"/>
    <w:rsid w:val="00276DBC"/>
    <w:rsid w:val="002810B7"/>
    <w:rsid w:val="00285133"/>
    <w:rsid w:val="00294882"/>
    <w:rsid w:val="00295F8F"/>
    <w:rsid w:val="002A0563"/>
    <w:rsid w:val="002A0C9D"/>
    <w:rsid w:val="002A61A6"/>
    <w:rsid w:val="002A7F44"/>
    <w:rsid w:val="002A7F9E"/>
    <w:rsid w:val="002B14DB"/>
    <w:rsid w:val="002B4049"/>
    <w:rsid w:val="002B496D"/>
    <w:rsid w:val="002B4F62"/>
    <w:rsid w:val="002B6585"/>
    <w:rsid w:val="002C18C0"/>
    <w:rsid w:val="002C7139"/>
    <w:rsid w:val="002D1826"/>
    <w:rsid w:val="002D1A62"/>
    <w:rsid w:val="002D1DB9"/>
    <w:rsid w:val="002D2CEE"/>
    <w:rsid w:val="002D692A"/>
    <w:rsid w:val="002D767A"/>
    <w:rsid w:val="002E0106"/>
    <w:rsid w:val="002E3710"/>
    <w:rsid w:val="002E51E4"/>
    <w:rsid w:val="002E5EF5"/>
    <w:rsid w:val="002E7E11"/>
    <w:rsid w:val="002E7F46"/>
    <w:rsid w:val="002F4F77"/>
    <w:rsid w:val="003110CC"/>
    <w:rsid w:val="0031336F"/>
    <w:rsid w:val="00314055"/>
    <w:rsid w:val="00315B24"/>
    <w:rsid w:val="00324265"/>
    <w:rsid w:val="00325504"/>
    <w:rsid w:val="00326074"/>
    <w:rsid w:val="003274F5"/>
    <w:rsid w:val="003275FD"/>
    <w:rsid w:val="0033160E"/>
    <w:rsid w:val="00334742"/>
    <w:rsid w:val="00334D48"/>
    <w:rsid w:val="0033746B"/>
    <w:rsid w:val="003401B6"/>
    <w:rsid w:val="00340C04"/>
    <w:rsid w:val="003415B3"/>
    <w:rsid w:val="00364831"/>
    <w:rsid w:val="00364D30"/>
    <w:rsid w:val="00372986"/>
    <w:rsid w:val="00374808"/>
    <w:rsid w:val="00386BC9"/>
    <w:rsid w:val="003879CE"/>
    <w:rsid w:val="00387F47"/>
    <w:rsid w:val="00391282"/>
    <w:rsid w:val="00391FC8"/>
    <w:rsid w:val="003938BC"/>
    <w:rsid w:val="00393DF8"/>
    <w:rsid w:val="003952E9"/>
    <w:rsid w:val="003C013E"/>
    <w:rsid w:val="003C1C24"/>
    <w:rsid w:val="003C23EB"/>
    <w:rsid w:val="003C2C26"/>
    <w:rsid w:val="003D0155"/>
    <w:rsid w:val="003D090F"/>
    <w:rsid w:val="003D248E"/>
    <w:rsid w:val="003D4892"/>
    <w:rsid w:val="003D4BA1"/>
    <w:rsid w:val="003D5618"/>
    <w:rsid w:val="003D56D0"/>
    <w:rsid w:val="003E05A2"/>
    <w:rsid w:val="003E6FD9"/>
    <w:rsid w:val="003F21D8"/>
    <w:rsid w:val="003F6EF2"/>
    <w:rsid w:val="003F7CB6"/>
    <w:rsid w:val="00400CC0"/>
    <w:rsid w:val="00400DC7"/>
    <w:rsid w:val="004062C7"/>
    <w:rsid w:val="00407283"/>
    <w:rsid w:val="00407613"/>
    <w:rsid w:val="0041219D"/>
    <w:rsid w:val="00413737"/>
    <w:rsid w:val="00415BAB"/>
    <w:rsid w:val="004233A7"/>
    <w:rsid w:val="00423A08"/>
    <w:rsid w:val="004243EC"/>
    <w:rsid w:val="00424BC2"/>
    <w:rsid w:val="004253A2"/>
    <w:rsid w:val="0042586F"/>
    <w:rsid w:val="00426E75"/>
    <w:rsid w:val="00431B38"/>
    <w:rsid w:val="00437403"/>
    <w:rsid w:val="00442899"/>
    <w:rsid w:val="00442E0C"/>
    <w:rsid w:val="00442FEC"/>
    <w:rsid w:val="00444A7A"/>
    <w:rsid w:val="00447D41"/>
    <w:rsid w:val="00464FF9"/>
    <w:rsid w:val="00465626"/>
    <w:rsid w:val="00470B68"/>
    <w:rsid w:val="00472593"/>
    <w:rsid w:val="00473881"/>
    <w:rsid w:val="00481DBC"/>
    <w:rsid w:val="00490247"/>
    <w:rsid w:val="0049028F"/>
    <w:rsid w:val="00491282"/>
    <w:rsid w:val="00491A77"/>
    <w:rsid w:val="004A00F4"/>
    <w:rsid w:val="004A1D02"/>
    <w:rsid w:val="004A2FB3"/>
    <w:rsid w:val="004A7AD0"/>
    <w:rsid w:val="004B1260"/>
    <w:rsid w:val="004B1BA7"/>
    <w:rsid w:val="004B774E"/>
    <w:rsid w:val="004B7D3C"/>
    <w:rsid w:val="004B7F3C"/>
    <w:rsid w:val="004B7F41"/>
    <w:rsid w:val="004C1E5B"/>
    <w:rsid w:val="004C429A"/>
    <w:rsid w:val="004C505B"/>
    <w:rsid w:val="004D28F5"/>
    <w:rsid w:val="004D2D05"/>
    <w:rsid w:val="004D3C9C"/>
    <w:rsid w:val="004E0714"/>
    <w:rsid w:val="004E18FB"/>
    <w:rsid w:val="004E677D"/>
    <w:rsid w:val="004E6CBB"/>
    <w:rsid w:val="004E7367"/>
    <w:rsid w:val="004F0313"/>
    <w:rsid w:val="004F11AB"/>
    <w:rsid w:val="004F5B2D"/>
    <w:rsid w:val="00500232"/>
    <w:rsid w:val="005016D2"/>
    <w:rsid w:val="00501CD8"/>
    <w:rsid w:val="00514A06"/>
    <w:rsid w:val="005154BA"/>
    <w:rsid w:val="005247A9"/>
    <w:rsid w:val="005308D4"/>
    <w:rsid w:val="00531041"/>
    <w:rsid w:val="0053354C"/>
    <w:rsid w:val="00537040"/>
    <w:rsid w:val="005377F6"/>
    <w:rsid w:val="00542886"/>
    <w:rsid w:val="00543352"/>
    <w:rsid w:val="005464E9"/>
    <w:rsid w:val="00546B41"/>
    <w:rsid w:val="00550FE5"/>
    <w:rsid w:val="005565BE"/>
    <w:rsid w:val="00570673"/>
    <w:rsid w:val="0057249B"/>
    <w:rsid w:val="0057328F"/>
    <w:rsid w:val="00575711"/>
    <w:rsid w:val="00575B9E"/>
    <w:rsid w:val="00577407"/>
    <w:rsid w:val="005779EA"/>
    <w:rsid w:val="005828E5"/>
    <w:rsid w:val="00585BEF"/>
    <w:rsid w:val="00590D04"/>
    <w:rsid w:val="00590FE0"/>
    <w:rsid w:val="00591ACF"/>
    <w:rsid w:val="00591B31"/>
    <w:rsid w:val="00594C28"/>
    <w:rsid w:val="00594F45"/>
    <w:rsid w:val="00596316"/>
    <w:rsid w:val="00597792"/>
    <w:rsid w:val="00597AE8"/>
    <w:rsid w:val="005A2F07"/>
    <w:rsid w:val="005A3C38"/>
    <w:rsid w:val="005A6CD7"/>
    <w:rsid w:val="005B6F39"/>
    <w:rsid w:val="005C3BB6"/>
    <w:rsid w:val="005C57AF"/>
    <w:rsid w:val="005C7372"/>
    <w:rsid w:val="005D1A81"/>
    <w:rsid w:val="005D1F18"/>
    <w:rsid w:val="005D3832"/>
    <w:rsid w:val="005D410D"/>
    <w:rsid w:val="005D5D18"/>
    <w:rsid w:val="005D7389"/>
    <w:rsid w:val="005D7ABB"/>
    <w:rsid w:val="005E0B4B"/>
    <w:rsid w:val="005E4DD0"/>
    <w:rsid w:val="00601BCD"/>
    <w:rsid w:val="0060257C"/>
    <w:rsid w:val="00603AA9"/>
    <w:rsid w:val="006040B0"/>
    <w:rsid w:val="00606568"/>
    <w:rsid w:val="00610B4C"/>
    <w:rsid w:val="006143BB"/>
    <w:rsid w:val="006167AE"/>
    <w:rsid w:val="006175E2"/>
    <w:rsid w:val="00620F8D"/>
    <w:rsid w:val="00622862"/>
    <w:rsid w:val="00625E53"/>
    <w:rsid w:val="00626212"/>
    <w:rsid w:val="00627191"/>
    <w:rsid w:val="0063049A"/>
    <w:rsid w:val="00635662"/>
    <w:rsid w:val="00635F6A"/>
    <w:rsid w:val="00641821"/>
    <w:rsid w:val="0065177F"/>
    <w:rsid w:val="00651E8D"/>
    <w:rsid w:val="00653829"/>
    <w:rsid w:val="00656093"/>
    <w:rsid w:val="00660BAD"/>
    <w:rsid w:val="006703F6"/>
    <w:rsid w:val="0067094E"/>
    <w:rsid w:val="00673451"/>
    <w:rsid w:val="00676A84"/>
    <w:rsid w:val="0068194F"/>
    <w:rsid w:val="00683F6F"/>
    <w:rsid w:val="006944E5"/>
    <w:rsid w:val="006A1613"/>
    <w:rsid w:val="006B0511"/>
    <w:rsid w:val="006B6B54"/>
    <w:rsid w:val="006B7137"/>
    <w:rsid w:val="006C0492"/>
    <w:rsid w:val="006C1EA3"/>
    <w:rsid w:val="006C40B7"/>
    <w:rsid w:val="006C7E1D"/>
    <w:rsid w:val="006D06FA"/>
    <w:rsid w:val="006D1B01"/>
    <w:rsid w:val="006D6754"/>
    <w:rsid w:val="006E127B"/>
    <w:rsid w:val="006E1369"/>
    <w:rsid w:val="006E4C79"/>
    <w:rsid w:val="006E4F57"/>
    <w:rsid w:val="006E5982"/>
    <w:rsid w:val="006F199F"/>
    <w:rsid w:val="006F1DB5"/>
    <w:rsid w:val="006F698F"/>
    <w:rsid w:val="007037B5"/>
    <w:rsid w:val="0070569A"/>
    <w:rsid w:val="00707624"/>
    <w:rsid w:val="007115D8"/>
    <w:rsid w:val="00715847"/>
    <w:rsid w:val="00721DF9"/>
    <w:rsid w:val="00725DFE"/>
    <w:rsid w:val="00726402"/>
    <w:rsid w:val="00734368"/>
    <w:rsid w:val="0074552C"/>
    <w:rsid w:val="00746838"/>
    <w:rsid w:val="007522CC"/>
    <w:rsid w:val="0075425F"/>
    <w:rsid w:val="0076386B"/>
    <w:rsid w:val="00764A7C"/>
    <w:rsid w:val="0076709B"/>
    <w:rsid w:val="00770E9A"/>
    <w:rsid w:val="0077170D"/>
    <w:rsid w:val="0077386A"/>
    <w:rsid w:val="00775798"/>
    <w:rsid w:val="00787656"/>
    <w:rsid w:val="00793522"/>
    <w:rsid w:val="007937AD"/>
    <w:rsid w:val="007963EC"/>
    <w:rsid w:val="007A13C9"/>
    <w:rsid w:val="007A358A"/>
    <w:rsid w:val="007B1F40"/>
    <w:rsid w:val="007B3427"/>
    <w:rsid w:val="007B3C84"/>
    <w:rsid w:val="007B4A38"/>
    <w:rsid w:val="007C0B0E"/>
    <w:rsid w:val="007C111C"/>
    <w:rsid w:val="007C635C"/>
    <w:rsid w:val="007C68DB"/>
    <w:rsid w:val="007C77EC"/>
    <w:rsid w:val="007D14E7"/>
    <w:rsid w:val="007D1EFB"/>
    <w:rsid w:val="007D3D9C"/>
    <w:rsid w:val="007D56C1"/>
    <w:rsid w:val="007D5E67"/>
    <w:rsid w:val="007D6657"/>
    <w:rsid w:val="007E110B"/>
    <w:rsid w:val="007E3E03"/>
    <w:rsid w:val="007E58DF"/>
    <w:rsid w:val="007F2D2C"/>
    <w:rsid w:val="007F3AF2"/>
    <w:rsid w:val="007F484D"/>
    <w:rsid w:val="007F6C30"/>
    <w:rsid w:val="007F7FC7"/>
    <w:rsid w:val="008040AA"/>
    <w:rsid w:val="008109BA"/>
    <w:rsid w:val="00813163"/>
    <w:rsid w:val="00813756"/>
    <w:rsid w:val="00817DEF"/>
    <w:rsid w:val="008202D0"/>
    <w:rsid w:val="0082162E"/>
    <w:rsid w:val="0082170B"/>
    <w:rsid w:val="00822F18"/>
    <w:rsid w:val="008256FD"/>
    <w:rsid w:val="00836EB2"/>
    <w:rsid w:val="00843800"/>
    <w:rsid w:val="0084554F"/>
    <w:rsid w:val="008457B5"/>
    <w:rsid w:val="00845DB9"/>
    <w:rsid w:val="008508A7"/>
    <w:rsid w:val="00851D6C"/>
    <w:rsid w:val="00853CB2"/>
    <w:rsid w:val="0085509F"/>
    <w:rsid w:val="00855AEC"/>
    <w:rsid w:val="0086087C"/>
    <w:rsid w:val="00865A62"/>
    <w:rsid w:val="00866A16"/>
    <w:rsid w:val="00871ACC"/>
    <w:rsid w:val="00872F1E"/>
    <w:rsid w:val="00875D7F"/>
    <w:rsid w:val="0087647A"/>
    <w:rsid w:val="008809AD"/>
    <w:rsid w:val="00884D63"/>
    <w:rsid w:val="00885B07"/>
    <w:rsid w:val="00886AEE"/>
    <w:rsid w:val="00886CE1"/>
    <w:rsid w:val="008942BF"/>
    <w:rsid w:val="00896A0B"/>
    <w:rsid w:val="00896B6A"/>
    <w:rsid w:val="008A0786"/>
    <w:rsid w:val="008B2642"/>
    <w:rsid w:val="008B5884"/>
    <w:rsid w:val="008B6336"/>
    <w:rsid w:val="008B7B21"/>
    <w:rsid w:val="008C08F5"/>
    <w:rsid w:val="008C0D46"/>
    <w:rsid w:val="008C191E"/>
    <w:rsid w:val="008C332D"/>
    <w:rsid w:val="008C4697"/>
    <w:rsid w:val="008D508F"/>
    <w:rsid w:val="008D7388"/>
    <w:rsid w:val="008D7EFD"/>
    <w:rsid w:val="008E48B8"/>
    <w:rsid w:val="008E4B1F"/>
    <w:rsid w:val="008E6891"/>
    <w:rsid w:val="008E7F46"/>
    <w:rsid w:val="008F2BB3"/>
    <w:rsid w:val="008F6F90"/>
    <w:rsid w:val="00900CE8"/>
    <w:rsid w:val="0090226A"/>
    <w:rsid w:val="009022CE"/>
    <w:rsid w:val="0090403E"/>
    <w:rsid w:val="00904D32"/>
    <w:rsid w:val="00905787"/>
    <w:rsid w:val="009059FD"/>
    <w:rsid w:val="00905F74"/>
    <w:rsid w:val="00906556"/>
    <w:rsid w:val="00907FB5"/>
    <w:rsid w:val="00916B8F"/>
    <w:rsid w:val="00917201"/>
    <w:rsid w:val="0092071A"/>
    <w:rsid w:val="00920F1A"/>
    <w:rsid w:val="00925F08"/>
    <w:rsid w:val="0092656D"/>
    <w:rsid w:val="00933520"/>
    <w:rsid w:val="00935703"/>
    <w:rsid w:val="00937F53"/>
    <w:rsid w:val="00937FFC"/>
    <w:rsid w:val="00940BA3"/>
    <w:rsid w:val="0094534F"/>
    <w:rsid w:val="00945BA6"/>
    <w:rsid w:val="009471D5"/>
    <w:rsid w:val="00947841"/>
    <w:rsid w:val="00950913"/>
    <w:rsid w:val="00951A93"/>
    <w:rsid w:val="0095524C"/>
    <w:rsid w:val="00956099"/>
    <w:rsid w:val="00956FC5"/>
    <w:rsid w:val="0096037F"/>
    <w:rsid w:val="00961756"/>
    <w:rsid w:val="00961A6D"/>
    <w:rsid w:val="0096390B"/>
    <w:rsid w:val="00964D24"/>
    <w:rsid w:val="00967AD3"/>
    <w:rsid w:val="00967BCC"/>
    <w:rsid w:val="00972783"/>
    <w:rsid w:val="00977893"/>
    <w:rsid w:val="00980626"/>
    <w:rsid w:val="00994B80"/>
    <w:rsid w:val="009957AB"/>
    <w:rsid w:val="00996567"/>
    <w:rsid w:val="009A6176"/>
    <w:rsid w:val="009B323E"/>
    <w:rsid w:val="009B36BD"/>
    <w:rsid w:val="009B3DA4"/>
    <w:rsid w:val="009B7118"/>
    <w:rsid w:val="009C0DB5"/>
    <w:rsid w:val="009C1997"/>
    <w:rsid w:val="009C361A"/>
    <w:rsid w:val="009C4A9D"/>
    <w:rsid w:val="009D4528"/>
    <w:rsid w:val="009D5CA5"/>
    <w:rsid w:val="009E4F64"/>
    <w:rsid w:val="009F1F34"/>
    <w:rsid w:val="009F721B"/>
    <w:rsid w:val="00A03A68"/>
    <w:rsid w:val="00A06500"/>
    <w:rsid w:val="00A129E0"/>
    <w:rsid w:val="00A13977"/>
    <w:rsid w:val="00A1547A"/>
    <w:rsid w:val="00A1566D"/>
    <w:rsid w:val="00A16AF6"/>
    <w:rsid w:val="00A1736A"/>
    <w:rsid w:val="00A21375"/>
    <w:rsid w:val="00A24AEB"/>
    <w:rsid w:val="00A31066"/>
    <w:rsid w:val="00A3122B"/>
    <w:rsid w:val="00A3369C"/>
    <w:rsid w:val="00A3484A"/>
    <w:rsid w:val="00A37C49"/>
    <w:rsid w:val="00A44555"/>
    <w:rsid w:val="00A52995"/>
    <w:rsid w:val="00A544AD"/>
    <w:rsid w:val="00A557F2"/>
    <w:rsid w:val="00A61C37"/>
    <w:rsid w:val="00A65B29"/>
    <w:rsid w:val="00A66078"/>
    <w:rsid w:val="00A66E16"/>
    <w:rsid w:val="00A72197"/>
    <w:rsid w:val="00A77B3F"/>
    <w:rsid w:val="00A86C69"/>
    <w:rsid w:val="00A87D21"/>
    <w:rsid w:val="00A90F33"/>
    <w:rsid w:val="00A91229"/>
    <w:rsid w:val="00A92164"/>
    <w:rsid w:val="00A93EA6"/>
    <w:rsid w:val="00A96734"/>
    <w:rsid w:val="00A978BB"/>
    <w:rsid w:val="00AA1FB0"/>
    <w:rsid w:val="00AC0B77"/>
    <w:rsid w:val="00AC6D26"/>
    <w:rsid w:val="00AD07C2"/>
    <w:rsid w:val="00AD1686"/>
    <w:rsid w:val="00AD255E"/>
    <w:rsid w:val="00AD4955"/>
    <w:rsid w:val="00AD5BCE"/>
    <w:rsid w:val="00AE1896"/>
    <w:rsid w:val="00AE258D"/>
    <w:rsid w:val="00AF33BA"/>
    <w:rsid w:val="00AF4A9D"/>
    <w:rsid w:val="00AF602B"/>
    <w:rsid w:val="00AF6EEB"/>
    <w:rsid w:val="00B01096"/>
    <w:rsid w:val="00B03ECD"/>
    <w:rsid w:val="00B03F9E"/>
    <w:rsid w:val="00B0408D"/>
    <w:rsid w:val="00B04C63"/>
    <w:rsid w:val="00B06D00"/>
    <w:rsid w:val="00B079A3"/>
    <w:rsid w:val="00B105D7"/>
    <w:rsid w:val="00B12E59"/>
    <w:rsid w:val="00B200A2"/>
    <w:rsid w:val="00B23B49"/>
    <w:rsid w:val="00B25D38"/>
    <w:rsid w:val="00B25DEC"/>
    <w:rsid w:val="00B372AB"/>
    <w:rsid w:val="00B40B70"/>
    <w:rsid w:val="00B4149C"/>
    <w:rsid w:val="00B43769"/>
    <w:rsid w:val="00B455FE"/>
    <w:rsid w:val="00B4576F"/>
    <w:rsid w:val="00B50B22"/>
    <w:rsid w:val="00B5102A"/>
    <w:rsid w:val="00B5225F"/>
    <w:rsid w:val="00B57193"/>
    <w:rsid w:val="00B6001B"/>
    <w:rsid w:val="00B610E8"/>
    <w:rsid w:val="00B62DC9"/>
    <w:rsid w:val="00B646DD"/>
    <w:rsid w:val="00B657E4"/>
    <w:rsid w:val="00B70F39"/>
    <w:rsid w:val="00B71C3E"/>
    <w:rsid w:val="00B71C47"/>
    <w:rsid w:val="00B901F5"/>
    <w:rsid w:val="00B90680"/>
    <w:rsid w:val="00B9072A"/>
    <w:rsid w:val="00B92960"/>
    <w:rsid w:val="00B94833"/>
    <w:rsid w:val="00BA2BD9"/>
    <w:rsid w:val="00BA75DC"/>
    <w:rsid w:val="00BB195C"/>
    <w:rsid w:val="00BC0293"/>
    <w:rsid w:val="00BC0BC3"/>
    <w:rsid w:val="00BC6712"/>
    <w:rsid w:val="00BC6CC8"/>
    <w:rsid w:val="00BD28F7"/>
    <w:rsid w:val="00BD421E"/>
    <w:rsid w:val="00BD7ABE"/>
    <w:rsid w:val="00BD7B66"/>
    <w:rsid w:val="00BE131C"/>
    <w:rsid w:val="00BE1B3F"/>
    <w:rsid w:val="00BE2A64"/>
    <w:rsid w:val="00BE3068"/>
    <w:rsid w:val="00BE3CD9"/>
    <w:rsid w:val="00BE43B0"/>
    <w:rsid w:val="00BF34A0"/>
    <w:rsid w:val="00BF67F8"/>
    <w:rsid w:val="00BF7189"/>
    <w:rsid w:val="00C075CB"/>
    <w:rsid w:val="00C11391"/>
    <w:rsid w:val="00C120DD"/>
    <w:rsid w:val="00C12C5E"/>
    <w:rsid w:val="00C16880"/>
    <w:rsid w:val="00C2042C"/>
    <w:rsid w:val="00C22417"/>
    <w:rsid w:val="00C23843"/>
    <w:rsid w:val="00C244BF"/>
    <w:rsid w:val="00C27ED6"/>
    <w:rsid w:val="00C302F6"/>
    <w:rsid w:val="00C314C6"/>
    <w:rsid w:val="00C33D3E"/>
    <w:rsid w:val="00C402B1"/>
    <w:rsid w:val="00C4199A"/>
    <w:rsid w:val="00C4385D"/>
    <w:rsid w:val="00C43B26"/>
    <w:rsid w:val="00C44125"/>
    <w:rsid w:val="00C464E5"/>
    <w:rsid w:val="00C50781"/>
    <w:rsid w:val="00C51B5E"/>
    <w:rsid w:val="00C53FF3"/>
    <w:rsid w:val="00C54143"/>
    <w:rsid w:val="00C578F2"/>
    <w:rsid w:val="00C62672"/>
    <w:rsid w:val="00C64973"/>
    <w:rsid w:val="00C66CA1"/>
    <w:rsid w:val="00C70A02"/>
    <w:rsid w:val="00C75DD7"/>
    <w:rsid w:val="00C75FCD"/>
    <w:rsid w:val="00C76F77"/>
    <w:rsid w:val="00C7704B"/>
    <w:rsid w:val="00C95C62"/>
    <w:rsid w:val="00CA1A90"/>
    <w:rsid w:val="00CA1B9B"/>
    <w:rsid w:val="00CA410B"/>
    <w:rsid w:val="00CA625E"/>
    <w:rsid w:val="00CA6577"/>
    <w:rsid w:val="00CB0572"/>
    <w:rsid w:val="00CB1A08"/>
    <w:rsid w:val="00CB1D51"/>
    <w:rsid w:val="00CB29BB"/>
    <w:rsid w:val="00CB6010"/>
    <w:rsid w:val="00CB6B5A"/>
    <w:rsid w:val="00CC230C"/>
    <w:rsid w:val="00CD292B"/>
    <w:rsid w:val="00CD3020"/>
    <w:rsid w:val="00CD3EEA"/>
    <w:rsid w:val="00CD7BC2"/>
    <w:rsid w:val="00CE14E8"/>
    <w:rsid w:val="00CE2C7F"/>
    <w:rsid w:val="00CE66DB"/>
    <w:rsid w:val="00CF01AB"/>
    <w:rsid w:val="00CF15AC"/>
    <w:rsid w:val="00CF4E98"/>
    <w:rsid w:val="00CF58E0"/>
    <w:rsid w:val="00CF7D7C"/>
    <w:rsid w:val="00D020FF"/>
    <w:rsid w:val="00D026ED"/>
    <w:rsid w:val="00D04EC2"/>
    <w:rsid w:val="00D05664"/>
    <w:rsid w:val="00D064CA"/>
    <w:rsid w:val="00D067D1"/>
    <w:rsid w:val="00D110C0"/>
    <w:rsid w:val="00D12A19"/>
    <w:rsid w:val="00D12E01"/>
    <w:rsid w:val="00D13003"/>
    <w:rsid w:val="00D13181"/>
    <w:rsid w:val="00D13DB8"/>
    <w:rsid w:val="00D17DE5"/>
    <w:rsid w:val="00D21324"/>
    <w:rsid w:val="00D2154C"/>
    <w:rsid w:val="00D22A03"/>
    <w:rsid w:val="00D22EA0"/>
    <w:rsid w:val="00D24622"/>
    <w:rsid w:val="00D320A6"/>
    <w:rsid w:val="00D328FC"/>
    <w:rsid w:val="00D34249"/>
    <w:rsid w:val="00D373BF"/>
    <w:rsid w:val="00D37485"/>
    <w:rsid w:val="00D37E94"/>
    <w:rsid w:val="00D41020"/>
    <w:rsid w:val="00D44E87"/>
    <w:rsid w:val="00D53D36"/>
    <w:rsid w:val="00D556F4"/>
    <w:rsid w:val="00D5666E"/>
    <w:rsid w:val="00D619F2"/>
    <w:rsid w:val="00D620AF"/>
    <w:rsid w:val="00D659AD"/>
    <w:rsid w:val="00D751A9"/>
    <w:rsid w:val="00D86C82"/>
    <w:rsid w:val="00D87EED"/>
    <w:rsid w:val="00D94289"/>
    <w:rsid w:val="00D96CF9"/>
    <w:rsid w:val="00D97FEE"/>
    <w:rsid w:val="00DA11B0"/>
    <w:rsid w:val="00DA1275"/>
    <w:rsid w:val="00DB6365"/>
    <w:rsid w:val="00DB6621"/>
    <w:rsid w:val="00DB68DE"/>
    <w:rsid w:val="00DB77C7"/>
    <w:rsid w:val="00DB7D11"/>
    <w:rsid w:val="00DC64FC"/>
    <w:rsid w:val="00DD0FDE"/>
    <w:rsid w:val="00DD1AC0"/>
    <w:rsid w:val="00DD2022"/>
    <w:rsid w:val="00DE1D41"/>
    <w:rsid w:val="00DE2725"/>
    <w:rsid w:val="00DE3B05"/>
    <w:rsid w:val="00DE6E4D"/>
    <w:rsid w:val="00DE70BE"/>
    <w:rsid w:val="00DE7FA2"/>
    <w:rsid w:val="00DF110C"/>
    <w:rsid w:val="00DF76F4"/>
    <w:rsid w:val="00E0324F"/>
    <w:rsid w:val="00E124ED"/>
    <w:rsid w:val="00E12D5D"/>
    <w:rsid w:val="00E13FD1"/>
    <w:rsid w:val="00E2171D"/>
    <w:rsid w:val="00E2177A"/>
    <w:rsid w:val="00E317D8"/>
    <w:rsid w:val="00E409EB"/>
    <w:rsid w:val="00E447F4"/>
    <w:rsid w:val="00E448B4"/>
    <w:rsid w:val="00E4660C"/>
    <w:rsid w:val="00E46A4D"/>
    <w:rsid w:val="00E472FF"/>
    <w:rsid w:val="00E55450"/>
    <w:rsid w:val="00E606BA"/>
    <w:rsid w:val="00E67B8A"/>
    <w:rsid w:val="00E70F20"/>
    <w:rsid w:val="00E773E9"/>
    <w:rsid w:val="00E86A79"/>
    <w:rsid w:val="00E87C69"/>
    <w:rsid w:val="00E91801"/>
    <w:rsid w:val="00E95AC0"/>
    <w:rsid w:val="00E96488"/>
    <w:rsid w:val="00EA5571"/>
    <w:rsid w:val="00EA7490"/>
    <w:rsid w:val="00EA7AF1"/>
    <w:rsid w:val="00EB03FE"/>
    <w:rsid w:val="00EB10D3"/>
    <w:rsid w:val="00EC0920"/>
    <w:rsid w:val="00EC0EAA"/>
    <w:rsid w:val="00EC4BEA"/>
    <w:rsid w:val="00EC57F8"/>
    <w:rsid w:val="00ED61AD"/>
    <w:rsid w:val="00ED66D5"/>
    <w:rsid w:val="00EE1742"/>
    <w:rsid w:val="00EE32C8"/>
    <w:rsid w:val="00EE3BBC"/>
    <w:rsid w:val="00EF10FF"/>
    <w:rsid w:val="00EF207E"/>
    <w:rsid w:val="00EF4571"/>
    <w:rsid w:val="00EF537C"/>
    <w:rsid w:val="00F02288"/>
    <w:rsid w:val="00F026A8"/>
    <w:rsid w:val="00F07906"/>
    <w:rsid w:val="00F10CEE"/>
    <w:rsid w:val="00F134D6"/>
    <w:rsid w:val="00F14C17"/>
    <w:rsid w:val="00F17C80"/>
    <w:rsid w:val="00F22601"/>
    <w:rsid w:val="00F2410A"/>
    <w:rsid w:val="00F24CAF"/>
    <w:rsid w:val="00F345AE"/>
    <w:rsid w:val="00F3469E"/>
    <w:rsid w:val="00F3478F"/>
    <w:rsid w:val="00F36530"/>
    <w:rsid w:val="00F43A74"/>
    <w:rsid w:val="00F45226"/>
    <w:rsid w:val="00F458D5"/>
    <w:rsid w:val="00F5010E"/>
    <w:rsid w:val="00F50341"/>
    <w:rsid w:val="00F533DF"/>
    <w:rsid w:val="00F56766"/>
    <w:rsid w:val="00F56BF5"/>
    <w:rsid w:val="00F573E4"/>
    <w:rsid w:val="00F6102A"/>
    <w:rsid w:val="00F63220"/>
    <w:rsid w:val="00F64C9A"/>
    <w:rsid w:val="00F64F9C"/>
    <w:rsid w:val="00F6584F"/>
    <w:rsid w:val="00F65F0B"/>
    <w:rsid w:val="00F704A3"/>
    <w:rsid w:val="00F70C77"/>
    <w:rsid w:val="00F73164"/>
    <w:rsid w:val="00F732D2"/>
    <w:rsid w:val="00F76AD8"/>
    <w:rsid w:val="00F76EB1"/>
    <w:rsid w:val="00F84368"/>
    <w:rsid w:val="00F90A87"/>
    <w:rsid w:val="00F91EDE"/>
    <w:rsid w:val="00F934DB"/>
    <w:rsid w:val="00F93BD5"/>
    <w:rsid w:val="00F96E7C"/>
    <w:rsid w:val="00FA0275"/>
    <w:rsid w:val="00FA084B"/>
    <w:rsid w:val="00FA0C0D"/>
    <w:rsid w:val="00FB24E7"/>
    <w:rsid w:val="00FB328A"/>
    <w:rsid w:val="00FC3A9A"/>
    <w:rsid w:val="00FE0BBB"/>
    <w:rsid w:val="00FE2356"/>
    <w:rsid w:val="00FF07C9"/>
    <w:rsid w:val="00FF0D94"/>
    <w:rsid w:val="00FF3EFB"/>
    <w:rsid w:val="00FF54D1"/>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422CF72B"/>
  <w15:docId w15:val="{EEE778EE-5FB9-489C-9E0F-DD922CBB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OE - Normal"/>
    <w:qFormat/>
    <w:rsid w:val="00F76AD8"/>
    <w:pPr>
      <w:spacing w:after="0" w:line="240" w:lineRule="auto"/>
    </w:pPr>
    <w:rPr>
      <w:rFonts w:ascii="Palatino Linotype" w:eastAsia="Times New Roman" w:hAnsi="Palatino Linotype" w:cs="Calibri"/>
      <w:bCs/>
    </w:rPr>
  </w:style>
  <w:style w:type="paragraph" w:styleId="Heading1">
    <w:name w:val="heading 1"/>
    <w:aliases w:val="AOE - Heading 1"/>
    <w:basedOn w:val="Normal"/>
    <w:next w:val="Normal"/>
    <w:link w:val="Heading1Char"/>
    <w:qFormat/>
    <w:rsid w:val="004062C7"/>
    <w:pPr>
      <w:outlineLvl w:val="0"/>
    </w:pPr>
    <w:rPr>
      <w:rFonts w:ascii="Franklin Gothic Demi Cond" w:hAnsi="Franklin Gothic Demi Cond"/>
      <w:bCs w:val="0"/>
      <w:sz w:val="28"/>
    </w:rPr>
  </w:style>
  <w:style w:type="paragraph" w:styleId="Heading2">
    <w:name w:val="heading 2"/>
    <w:aliases w:val="AOE - Heading 2"/>
    <w:basedOn w:val="Heading1"/>
    <w:next w:val="Normal"/>
    <w:link w:val="Heading2Char"/>
    <w:unhideWhenUsed/>
    <w:qFormat/>
    <w:rsid w:val="00B04C63"/>
    <w:pPr>
      <w:outlineLvl w:val="1"/>
    </w:pPr>
    <w:rPr>
      <w:rFonts w:ascii="Franklin Gothic Demi" w:hAnsi="Franklin Gothic Demi"/>
      <w:sz w:val="24"/>
    </w:rPr>
  </w:style>
  <w:style w:type="paragraph" w:styleId="Heading3">
    <w:name w:val="heading 3"/>
    <w:aliases w:val="AOE Heading 3"/>
    <w:basedOn w:val="Heading2"/>
    <w:next w:val="Normal"/>
    <w:link w:val="Heading3Char"/>
    <w:unhideWhenUsed/>
    <w:qFormat/>
    <w:rsid w:val="00F76AD8"/>
    <w:pPr>
      <w:ind w:left="720"/>
      <w:outlineLvl w:val="2"/>
    </w:pPr>
    <w:rPr>
      <w:i/>
    </w:rPr>
  </w:style>
  <w:style w:type="paragraph" w:styleId="Heading4">
    <w:name w:val="heading 4"/>
    <w:aliases w:val="AOE Heading 4"/>
    <w:basedOn w:val="Heading3"/>
    <w:next w:val="Normal"/>
    <w:link w:val="Heading4Char"/>
    <w:unhideWhenUsed/>
    <w:qFormat/>
    <w:rsid w:val="00F76AD8"/>
    <w:pPr>
      <w:keepNext/>
      <w:keepLines/>
      <w:spacing w:before="200"/>
      <w:outlineLvl w:val="3"/>
    </w:pPr>
    <w:rPr>
      <w:rFonts w:eastAsiaTheme="majorEastAsia" w:cstheme="majorBidi"/>
      <w:b/>
      <w:bCs/>
      <w:i w:val="0"/>
      <w:iCs/>
      <w:color w:val="000000" w:themeColor="text1"/>
    </w:rPr>
  </w:style>
  <w:style w:type="paragraph" w:styleId="Heading5">
    <w:name w:val="heading 5"/>
    <w:basedOn w:val="Normal"/>
    <w:next w:val="Normal"/>
    <w:link w:val="Heading5Char"/>
    <w:rsid w:val="00BC6CC8"/>
    <w:pPr>
      <w:keepNext/>
      <w:keepLines/>
      <w:spacing w:before="240" w:after="80" w:line="276" w:lineRule="auto"/>
      <w:contextualSpacing/>
      <w:outlineLvl w:val="4"/>
    </w:pPr>
    <w:rPr>
      <w:rFonts w:ascii="Arial" w:eastAsia="Arial" w:hAnsi="Arial" w:cs="Arial"/>
      <w:bCs w:val="0"/>
      <w:color w:val="666666"/>
    </w:rPr>
  </w:style>
  <w:style w:type="paragraph" w:styleId="Heading6">
    <w:name w:val="heading 6"/>
    <w:basedOn w:val="Normal"/>
    <w:next w:val="Normal"/>
    <w:link w:val="Heading6Char"/>
    <w:rsid w:val="00BC6CC8"/>
    <w:pPr>
      <w:keepNext/>
      <w:keepLines/>
      <w:spacing w:before="240" w:after="80" w:line="276" w:lineRule="auto"/>
      <w:contextualSpacing/>
      <w:outlineLvl w:val="5"/>
    </w:pPr>
    <w:rPr>
      <w:rFonts w:ascii="Arial" w:eastAsia="Arial" w:hAnsi="Arial" w:cs="Arial"/>
      <w:bCs w:val="0"/>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C0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40C04"/>
  </w:style>
  <w:style w:type="paragraph" w:styleId="Footer">
    <w:name w:val="footer"/>
    <w:basedOn w:val="Normal"/>
    <w:link w:val="FooterChar"/>
    <w:uiPriority w:val="99"/>
    <w:unhideWhenUsed/>
    <w:rsid w:val="00340C0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40C04"/>
  </w:style>
  <w:style w:type="paragraph" w:styleId="BalloonText">
    <w:name w:val="Balloon Text"/>
    <w:basedOn w:val="Normal"/>
    <w:link w:val="BalloonTextChar"/>
    <w:uiPriority w:val="99"/>
    <w:semiHidden/>
    <w:unhideWhenUsed/>
    <w:rsid w:val="00340C0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40C04"/>
    <w:rPr>
      <w:rFonts w:ascii="Tahoma" w:hAnsi="Tahoma" w:cs="Tahoma"/>
      <w:sz w:val="16"/>
      <w:szCs w:val="16"/>
    </w:rPr>
  </w:style>
  <w:style w:type="character" w:styleId="Hyperlink">
    <w:name w:val="Hyperlink"/>
    <w:basedOn w:val="DefaultParagraphFont"/>
    <w:uiPriority w:val="99"/>
    <w:unhideWhenUsed/>
    <w:rsid w:val="0087647A"/>
    <w:rPr>
      <w:rFonts w:cs="Times New Roman"/>
      <w:color w:val="0000FF" w:themeColor="hyperlink"/>
      <w:u w:val="single"/>
    </w:rPr>
  </w:style>
  <w:style w:type="character" w:styleId="FollowedHyperlink">
    <w:name w:val="FollowedHyperlink"/>
    <w:basedOn w:val="DefaultParagraphFont"/>
    <w:uiPriority w:val="99"/>
    <w:semiHidden/>
    <w:unhideWhenUsed/>
    <w:rsid w:val="0087647A"/>
    <w:rPr>
      <w:rFonts w:cs="Times New Roman"/>
      <w:color w:val="800080" w:themeColor="followedHyperlink"/>
      <w:u w:val="single"/>
    </w:rPr>
  </w:style>
  <w:style w:type="paragraph" w:styleId="ListParagraph">
    <w:name w:val="List Paragraph"/>
    <w:basedOn w:val="Normal"/>
    <w:link w:val="ListParagraphChar"/>
    <w:uiPriority w:val="34"/>
    <w:qFormat/>
    <w:rsid w:val="0087647A"/>
    <w:pPr>
      <w:spacing w:after="200" w:line="276" w:lineRule="auto"/>
      <w:ind w:left="720"/>
      <w:contextualSpacing/>
    </w:pPr>
    <w:rPr>
      <w:rFonts w:asciiTheme="minorHAnsi" w:eastAsiaTheme="minorEastAsia" w:hAnsiTheme="minorHAnsi"/>
    </w:rPr>
  </w:style>
  <w:style w:type="character" w:styleId="Strong">
    <w:name w:val="Strong"/>
    <w:basedOn w:val="DefaultParagraphFont"/>
    <w:uiPriority w:val="22"/>
    <w:rsid w:val="00575711"/>
    <w:rPr>
      <w:b/>
      <w:bCs/>
    </w:rPr>
  </w:style>
  <w:style w:type="table" w:styleId="TableGrid">
    <w:name w:val="Table Grid"/>
    <w:basedOn w:val="TableNormal"/>
    <w:uiPriority w:val="59"/>
    <w:rsid w:val="0093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F88"/>
    <w:rPr>
      <w:color w:val="808080"/>
    </w:rPr>
  </w:style>
  <w:style w:type="character" w:customStyle="1" w:styleId="Heading1Char">
    <w:name w:val="Heading 1 Char"/>
    <w:aliases w:val="AOE - Heading 1 Char"/>
    <w:basedOn w:val="DefaultParagraphFont"/>
    <w:link w:val="Heading1"/>
    <w:rsid w:val="004062C7"/>
    <w:rPr>
      <w:rFonts w:ascii="Franklin Gothic Demi Cond" w:eastAsia="Times New Roman" w:hAnsi="Franklin Gothic Demi Cond" w:cs="Calibri"/>
      <w:bCs/>
      <w:sz w:val="28"/>
    </w:rPr>
  </w:style>
  <w:style w:type="paragraph" w:styleId="Title">
    <w:name w:val="Title"/>
    <w:aliases w:val="AOE - Title"/>
    <w:basedOn w:val="Normal"/>
    <w:next w:val="Normal"/>
    <w:link w:val="TitleChar"/>
    <w:qFormat/>
    <w:rsid w:val="004062C7"/>
    <w:pPr>
      <w:spacing w:after="200" w:line="276" w:lineRule="auto"/>
      <w:jc w:val="center"/>
    </w:pPr>
    <w:rPr>
      <w:rFonts w:ascii="Franklin Gothic Demi Cond" w:hAnsi="Franklin Gothic Demi Cond"/>
      <w:sz w:val="36"/>
    </w:rPr>
  </w:style>
  <w:style w:type="character" w:customStyle="1" w:styleId="TitleChar">
    <w:name w:val="Title Char"/>
    <w:aliases w:val="AOE - Title Char"/>
    <w:basedOn w:val="DefaultParagraphFont"/>
    <w:link w:val="Title"/>
    <w:rsid w:val="004062C7"/>
    <w:rPr>
      <w:rFonts w:ascii="Franklin Gothic Demi Cond" w:eastAsia="Times New Roman" w:hAnsi="Franklin Gothic Demi Cond" w:cs="Times New Roman"/>
      <w:sz w:val="36"/>
      <w:szCs w:val="24"/>
    </w:rPr>
  </w:style>
  <w:style w:type="paragraph" w:customStyle="1" w:styleId="AOE-Header">
    <w:name w:val="AOE - Header"/>
    <w:basedOn w:val="Normal"/>
    <w:link w:val="AOE-HeaderChar"/>
    <w:rsid w:val="004062C7"/>
    <w:pPr>
      <w:jc w:val="center"/>
    </w:pPr>
    <w:rPr>
      <w:noProof/>
    </w:rPr>
  </w:style>
  <w:style w:type="character" w:customStyle="1" w:styleId="Heading2Char">
    <w:name w:val="Heading 2 Char"/>
    <w:aliases w:val="AOE - Heading 2 Char"/>
    <w:basedOn w:val="DefaultParagraphFont"/>
    <w:link w:val="Heading2"/>
    <w:rsid w:val="00B04C63"/>
    <w:rPr>
      <w:rFonts w:ascii="Franklin Gothic Demi" w:eastAsia="Times New Roman" w:hAnsi="Franklin Gothic Demi" w:cs="Calibri"/>
      <w:sz w:val="24"/>
    </w:rPr>
  </w:style>
  <w:style w:type="character" w:customStyle="1" w:styleId="AOE-HeaderChar">
    <w:name w:val="AOE - Header Char"/>
    <w:basedOn w:val="DefaultParagraphFont"/>
    <w:link w:val="AOE-Header"/>
    <w:rsid w:val="004062C7"/>
    <w:rPr>
      <w:rFonts w:ascii="Palatino Linotype" w:eastAsia="Times New Roman" w:hAnsi="Palatino Linotype" w:cs="Calibri"/>
      <w:bCs/>
      <w:noProof/>
    </w:rPr>
  </w:style>
  <w:style w:type="character" w:customStyle="1" w:styleId="Heading3Char">
    <w:name w:val="Heading 3 Char"/>
    <w:aliases w:val="AOE Heading 3 Char"/>
    <w:basedOn w:val="DefaultParagraphFont"/>
    <w:link w:val="Heading3"/>
    <w:rsid w:val="00F76AD8"/>
    <w:rPr>
      <w:rFonts w:ascii="Franklin Gothic Medium" w:eastAsia="Times New Roman" w:hAnsi="Franklin Gothic Medium" w:cs="Calibri"/>
      <w:i/>
      <w:sz w:val="24"/>
    </w:rPr>
  </w:style>
  <w:style w:type="character" w:customStyle="1" w:styleId="Heading4Char">
    <w:name w:val="Heading 4 Char"/>
    <w:aliases w:val="AOE Heading 4 Char"/>
    <w:basedOn w:val="DefaultParagraphFont"/>
    <w:link w:val="Heading4"/>
    <w:rsid w:val="00F76AD8"/>
    <w:rPr>
      <w:rFonts w:ascii="Franklin Gothic Medium" w:eastAsiaTheme="majorEastAsia" w:hAnsi="Franklin Gothic Medium" w:cstheme="majorBidi"/>
      <w:b/>
      <w:bCs/>
      <w:i/>
      <w:iCs/>
      <w:color w:val="000000" w:themeColor="text1"/>
      <w:sz w:val="24"/>
    </w:rPr>
  </w:style>
  <w:style w:type="paragraph" w:customStyle="1" w:styleId="AOEBulletedList">
    <w:name w:val="AOE Bulleted List"/>
    <w:basedOn w:val="ListParagraph"/>
    <w:link w:val="AOEBulletedListChar"/>
    <w:qFormat/>
    <w:rsid w:val="00B04C63"/>
    <w:pPr>
      <w:numPr>
        <w:numId w:val="1"/>
      </w:numPr>
    </w:pPr>
    <w:rPr>
      <w:rFonts w:ascii="Palatino Linotype" w:hAnsi="Palatino Linotype"/>
    </w:rPr>
  </w:style>
  <w:style w:type="character" w:customStyle="1" w:styleId="ListParagraphChar">
    <w:name w:val="List Paragraph Char"/>
    <w:basedOn w:val="DefaultParagraphFont"/>
    <w:link w:val="ListParagraph"/>
    <w:uiPriority w:val="34"/>
    <w:rsid w:val="00B04C63"/>
    <w:rPr>
      <w:rFonts w:eastAsiaTheme="minorEastAsia" w:cs="Calibri"/>
      <w:bCs/>
    </w:rPr>
  </w:style>
  <w:style w:type="character" w:customStyle="1" w:styleId="AOEBulletedListChar">
    <w:name w:val="AOE Bulleted List Char"/>
    <w:basedOn w:val="ListParagraphChar"/>
    <w:link w:val="AOEBulletedList"/>
    <w:rsid w:val="00B04C63"/>
    <w:rPr>
      <w:rFonts w:ascii="Palatino Linotype" w:eastAsiaTheme="minorEastAsia" w:hAnsi="Palatino Linotype" w:cs="Calibri"/>
      <w:bCs/>
    </w:rPr>
  </w:style>
  <w:style w:type="table" w:customStyle="1" w:styleId="TableGrid1">
    <w:name w:val="Table Grid1"/>
    <w:basedOn w:val="TableNormal"/>
    <w:next w:val="TableGrid"/>
    <w:uiPriority w:val="59"/>
    <w:rsid w:val="008F2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ENumberedList">
    <w:name w:val="AOE Numbered List"/>
    <w:basedOn w:val="AOEBulletedList"/>
    <w:link w:val="AOENumberedListChar"/>
    <w:qFormat/>
    <w:rsid w:val="00DF110C"/>
    <w:pPr>
      <w:numPr>
        <w:numId w:val="2"/>
      </w:numPr>
    </w:pPr>
  </w:style>
  <w:style w:type="character" w:customStyle="1" w:styleId="AOENumberedListChar">
    <w:name w:val="AOE Numbered List Char"/>
    <w:basedOn w:val="AOEBulletedListChar"/>
    <w:link w:val="AOENumberedList"/>
    <w:rsid w:val="00DF110C"/>
    <w:rPr>
      <w:rFonts w:ascii="Palatino Linotype" w:eastAsiaTheme="minorEastAsia" w:hAnsi="Palatino Linotype" w:cs="Calibri"/>
      <w:bCs/>
    </w:rPr>
  </w:style>
  <w:style w:type="paragraph" w:customStyle="1" w:styleId="Default">
    <w:name w:val="Default"/>
    <w:rsid w:val="005247A9"/>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5D410D"/>
    <w:pPr>
      <w:keepNext/>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5D410D"/>
    <w:pPr>
      <w:spacing w:after="100"/>
    </w:pPr>
  </w:style>
  <w:style w:type="paragraph" w:styleId="TOC2">
    <w:name w:val="toc 2"/>
    <w:basedOn w:val="Normal"/>
    <w:next w:val="Normal"/>
    <w:autoRedefine/>
    <w:uiPriority w:val="39"/>
    <w:unhideWhenUsed/>
    <w:rsid w:val="005D410D"/>
    <w:pPr>
      <w:spacing w:after="100"/>
      <w:ind w:left="220"/>
    </w:pPr>
  </w:style>
  <w:style w:type="table" w:customStyle="1" w:styleId="TableGrid2">
    <w:name w:val="Table Grid2"/>
    <w:basedOn w:val="TableNormal"/>
    <w:next w:val="TableGrid"/>
    <w:uiPriority w:val="59"/>
    <w:rsid w:val="004E7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27EE9"/>
    <w:rPr>
      <w:vertAlign w:val="superscript"/>
    </w:rPr>
  </w:style>
  <w:style w:type="character" w:styleId="CommentReference">
    <w:name w:val="annotation reference"/>
    <w:basedOn w:val="DefaultParagraphFont"/>
    <w:uiPriority w:val="99"/>
    <w:semiHidden/>
    <w:unhideWhenUsed/>
    <w:rsid w:val="000E2873"/>
    <w:rPr>
      <w:sz w:val="16"/>
      <w:szCs w:val="16"/>
    </w:rPr>
  </w:style>
  <w:style w:type="paragraph" w:styleId="CommentText">
    <w:name w:val="annotation text"/>
    <w:basedOn w:val="Normal"/>
    <w:link w:val="CommentTextChar"/>
    <w:uiPriority w:val="99"/>
    <w:semiHidden/>
    <w:unhideWhenUsed/>
    <w:rsid w:val="000E2873"/>
    <w:rPr>
      <w:sz w:val="20"/>
      <w:szCs w:val="20"/>
    </w:rPr>
  </w:style>
  <w:style w:type="character" w:customStyle="1" w:styleId="CommentTextChar">
    <w:name w:val="Comment Text Char"/>
    <w:basedOn w:val="DefaultParagraphFont"/>
    <w:link w:val="CommentText"/>
    <w:uiPriority w:val="99"/>
    <w:semiHidden/>
    <w:rsid w:val="000E2873"/>
    <w:rPr>
      <w:rFonts w:ascii="Palatino Linotype" w:eastAsia="Times New Roman" w:hAnsi="Palatino Linotype" w:cs="Calibri"/>
      <w:bCs/>
      <w:sz w:val="20"/>
      <w:szCs w:val="20"/>
    </w:rPr>
  </w:style>
  <w:style w:type="paragraph" w:styleId="CommentSubject">
    <w:name w:val="annotation subject"/>
    <w:basedOn w:val="CommentText"/>
    <w:next w:val="CommentText"/>
    <w:link w:val="CommentSubjectChar"/>
    <w:uiPriority w:val="99"/>
    <w:semiHidden/>
    <w:unhideWhenUsed/>
    <w:rsid w:val="000E2873"/>
    <w:rPr>
      <w:b/>
    </w:rPr>
  </w:style>
  <w:style w:type="character" w:customStyle="1" w:styleId="CommentSubjectChar">
    <w:name w:val="Comment Subject Char"/>
    <w:basedOn w:val="CommentTextChar"/>
    <w:link w:val="CommentSubject"/>
    <w:uiPriority w:val="99"/>
    <w:semiHidden/>
    <w:rsid w:val="000E2873"/>
    <w:rPr>
      <w:rFonts w:ascii="Palatino Linotype" w:eastAsia="Times New Roman" w:hAnsi="Palatino Linotype" w:cs="Calibri"/>
      <w:b/>
      <w:bCs/>
      <w:sz w:val="20"/>
      <w:szCs w:val="20"/>
    </w:rPr>
  </w:style>
  <w:style w:type="table" w:customStyle="1" w:styleId="TableGrid11">
    <w:name w:val="Table Grid11"/>
    <w:basedOn w:val="TableNormal"/>
    <w:next w:val="TableGrid"/>
    <w:uiPriority w:val="59"/>
    <w:rsid w:val="00770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D78D2"/>
    <w:pPr>
      <w:spacing w:after="100"/>
      <w:ind w:left="440"/>
    </w:pPr>
  </w:style>
  <w:style w:type="paragraph" w:styleId="Revision">
    <w:name w:val="Revision"/>
    <w:hidden/>
    <w:uiPriority w:val="99"/>
    <w:semiHidden/>
    <w:rsid w:val="00715847"/>
    <w:pPr>
      <w:spacing w:after="0" w:line="240" w:lineRule="auto"/>
    </w:pPr>
    <w:rPr>
      <w:rFonts w:ascii="Palatino Linotype" w:eastAsia="Times New Roman" w:hAnsi="Palatino Linotype" w:cs="Calibri"/>
      <w:bCs/>
    </w:rPr>
  </w:style>
  <w:style w:type="character" w:customStyle="1" w:styleId="apple-converted-space">
    <w:name w:val="apple-converted-space"/>
    <w:basedOn w:val="DefaultParagraphFont"/>
    <w:rsid w:val="00CE2C7F"/>
  </w:style>
  <w:style w:type="character" w:customStyle="1" w:styleId="Heading5Char">
    <w:name w:val="Heading 5 Char"/>
    <w:basedOn w:val="DefaultParagraphFont"/>
    <w:link w:val="Heading5"/>
    <w:rsid w:val="00BC6CC8"/>
    <w:rPr>
      <w:rFonts w:ascii="Arial" w:eastAsia="Arial" w:hAnsi="Arial" w:cs="Arial"/>
      <w:color w:val="666666"/>
    </w:rPr>
  </w:style>
  <w:style w:type="character" w:customStyle="1" w:styleId="Heading6Char">
    <w:name w:val="Heading 6 Char"/>
    <w:basedOn w:val="DefaultParagraphFont"/>
    <w:link w:val="Heading6"/>
    <w:rsid w:val="00BC6CC8"/>
    <w:rPr>
      <w:rFonts w:ascii="Arial" w:eastAsia="Arial" w:hAnsi="Arial" w:cs="Arial"/>
      <w:i/>
      <w:color w:val="666666"/>
    </w:rPr>
  </w:style>
  <w:style w:type="paragraph" w:styleId="Subtitle">
    <w:name w:val="Subtitle"/>
    <w:basedOn w:val="Normal"/>
    <w:next w:val="Normal"/>
    <w:link w:val="SubtitleChar"/>
    <w:rsid w:val="00BC6CC8"/>
    <w:pPr>
      <w:keepNext/>
      <w:keepLines/>
      <w:spacing w:after="320" w:line="276" w:lineRule="auto"/>
      <w:contextualSpacing/>
    </w:pPr>
    <w:rPr>
      <w:rFonts w:ascii="Arial" w:eastAsia="Arial" w:hAnsi="Arial" w:cs="Arial"/>
      <w:bCs w:val="0"/>
      <w:color w:val="666666"/>
      <w:sz w:val="30"/>
      <w:szCs w:val="30"/>
    </w:rPr>
  </w:style>
  <w:style w:type="character" w:customStyle="1" w:styleId="SubtitleChar">
    <w:name w:val="Subtitle Char"/>
    <w:basedOn w:val="DefaultParagraphFont"/>
    <w:link w:val="Subtitle"/>
    <w:rsid w:val="00BC6CC8"/>
    <w:rPr>
      <w:rFonts w:ascii="Arial" w:eastAsia="Arial" w:hAnsi="Arial" w:cs="Arial"/>
      <w:color w:val="666666"/>
      <w:sz w:val="30"/>
      <w:szCs w:val="30"/>
    </w:rPr>
  </w:style>
  <w:style w:type="character" w:styleId="UnresolvedMention">
    <w:name w:val="Unresolved Mention"/>
    <w:basedOn w:val="DefaultParagraphFont"/>
    <w:uiPriority w:val="99"/>
    <w:semiHidden/>
    <w:unhideWhenUsed/>
    <w:rsid w:val="00EA7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21969">
      <w:bodyDiv w:val="1"/>
      <w:marLeft w:val="0"/>
      <w:marRight w:val="0"/>
      <w:marTop w:val="0"/>
      <w:marBottom w:val="0"/>
      <w:divBdr>
        <w:top w:val="none" w:sz="0" w:space="0" w:color="auto"/>
        <w:left w:val="none" w:sz="0" w:space="0" w:color="auto"/>
        <w:bottom w:val="none" w:sz="0" w:space="0" w:color="auto"/>
        <w:right w:val="none" w:sz="0" w:space="0" w:color="auto"/>
      </w:divBdr>
    </w:div>
    <w:div w:id="17330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vermont.gov/documents/educator-quality-licensing-core-teaching-leadership-standards" TargetMode="External"/><Relationship Id="rId18" Type="http://schemas.openxmlformats.org/officeDocument/2006/relationships/footer" Target="footer1.xml"/><Relationship Id="rId26" Type="http://schemas.openxmlformats.org/officeDocument/2006/relationships/hyperlink" Target="https://sites.google.com/a/vcfa.edu/vcfa-mat/home/files" TargetMode="External"/><Relationship Id="rId39" Type="http://schemas.openxmlformats.org/officeDocument/2006/relationships/theme" Target="theme/theme1.xml"/><Relationship Id="rId21" Type="http://schemas.openxmlformats.org/officeDocument/2006/relationships/hyperlink" Target="https://docs.google.com/a/vcfa.edu/document/d/1IG91Cid8cP9MKzhCplyH6sRtXNWwObVgWiND1XLfPn8/edit" TargetMode="External"/><Relationship Id="rId34" Type="http://schemas.openxmlformats.org/officeDocument/2006/relationships/hyperlink" Target="https://docs.google.com/a/vcfa.edu/document/d/1LqtvNaryiqtPDJJK8uledtP68yry23mgJebGfkI5vrM/edit" TargetMode="External"/><Relationship Id="rId7" Type="http://schemas.openxmlformats.org/officeDocument/2006/relationships/settings" Target="settings.xml"/><Relationship Id="rId12" Type="http://schemas.openxmlformats.org/officeDocument/2006/relationships/hyperlink" Target="https://education.vermont.gov/documents/programs-approved-for-preparation-of-educators" TargetMode="External"/><Relationship Id="rId17" Type="http://schemas.openxmlformats.org/officeDocument/2006/relationships/hyperlink" Target="http://legislature.vermont.gov/assets/Documents/2016/Docs/BILLS/H-0872/H-0872%20As%20Introduced.pdf" TargetMode="External"/><Relationship Id="rId25" Type="http://schemas.openxmlformats.org/officeDocument/2006/relationships/hyperlink" Target="https://docs.google.com/a/vcfa.edu/document/d/1IG91Cid8cP9MKzhCplyH6sRtXNWwObVgWiND1XLfPn8/edit" TargetMode="External"/><Relationship Id="rId33" Type="http://schemas.openxmlformats.org/officeDocument/2006/relationships/hyperlink" Target="https://sites.google.com/a/vcfa.edu/vcfa-mat/home/fil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ducation.vermont.gov/documents/educator-quality-licensing-core-teaching-leadership-standards" TargetMode="External"/><Relationship Id="rId20" Type="http://schemas.openxmlformats.org/officeDocument/2006/relationships/hyperlink" Target="https://docs.google.com/a/vcfa.edu/document/d/1yfXROrNwjn4HrtVuVUlK6Jj6TwabhTLCN6YxycSdO0M/edit" TargetMode="External"/><Relationship Id="rId29" Type="http://schemas.openxmlformats.org/officeDocument/2006/relationships/hyperlink" Target="https://docs.google.com/a/vcfa.edu/document/d/1LqtvNaryiqtPDJJK8uledtP68yry23mgJebGfkI5vrM/ed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s.google.com/a/vcfa.edu/document/d/1uGYllqjWG13Rxz9AiW-vujlA2NgIoNDofvAnEonmgM0/edit" TargetMode="External"/><Relationship Id="rId32" Type="http://schemas.openxmlformats.org/officeDocument/2006/relationships/hyperlink" Target="https://docs.google.com/a/vcfa.edu/document/d/1s7hFYq7GcKy644W67YIin53PXe16r32CE3EWvm9nCwQ/edit" TargetMode="External"/><Relationship Id="rId37"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education.vermont.gov/documents/educator-quality-licensing-core-teaching-leadership-standards" TargetMode="External"/><Relationship Id="rId23" Type="http://schemas.openxmlformats.org/officeDocument/2006/relationships/hyperlink" Target="https://docs.google.com/a/vcfa.edu/document/d/1IG91Cid8cP9MKzhCplyH6sRtXNWwObVgWiND1XLfPn8/edit" TargetMode="External"/><Relationship Id="rId28" Type="http://schemas.openxmlformats.org/officeDocument/2006/relationships/hyperlink" Target="https://docs.google.com/a/vcfa.edu/document/d/1s7hFYq7GcKy644W67YIin53PXe16r32CE3EWvm9nCwQ/edit" TargetMode="External"/><Relationship Id="rId36" Type="http://schemas.openxmlformats.org/officeDocument/2006/relationships/hyperlink" Target="https://sites.google.com/a/vcfa.edu/vcfa-mat/home/file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ocs.google.com/a/vcfa.edu/document/d/1bGCEUXEc9yBlVFiPbLeP5_SZvOF9Lhbi-DKrL9qI1Vs/e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cs.google.com/a/vcfa.edu/document/d/1uGYllqjWG13Rxz9AiW-vujlA2NgIoNDofvAnEonmgM0/edit" TargetMode="External"/><Relationship Id="rId27" Type="http://schemas.openxmlformats.org/officeDocument/2006/relationships/hyperlink" Target="https://docs.google.com/a/vcfa.edu/document/d/1bGCEUXEc9yBlVFiPbLeP5_SZvOF9Lhbi-DKrL9qI1Vs/edit" TargetMode="External"/><Relationship Id="rId30" Type="http://schemas.openxmlformats.org/officeDocument/2006/relationships/hyperlink" Target="https://docs.google.com/a/vcfa.edu/document/d/1pGiuF0eX5ek-qlyW8wEkupt-yxYrkLMtI3L--bVBiCA/edit" TargetMode="External"/><Relationship Id="rId35" Type="http://schemas.openxmlformats.org/officeDocument/2006/relationships/hyperlink" Target="https://docs.google.com/a/vcfa.edu/document/d/1pGiuF0eX5ek-qlyW8wEkupt-yxYrkLMtI3L--bVBiCA/edi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59A13A62D924D916E51A80E0CCA31" ma:contentTypeVersion="12" ma:contentTypeDescription="Create a new document." ma:contentTypeScope="" ma:versionID="1491556033054829f4d1641a609c60c7">
  <xsd:schema xmlns:xsd="http://www.w3.org/2001/XMLSchema" xmlns:xs="http://www.w3.org/2001/XMLSchema" xmlns:p="http://schemas.microsoft.com/office/2006/metadata/properties" xmlns:ns1="http://schemas.microsoft.com/sharepoint/v3" xmlns:ns2="6bdb113e-cf34-471a-9735-40a194d8c1e9" xmlns:ns3="4313ef7e-0b12-4a5b-a5a0-915a8c61ec10" targetNamespace="http://schemas.microsoft.com/office/2006/metadata/properties" ma:root="true" ma:fieldsID="dcc34ed32aaab860605eb233e547906a" ns1:_="" ns2:_="" ns3:_="">
    <xsd:import namespace="http://schemas.microsoft.com/sharepoint/v3"/>
    <xsd:import namespace="6bdb113e-cf34-471a-9735-40a194d8c1e9"/>
    <xsd:import namespace="4313ef7e-0b12-4a5b-a5a0-915a8c61ec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b113e-cf34-471a-9735-40a194d8c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3ef7e-0b12-4a5b-a5a0-915a8c61ec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FED337-F9C3-40D8-989D-4C2257159E07}">
  <ds:schemaRefs>
    <ds:schemaRef ds:uri="http://schemas.openxmlformats.org/officeDocument/2006/bibliography"/>
  </ds:schemaRefs>
</ds:datastoreItem>
</file>

<file path=customXml/itemProps2.xml><?xml version="1.0" encoding="utf-8"?>
<ds:datastoreItem xmlns:ds="http://schemas.openxmlformats.org/officeDocument/2006/customXml" ds:itemID="{B38AA9D8-121A-4564-B1D0-38F66471C41F}">
  <ds:schemaRefs>
    <ds:schemaRef ds:uri="http://schemas.microsoft.com/sharepoint/v3/contenttype/forms"/>
  </ds:schemaRefs>
</ds:datastoreItem>
</file>

<file path=customXml/itemProps3.xml><?xml version="1.0" encoding="utf-8"?>
<ds:datastoreItem xmlns:ds="http://schemas.openxmlformats.org/officeDocument/2006/customXml" ds:itemID="{6914BAFA-E1C4-45C6-B515-31AD99E1487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2A31D00-967D-4C61-918F-97BE16FE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db113e-cf34-471a-9735-40a194d8c1e9"/>
    <ds:schemaRef ds:uri="4313ef7e-0b12-4a5b-a5a0-915a8c61e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72</Pages>
  <Words>18079</Words>
  <Characters>103052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AOE Report Template</vt:lpstr>
    </vt:vector>
  </TitlesOfParts>
  <Company>Vermont Agency of Education</Company>
  <LinksUpToDate>false</LinksUpToDate>
  <CharactersWithSpaces>120890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AOE Report Template</dc:title>
  <dc:creator>Ellen Cairns</dc:creator>
  <cp:lastModifiedBy>Scalabrini, Amy</cp:lastModifiedBy>
  <cp:revision>60</cp:revision>
  <cp:lastPrinted>2021-09-16T20:25:00Z</cp:lastPrinted>
  <dcterms:created xsi:type="dcterms:W3CDTF">2021-09-17T14:47:00Z</dcterms:created>
  <dcterms:modified xsi:type="dcterms:W3CDTF">2021-10-19T01:44:00Z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0x010100A8C59A13A62D924D916E51A80E0CCA31</vt:lpwstr>
  </property>
</Properties>
</file>