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6EC3E" w14:textId="17D96B3D" w:rsidR="00D90ACE" w:rsidRDefault="00D90ACE" w:rsidP="00D90ACE">
      <w:pPr>
        <w:pStyle w:val="Heading1"/>
        <w:jc w:val="center"/>
      </w:pPr>
      <w:r>
        <w:t>McKinney-Vento Best Interest Determination/School Selection Form</w:t>
      </w:r>
    </w:p>
    <w:p w14:paraId="78904B9A" w14:textId="28D463D7" w:rsidR="001260C9" w:rsidRDefault="0051774C" w:rsidP="0051774C">
      <w:r>
        <w:t>Local homeless liaisons may use the following form</w:t>
      </w:r>
      <w:r w:rsidR="00B86FCF">
        <w:t xml:space="preserve"> to document </w:t>
      </w:r>
      <w:r w:rsidR="005A3492">
        <w:t xml:space="preserve">the </w:t>
      </w:r>
      <w:r w:rsidR="00B86FCF">
        <w:t xml:space="preserve">McKinney-Vento </w:t>
      </w:r>
      <w:r w:rsidR="005A3492">
        <w:t xml:space="preserve">best interest determination </w:t>
      </w:r>
      <w:r w:rsidR="00CB4B23">
        <w:t xml:space="preserve">and school selection </w:t>
      </w:r>
      <w:r w:rsidR="005A3492">
        <w:t>process</w:t>
      </w:r>
      <w:r w:rsidR="00CB4B23">
        <w:t xml:space="preserve"> for students experiencing homelessness</w:t>
      </w:r>
      <w:r w:rsidR="005A3492">
        <w:t>.</w:t>
      </w:r>
    </w:p>
    <w:p w14:paraId="702B983F" w14:textId="61C3E064" w:rsidR="00D90ACE" w:rsidRDefault="005A3492" w:rsidP="00D90ACE">
      <w:r>
        <w:t xml:space="preserve">Liaisons should </w:t>
      </w:r>
      <w:r w:rsidR="00281CDD">
        <w:t>explain school selection rights under McKinney-Vento</w:t>
      </w:r>
      <w:r w:rsidR="006C1671">
        <w:t xml:space="preserve"> to the parent/guardian or youth</w:t>
      </w:r>
      <w:r w:rsidR="00281CDD">
        <w:t xml:space="preserve">, provide information on which schools the student may attend, and </w:t>
      </w:r>
      <w:r w:rsidR="00E909F7">
        <w:t>help the parents/guardian or youth consider the options</w:t>
      </w:r>
      <w:r w:rsidR="00CC7B91">
        <w:t>.</w:t>
      </w:r>
      <w:r w:rsidR="00D90ACE">
        <w:t xml:space="preserve"> In making this determination, LEAs must: </w:t>
      </w:r>
    </w:p>
    <w:p w14:paraId="537C8C64" w14:textId="77777777" w:rsidR="00D90ACE" w:rsidRPr="00FB57C6" w:rsidRDefault="00D90ACE" w:rsidP="00D90ACE">
      <w:pPr>
        <w:pStyle w:val="AOEBulletedList"/>
      </w:pPr>
      <w:r w:rsidRPr="00FB57C6">
        <w:t>presume that staying in the school of origin is in the best interest of the child or youth;</w:t>
      </w:r>
    </w:p>
    <w:p w14:paraId="6C22BA8F" w14:textId="77777777" w:rsidR="00D90ACE" w:rsidRPr="00FB57C6" w:rsidRDefault="00D90ACE" w:rsidP="00D90ACE">
      <w:pPr>
        <w:pStyle w:val="AOEBulletedList"/>
      </w:pPr>
      <w:r w:rsidRPr="00FB57C6">
        <w:t xml:space="preserve">consider specific student-centered </w:t>
      </w:r>
      <w:proofErr w:type="gramStart"/>
      <w:r w:rsidRPr="00FB57C6">
        <w:t>factors;</w:t>
      </w:r>
      <w:proofErr w:type="gramEnd"/>
    </w:p>
    <w:p w14:paraId="0B5BDED0" w14:textId="77777777" w:rsidR="00D90ACE" w:rsidRPr="00FB57C6" w:rsidRDefault="00D90ACE" w:rsidP="00D90ACE">
      <w:pPr>
        <w:pStyle w:val="AOEBulletedList"/>
      </w:pPr>
      <w:r w:rsidRPr="00FB57C6">
        <w:t>prioritize the wishes of the parent, guardian, or unaccompanied youth; and</w:t>
      </w:r>
    </w:p>
    <w:p w14:paraId="5E7F838A" w14:textId="77777777" w:rsidR="00D90ACE" w:rsidRPr="00CA3B52" w:rsidRDefault="00D90ACE" w:rsidP="00D90ACE">
      <w:pPr>
        <w:pStyle w:val="AOEBulletedList"/>
      </w:pPr>
      <w:r w:rsidRPr="00FB57C6">
        <w:t>include a written explanation and notice of the right to appeal if the LEA determines that remaining in the school of origin is not in the best interest of the child or youth</w:t>
      </w:r>
    </w:p>
    <w:p w14:paraId="0B4CAEDC" w14:textId="02E4A146" w:rsidR="00CC7B91" w:rsidRDefault="00D45AF0" w:rsidP="0051774C">
      <w:r>
        <w:t>If needed, l</w:t>
      </w:r>
      <w:r w:rsidR="005C271E">
        <w:t xml:space="preserve">iaisons may use the </w:t>
      </w:r>
      <w:r w:rsidR="00D90ACE">
        <w:t xml:space="preserve">McKinney-Vento </w:t>
      </w:r>
      <w:r w:rsidR="005C271E">
        <w:t xml:space="preserve">Best Interest Guide &amp; Checklist to </w:t>
      </w:r>
      <w:r>
        <w:t>guide</w:t>
      </w:r>
      <w:r w:rsidR="005C271E">
        <w:t xml:space="preserve"> the conversation with the parent/youth and </w:t>
      </w:r>
      <w:r>
        <w:t xml:space="preserve">support the determination. </w:t>
      </w:r>
    </w:p>
    <w:p w14:paraId="56D0130D" w14:textId="3BB9AA16" w:rsidR="00FC26F7" w:rsidRDefault="00FC26F7" w:rsidP="0051774C">
      <w:r>
        <w:rPr>
          <w:b/>
          <w:bCs w:val="0"/>
        </w:rPr>
        <w:t>*</w:t>
      </w:r>
      <w:r w:rsidR="00CC7B91" w:rsidRPr="00FC26F7">
        <w:rPr>
          <w:b/>
          <w:bCs w:val="0"/>
        </w:rPr>
        <w:t>Please note:</w:t>
      </w:r>
      <w:r w:rsidR="00CC7B91">
        <w:t xml:space="preserve"> This form is only to be used for </w:t>
      </w:r>
      <w:r>
        <w:t>best interest determinations for students experiencing homelessness under the McKinney-Vento Act.*</w:t>
      </w:r>
    </w:p>
    <w:p w14:paraId="5CBED2C6" w14:textId="77777777" w:rsidR="00581F06" w:rsidRDefault="00581F06" w:rsidP="0051774C"/>
    <w:tbl>
      <w:tblPr>
        <w:tblStyle w:val="TableGrid"/>
        <w:tblW w:w="0" w:type="auto"/>
        <w:tblLook w:val="04A0" w:firstRow="1" w:lastRow="0" w:firstColumn="1" w:lastColumn="0" w:noHBand="0" w:noVBand="1"/>
      </w:tblPr>
      <w:tblGrid>
        <w:gridCol w:w="1975"/>
        <w:gridCol w:w="7375"/>
      </w:tblGrid>
      <w:tr w:rsidR="00A56BA4" w14:paraId="7948341D" w14:textId="77777777" w:rsidTr="00A56BA4">
        <w:tc>
          <w:tcPr>
            <w:tcW w:w="1975" w:type="dxa"/>
          </w:tcPr>
          <w:p w14:paraId="7CF95EBD" w14:textId="0042D7BE" w:rsidR="00C72A7F" w:rsidRPr="006E6C74" w:rsidRDefault="00A56BA4" w:rsidP="00647547">
            <w:pPr>
              <w:rPr>
                <w:b/>
                <w:bCs w:val="0"/>
              </w:rPr>
            </w:pPr>
            <w:r w:rsidRPr="006E6C74">
              <w:rPr>
                <w:b/>
                <w:bCs w:val="0"/>
              </w:rPr>
              <w:t>Date:</w:t>
            </w:r>
          </w:p>
        </w:tc>
        <w:tc>
          <w:tcPr>
            <w:tcW w:w="7375" w:type="dxa"/>
          </w:tcPr>
          <w:p w14:paraId="05B48468" w14:textId="77777777" w:rsidR="00A56BA4" w:rsidRDefault="00A56BA4" w:rsidP="00647547"/>
        </w:tc>
      </w:tr>
      <w:tr w:rsidR="00A56BA4" w14:paraId="2779C527" w14:textId="77777777" w:rsidTr="00A56BA4">
        <w:tc>
          <w:tcPr>
            <w:tcW w:w="1975" w:type="dxa"/>
          </w:tcPr>
          <w:p w14:paraId="62042E6D" w14:textId="6F7D0116" w:rsidR="00A56BA4" w:rsidRPr="006E6C74" w:rsidRDefault="00A56BA4" w:rsidP="00647547">
            <w:pPr>
              <w:rPr>
                <w:b/>
                <w:bCs w:val="0"/>
              </w:rPr>
            </w:pPr>
            <w:r w:rsidRPr="006E6C74">
              <w:rPr>
                <w:b/>
                <w:bCs w:val="0"/>
              </w:rPr>
              <w:t>Local Education Agency (LEA):</w:t>
            </w:r>
          </w:p>
        </w:tc>
        <w:tc>
          <w:tcPr>
            <w:tcW w:w="7375" w:type="dxa"/>
          </w:tcPr>
          <w:p w14:paraId="5575E908" w14:textId="77777777" w:rsidR="00A56BA4" w:rsidRDefault="00A56BA4" w:rsidP="00647547"/>
        </w:tc>
      </w:tr>
      <w:tr w:rsidR="00A56BA4" w14:paraId="790D10D8" w14:textId="77777777" w:rsidTr="00A56BA4">
        <w:tc>
          <w:tcPr>
            <w:tcW w:w="1975" w:type="dxa"/>
          </w:tcPr>
          <w:p w14:paraId="058D3C91" w14:textId="3984DD7E" w:rsidR="00A56BA4" w:rsidRPr="006E6C74" w:rsidRDefault="00A56BA4" w:rsidP="00647547">
            <w:pPr>
              <w:rPr>
                <w:b/>
                <w:bCs w:val="0"/>
              </w:rPr>
            </w:pPr>
            <w:r w:rsidRPr="006E6C74">
              <w:rPr>
                <w:b/>
                <w:bCs w:val="0"/>
              </w:rPr>
              <w:t>Student Name:</w:t>
            </w:r>
          </w:p>
        </w:tc>
        <w:tc>
          <w:tcPr>
            <w:tcW w:w="7375" w:type="dxa"/>
          </w:tcPr>
          <w:p w14:paraId="16594086" w14:textId="77777777" w:rsidR="00A56BA4" w:rsidRDefault="00A56BA4" w:rsidP="00647547"/>
        </w:tc>
      </w:tr>
      <w:tr w:rsidR="00A56BA4" w14:paraId="795FBBA4" w14:textId="77777777" w:rsidTr="00A56BA4">
        <w:tc>
          <w:tcPr>
            <w:tcW w:w="1975" w:type="dxa"/>
          </w:tcPr>
          <w:p w14:paraId="054C2935" w14:textId="7E0B25A3" w:rsidR="00A56BA4" w:rsidRPr="006E6C74" w:rsidRDefault="00A56BA4" w:rsidP="00647547">
            <w:pPr>
              <w:rPr>
                <w:b/>
                <w:bCs w:val="0"/>
              </w:rPr>
            </w:pPr>
            <w:r w:rsidRPr="006E6C74">
              <w:rPr>
                <w:b/>
                <w:bCs w:val="0"/>
              </w:rPr>
              <w:t>Name/Position of Person Completing Form:</w:t>
            </w:r>
          </w:p>
        </w:tc>
        <w:tc>
          <w:tcPr>
            <w:tcW w:w="7375" w:type="dxa"/>
          </w:tcPr>
          <w:p w14:paraId="55D577BF" w14:textId="77777777" w:rsidR="00A56BA4" w:rsidRDefault="00A56BA4" w:rsidP="00647547"/>
        </w:tc>
      </w:tr>
      <w:tr w:rsidR="003A23FD" w14:paraId="47E640F6" w14:textId="77777777" w:rsidTr="00A56BA4">
        <w:tc>
          <w:tcPr>
            <w:tcW w:w="1975" w:type="dxa"/>
          </w:tcPr>
          <w:p w14:paraId="64BA7249" w14:textId="7E01792D" w:rsidR="003A23FD" w:rsidRPr="006E6C74" w:rsidRDefault="003A23FD" w:rsidP="00647547">
            <w:pPr>
              <w:rPr>
                <w:b/>
                <w:bCs w:val="0"/>
              </w:rPr>
            </w:pPr>
            <w:r w:rsidRPr="006E6C74">
              <w:rPr>
                <w:b/>
                <w:bCs w:val="0"/>
              </w:rPr>
              <w:t xml:space="preserve">Any other individuals (names, positions) consulted while making this determination: </w:t>
            </w:r>
          </w:p>
        </w:tc>
        <w:tc>
          <w:tcPr>
            <w:tcW w:w="7375" w:type="dxa"/>
          </w:tcPr>
          <w:p w14:paraId="5FBF45D1" w14:textId="77777777" w:rsidR="003A23FD" w:rsidRDefault="003A23FD" w:rsidP="00647547"/>
        </w:tc>
      </w:tr>
    </w:tbl>
    <w:p w14:paraId="18D87FC3" w14:textId="43BBD2DE" w:rsidR="000E4C10" w:rsidRDefault="00EF3DE2" w:rsidP="00300E9F">
      <w:pPr>
        <w:pStyle w:val="Heading2"/>
      </w:pPr>
      <w:r>
        <w:t xml:space="preserve">Student’s school </w:t>
      </w:r>
      <w:r w:rsidR="000B7C73">
        <w:t xml:space="preserve">selection </w:t>
      </w:r>
      <w:r>
        <w:t>options</w:t>
      </w:r>
    </w:p>
    <w:tbl>
      <w:tblPr>
        <w:tblStyle w:val="TableGrid"/>
        <w:tblW w:w="0" w:type="auto"/>
        <w:tblLook w:val="04A0" w:firstRow="1" w:lastRow="0" w:firstColumn="1" w:lastColumn="0" w:noHBand="0" w:noVBand="1"/>
      </w:tblPr>
      <w:tblGrid>
        <w:gridCol w:w="2335"/>
        <w:gridCol w:w="7015"/>
      </w:tblGrid>
      <w:tr w:rsidR="00255F14" w14:paraId="760C3E70" w14:textId="77777777" w:rsidTr="00255F14">
        <w:tc>
          <w:tcPr>
            <w:tcW w:w="2335" w:type="dxa"/>
          </w:tcPr>
          <w:p w14:paraId="50E9940A" w14:textId="486F70E4" w:rsidR="00255F14" w:rsidRPr="00806597" w:rsidRDefault="00255F14" w:rsidP="00647547">
            <w:pPr>
              <w:rPr>
                <w:b/>
                <w:bCs w:val="0"/>
              </w:rPr>
            </w:pPr>
            <w:r w:rsidRPr="00806597">
              <w:rPr>
                <w:b/>
                <w:bCs w:val="0"/>
              </w:rPr>
              <w:t>School of origin:</w:t>
            </w:r>
          </w:p>
        </w:tc>
        <w:tc>
          <w:tcPr>
            <w:tcW w:w="7015" w:type="dxa"/>
          </w:tcPr>
          <w:p w14:paraId="2BE11C6D" w14:textId="77777777" w:rsidR="00255F14" w:rsidRDefault="00255F14" w:rsidP="00647547"/>
        </w:tc>
      </w:tr>
      <w:tr w:rsidR="00255F14" w14:paraId="6CD0262F" w14:textId="77777777" w:rsidTr="00255F14">
        <w:tc>
          <w:tcPr>
            <w:tcW w:w="2335" w:type="dxa"/>
          </w:tcPr>
          <w:p w14:paraId="4EC43B68" w14:textId="7AD3D820" w:rsidR="00255F14" w:rsidRPr="00806597" w:rsidRDefault="00255F14" w:rsidP="00647547">
            <w:pPr>
              <w:rPr>
                <w:b/>
                <w:bCs w:val="0"/>
              </w:rPr>
            </w:pPr>
            <w:r w:rsidRPr="00806597">
              <w:rPr>
                <w:b/>
                <w:bCs w:val="0"/>
              </w:rPr>
              <w:lastRenderedPageBreak/>
              <w:t>Local attendance area school (and LEA, if different):</w:t>
            </w:r>
          </w:p>
        </w:tc>
        <w:tc>
          <w:tcPr>
            <w:tcW w:w="7015" w:type="dxa"/>
          </w:tcPr>
          <w:p w14:paraId="5927F433" w14:textId="77777777" w:rsidR="00255F14" w:rsidRDefault="00255F14" w:rsidP="00647547"/>
        </w:tc>
      </w:tr>
      <w:tr w:rsidR="00255F14" w14:paraId="74C831A5" w14:textId="77777777" w:rsidTr="00255F14">
        <w:tc>
          <w:tcPr>
            <w:tcW w:w="2335" w:type="dxa"/>
          </w:tcPr>
          <w:p w14:paraId="0855DB3A" w14:textId="52862168" w:rsidR="00255F14" w:rsidRPr="00806597" w:rsidRDefault="00255F14" w:rsidP="00647547">
            <w:pPr>
              <w:rPr>
                <w:b/>
                <w:bCs w:val="0"/>
              </w:rPr>
            </w:pPr>
            <w:r w:rsidRPr="00806597">
              <w:rPr>
                <w:b/>
                <w:bCs w:val="0"/>
              </w:rPr>
              <w:t xml:space="preserve">What school does the parent/guardian </w:t>
            </w:r>
            <w:r w:rsidR="00631C5E" w:rsidRPr="00806597">
              <w:rPr>
                <w:b/>
                <w:bCs w:val="0"/>
              </w:rPr>
              <w:t>or youth prefer the student to attend?</w:t>
            </w:r>
          </w:p>
        </w:tc>
        <w:tc>
          <w:tcPr>
            <w:tcW w:w="7015" w:type="dxa"/>
          </w:tcPr>
          <w:p w14:paraId="60C8072D" w14:textId="77777777" w:rsidR="00255F14" w:rsidRDefault="00255F14" w:rsidP="00647547"/>
        </w:tc>
      </w:tr>
    </w:tbl>
    <w:p w14:paraId="3E44311A" w14:textId="77777777" w:rsidR="00D46CAB" w:rsidRDefault="00D46CAB" w:rsidP="00D46CAB">
      <w:pPr>
        <w:rPr>
          <w:rStyle w:val="Heading2Char"/>
        </w:rPr>
      </w:pPr>
      <w:r w:rsidRPr="00D46CAB">
        <w:rPr>
          <w:rStyle w:val="Heading2Char"/>
        </w:rPr>
        <w:t>Determination</w:t>
      </w:r>
    </w:p>
    <w:tbl>
      <w:tblPr>
        <w:tblStyle w:val="TableGrid"/>
        <w:tblW w:w="0" w:type="auto"/>
        <w:tblLook w:val="04A0" w:firstRow="1" w:lastRow="0" w:firstColumn="1" w:lastColumn="0" w:noHBand="0" w:noVBand="1"/>
      </w:tblPr>
      <w:tblGrid>
        <w:gridCol w:w="9350"/>
      </w:tblGrid>
      <w:tr w:rsidR="00631C5E" w14:paraId="60205EC2" w14:textId="77777777" w:rsidTr="00631C5E">
        <w:tc>
          <w:tcPr>
            <w:tcW w:w="9350" w:type="dxa"/>
          </w:tcPr>
          <w:p w14:paraId="32180FBC" w14:textId="685F175D" w:rsidR="00631C5E" w:rsidRPr="00806597" w:rsidRDefault="00631C5E" w:rsidP="00D46CAB">
            <w:pPr>
              <w:rPr>
                <w:b/>
              </w:rPr>
            </w:pPr>
            <w:r w:rsidRPr="00806597">
              <w:rPr>
                <w:b/>
              </w:rPr>
              <w:t xml:space="preserve">Which school has been determined to be in the student’s best interest to attend? </w:t>
            </w:r>
          </w:p>
        </w:tc>
      </w:tr>
      <w:tr w:rsidR="00631C5E" w14:paraId="380DE6D7" w14:textId="77777777" w:rsidTr="00631C5E">
        <w:tc>
          <w:tcPr>
            <w:tcW w:w="9350" w:type="dxa"/>
          </w:tcPr>
          <w:p w14:paraId="427E6491" w14:textId="77777777" w:rsidR="00631C5E" w:rsidRDefault="00631C5E" w:rsidP="00D46CAB">
            <w:pPr>
              <w:rPr>
                <w:bCs w:val="0"/>
              </w:rPr>
            </w:pPr>
          </w:p>
          <w:p w14:paraId="54E032E9" w14:textId="231046F2" w:rsidR="00806597" w:rsidRDefault="00806597" w:rsidP="00D46CAB">
            <w:pPr>
              <w:rPr>
                <w:bCs w:val="0"/>
              </w:rPr>
            </w:pPr>
          </w:p>
        </w:tc>
      </w:tr>
    </w:tbl>
    <w:p w14:paraId="5BFC35E1" w14:textId="5D2207D3" w:rsidR="00D46CAB" w:rsidRPr="002B2298" w:rsidRDefault="00867473" w:rsidP="00D46CAB">
      <w:r w:rsidRPr="49C64ED7">
        <w:rPr>
          <w:b/>
        </w:rPr>
        <w:t>N</w:t>
      </w:r>
      <w:r w:rsidR="00D46CAB" w:rsidRPr="49C64ED7">
        <w:rPr>
          <w:b/>
        </w:rPr>
        <w:t>ote</w:t>
      </w:r>
      <w:r w:rsidR="00D46CAB">
        <w:t xml:space="preserve">: </w:t>
      </w:r>
      <w:r w:rsidR="008267B9">
        <w:t xml:space="preserve">If the LEA </w:t>
      </w:r>
      <w:r w:rsidR="00A21694">
        <w:t xml:space="preserve">determines </w:t>
      </w:r>
      <w:r w:rsidR="00616491">
        <w:t>the student should attend a</w:t>
      </w:r>
      <w:r w:rsidR="00A21694">
        <w:t xml:space="preserve"> school other than school of origin or the school requested by the parent or youth, the LEA must provide w</w:t>
      </w:r>
      <w:r w:rsidR="00D46CAB">
        <w:t>ritten notification of th</w:t>
      </w:r>
      <w:r w:rsidR="004178DB">
        <w:t>is</w:t>
      </w:r>
      <w:r w:rsidR="00D46CAB">
        <w:t xml:space="preserve"> determination to the parents</w:t>
      </w:r>
      <w:r w:rsidR="00A21694">
        <w:t xml:space="preserve"> or </w:t>
      </w:r>
      <w:r w:rsidR="00D46CAB">
        <w:t>youth. This must include an explanation of the decision and the rights of the parent/youth to appeal the decision to the school board.</w:t>
      </w:r>
    </w:p>
    <w:sectPr w:rsidR="00D46CAB" w:rsidRPr="002B2298" w:rsidSect="00C3664E">
      <w:pgSz w:w="12240" w:h="15840"/>
      <w:pgMar w:top="720" w:right="1440" w:bottom="72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C398" w14:textId="77777777" w:rsidR="002B02A4" w:rsidRDefault="002B02A4" w:rsidP="004062C7">
      <w:r>
        <w:separator/>
      </w:r>
    </w:p>
  </w:endnote>
  <w:endnote w:type="continuationSeparator" w:id="0">
    <w:p w14:paraId="39068F17" w14:textId="77777777" w:rsidR="002B02A4" w:rsidRDefault="002B02A4" w:rsidP="004062C7">
      <w:r>
        <w:continuationSeparator/>
      </w:r>
    </w:p>
  </w:endnote>
  <w:endnote w:type="continuationNotice" w:id="1">
    <w:p w14:paraId="26919A69" w14:textId="77777777" w:rsidR="002B02A4" w:rsidRDefault="002B02A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9FD9D" w14:textId="77777777" w:rsidR="002B02A4" w:rsidRDefault="002B02A4" w:rsidP="004062C7">
      <w:r>
        <w:separator/>
      </w:r>
    </w:p>
  </w:footnote>
  <w:footnote w:type="continuationSeparator" w:id="0">
    <w:p w14:paraId="23E2BFA6" w14:textId="77777777" w:rsidR="002B02A4" w:rsidRDefault="002B02A4" w:rsidP="004062C7">
      <w:r>
        <w:continuationSeparator/>
      </w:r>
    </w:p>
  </w:footnote>
  <w:footnote w:type="continuationNotice" w:id="1">
    <w:p w14:paraId="241F30B1" w14:textId="77777777" w:rsidR="002B02A4" w:rsidRDefault="002B02A4">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7F7"/>
    <w:multiLevelType w:val="multilevel"/>
    <w:tmpl w:val="1AA8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B501DAE"/>
    <w:multiLevelType w:val="hybridMultilevel"/>
    <w:tmpl w:val="BAE0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B320DC"/>
    <w:multiLevelType w:val="hybridMultilevel"/>
    <w:tmpl w:val="40206D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945A53"/>
    <w:multiLevelType w:val="hybridMultilevel"/>
    <w:tmpl w:val="12B288A2"/>
    <w:lvl w:ilvl="0" w:tplc="36B2BC1E">
      <w:start w:val="1"/>
      <w:numFmt w:val="bullet"/>
      <w:pStyle w:val="AOE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33064"/>
    <w:multiLevelType w:val="hybridMultilevel"/>
    <w:tmpl w:val="627470FC"/>
    <w:lvl w:ilvl="0" w:tplc="72FA67D8">
      <w:start w:val="1"/>
      <w:numFmt w:val="decimal"/>
      <w:pStyle w:val="AOENumbered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A0548"/>
    <w:multiLevelType w:val="hybridMultilevel"/>
    <w:tmpl w:val="9B30F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12C7"/>
    <w:multiLevelType w:val="hybridMultilevel"/>
    <w:tmpl w:val="E3AC03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F10C6"/>
    <w:multiLevelType w:val="hybridMultilevel"/>
    <w:tmpl w:val="405A4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314B8"/>
    <w:multiLevelType w:val="hybridMultilevel"/>
    <w:tmpl w:val="36B29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0326B8"/>
    <w:multiLevelType w:val="hybridMultilevel"/>
    <w:tmpl w:val="FCE0B8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2D1D65CA"/>
    <w:multiLevelType w:val="hybridMultilevel"/>
    <w:tmpl w:val="1AAA6E98"/>
    <w:lvl w:ilvl="0" w:tplc="04090019">
      <w:start w:val="1"/>
      <w:numFmt w:val="lowerLetter"/>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32105035"/>
    <w:multiLevelType w:val="hybridMultilevel"/>
    <w:tmpl w:val="6CEE4264"/>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2" w15:restartNumberingAfterBreak="0">
    <w:nsid w:val="35AE096C"/>
    <w:multiLevelType w:val="hybridMultilevel"/>
    <w:tmpl w:val="4F805C60"/>
    <w:lvl w:ilvl="0" w:tplc="04090019">
      <w:start w:val="1"/>
      <w:numFmt w:val="lowerLetter"/>
      <w:lvlText w:val="%1."/>
      <w:lvlJc w:val="left"/>
      <w:pPr>
        <w:ind w:left="1736" w:hanging="360"/>
      </w:pPr>
    </w:lvl>
    <w:lvl w:ilvl="1" w:tplc="04090019" w:tentative="1">
      <w:start w:val="1"/>
      <w:numFmt w:val="lowerLetter"/>
      <w:lvlText w:val="%2."/>
      <w:lvlJc w:val="left"/>
      <w:pPr>
        <w:ind w:left="2456" w:hanging="360"/>
      </w:pPr>
    </w:lvl>
    <w:lvl w:ilvl="2" w:tplc="0409001B" w:tentative="1">
      <w:start w:val="1"/>
      <w:numFmt w:val="lowerRoman"/>
      <w:lvlText w:val="%3."/>
      <w:lvlJc w:val="right"/>
      <w:pPr>
        <w:ind w:left="3176" w:hanging="180"/>
      </w:pPr>
    </w:lvl>
    <w:lvl w:ilvl="3" w:tplc="0409000F" w:tentative="1">
      <w:start w:val="1"/>
      <w:numFmt w:val="decimal"/>
      <w:lvlText w:val="%4."/>
      <w:lvlJc w:val="left"/>
      <w:pPr>
        <w:ind w:left="3896" w:hanging="360"/>
      </w:pPr>
    </w:lvl>
    <w:lvl w:ilvl="4" w:tplc="04090019" w:tentative="1">
      <w:start w:val="1"/>
      <w:numFmt w:val="lowerLetter"/>
      <w:lvlText w:val="%5."/>
      <w:lvlJc w:val="left"/>
      <w:pPr>
        <w:ind w:left="4616" w:hanging="360"/>
      </w:pPr>
    </w:lvl>
    <w:lvl w:ilvl="5" w:tplc="0409001B" w:tentative="1">
      <w:start w:val="1"/>
      <w:numFmt w:val="lowerRoman"/>
      <w:lvlText w:val="%6."/>
      <w:lvlJc w:val="right"/>
      <w:pPr>
        <w:ind w:left="5336" w:hanging="180"/>
      </w:pPr>
    </w:lvl>
    <w:lvl w:ilvl="6" w:tplc="0409000F" w:tentative="1">
      <w:start w:val="1"/>
      <w:numFmt w:val="decimal"/>
      <w:lvlText w:val="%7."/>
      <w:lvlJc w:val="left"/>
      <w:pPr>
        <w:ind w:left="6056" w:hanging="360"/>
      </w:pPr>
    </w:lvl>
    <w:lvl w:ilvl="7" w:tplc="04090019" w:tentative="1">
      <w:start w:val="1"/>
      <w:numFmt w:val="lowerLetter"/>
      <w:lvlText w:val="%8."/>
      <w:lvlJc w:val="left"/>
      <w:pPr>
        <w:ind w:left="6776" w:hanging="360"/>
      </w:pPr>
    </w:lvl>
    <w:lvl w:ilvl="8" w:tplc="0409001B" w:tentative="1">
      <w:start w:val="1"/>
      <w:numFmt w:val="lowerRoman"/>
      <w:lvlText w:val="%9."/>
      <w:lvlJc w:val="right"/>
      <w:pPr>
        <w:ind w:left="7496" w:hanging="180"/>
      </w:pPr>
    </w:lvl>
  </w:abstractNum>
  <w:abstractNum w:abstractNumId="13" w15:restartNumberingAfterBreak="0">
    <w:nsid w:val="368122B1"/>
    <w:multiLevelType w:val="hybridMultilevel"/>
    <w:tmpl w:val="47AE38B6"/>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4" w15:restartNumberingAfterBreak="0">
    <w:nsid w:val="39B8067A"/>
    <w:multiLevelType w:val="hybridMultilevel"/>
    <w:tmpl w:val="13121B18"/>
    <w:lvl w:ilvl="0" w:tplc="11B2449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5" w15:restartNumberingAfterBreak="0">
    <w:nsid w:val="3AD303AD"/>
    <w:multiLevelType w:val="hybridMultilevel"/>
    <w:tmpl w:val="75CED4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704428"/>
    <w:multiLevelType w:val="hybridMultilevel"/>
    <w:tmpl w:val="C5640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F550E8"/>
    <w:multiLevelType w:val="hybridMultilevel"/>
    <w:tmpl w:val="204C7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35399"/>
    <w:multiLevelType w:val="hybridMultilevel"/>
    <w:tmpl w:val="AA7001CC"/>
    <w:lvl w:ilvl="0" w:tplc="B03EC5C4">
      <w:start w:val="6"/>
      <w:numFmt w:val="decimal"/>
      <w:lvlText w:val="%1."/>
      <w:lvlJc w:val="left"/>
      <w:pPr>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AD2175"/>
    <w:multiLevelType w:val="hybridMultilevel"/>
    <w:tmpl w:val="970AD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A3D74"/>
    <w:multiLevelType w:val="hybridMultilevel"/>
    <w:tmpl w:val="117C2B9A"/>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1" w15:restartNumberingAfterBreak="0">
    <w:nsid w:val="50047040"/>
    <w:multiLevelType w:val="hybridMultilevel"/>
    <w:tmpl w:val="BAC47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C55EB2"/>
    <w:multiLevelType w:val="hybridMultilevel"/>
    <w:tmpl w:val="53685862"/>
    <w:lvl w:ilvl="0" w:tplc="F948FD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514B5"/>
    <w:multiLevelType w:val="hybridMultilevel"/>
    <w:tmpl w:val="709EF84E"/>
    <w:lvl w:ilvl="0" w:tplc="04090019">
      <w:start w:val="1"/>
      <w:numFmt w:val="lowerLetter"/>
      <w:lvlText w:val="%1."/>
      <w:lvlJc w:val="left"/>
      <w:pPr>
        <w:ind w:left="122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CC555F"/>
    <w:multiLevelType w:val="hybridMultilevel"/>
    <w:tmpl w:val="B774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5C3AC5"/>
    <w:multiLevelType w:val="hybridMultilevel"/>
    <w:tmpl w:val="C59EC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F4DC8"/>
    <w:multiLevelType w:val="hybridMultilevel"/>
    <w:tmpl w:val="91D0602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7" w15:restartNumberingAfterBreak="0">
    <w:nsid w:val="674E7185"/>
    <w:multiLevelType w:val="hybridMultilevel"/>
    <w:tmpl w:val="2C8E974C"/>
    <w:lvl w:ilvl="0" w:tplc="98D2527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A44C2B"/>
    <w:multiLevelType w:val="hybridMultilevel"/>
    <w:tmpl w:val="62FE0440"/>
    <w:lvl w:ilvl="0" w:tplc="5E682BFA">
      <w:start w:val="1"/>
      <w:numFmt w:val="upperLetter"/>
      <w:lvlText w:val="%1."/>
      <w:lvlJc w:val="left"/>
      <w:pPr>
        <w:ind w:left="476" w:hanging="360"/>
      </w:pPr>
      <w:rPr>
        <w:rFonts w:hint="default"/>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29" w15:restartNumberingAfterBreak="0">
    <w:nsid w:val="79F918EB"/>
    <w:multiLevelType w:val="hybridMultilevel"/>
    <w:tmpl w:val="56F436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F2EEC"/>
    <w:multiLevelType w:val="hybridMultilevel"/>
    <w:tmpl w:val="7B2021A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D6C5B25"/>
    <w:multiLevelType w:val="hybridMultilevel"/>
    <w:tmpl w:val="1158E184"/>
    <w:lvl w:ilvl="0" w:tplc="40EE477A">
      <w:start w:val="1"/>
      <w:numFmt w:val="decimal"/>
      <w:lvlText w:val="%1."/>
      <w:lvlJc w:val="left"/>
      <w:pPr>
        <w:ind w:left="864" w:hanging="360"/>
      </w:pPr>
      <w:rPr>
        <w:b w:val="0"/>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num w:numId="1" w16cid:durableId="1608466464">
    <w:abstractNumId w:val="28"/>
  </w:num>
  <w:num w:numId="2" w16cid:durableId="307823587">
    <w:abstractNumId w:val="14"/>
  </w:num>
  <w:num w:numId="3" w16cid:durableId="2121682572">
    <w:abstractNumId w:val="26"/>
  </w:num>
  <w:num w:numId="4" w16cid:durableId="1970159282">
    <w:abstractNumId w:val="21"/>
  </w:num>
  <w:num w:numId="5" w16cid:durableId="765268738">
    <w:abstractNumId w:val="22"/>
  </w:num>
  <w:num w:numId="6" w16cid:durableId="1263535170">
    <w:abstractNumId w:val="6"/>
  </w:num>
  <w:num w:numId="7" w16cid:durableId="825055735">
    <w:abstractNumId w:val="2"/>
  </w:num>
  <w:num w:numId="8" w16cid:durableId="717585279">
    <w:abstractNumId w:val="15"/>
  </w:num>
  <w:num w:numId="9" w16cid:durableId="1206143944">
    <w:abstractNumId w:val="20"/>
  </w:num>
  <w:num w:numId="10" w16cid:durableId="1747721322">
    <w:abstractNumId w:val="29"/>
  </w:num>
  <w:num w:numId="11" w16cid:durableId="1866482861">
    <w:abstractNumId w:val="17"/>
  </w:num>
  <w:num w:numId="12" w16cid:durableId="468207120">
    <w:abstractNumId w:val="9"/>
  </w:num>
  <w:num w:numId="13" w16cid:durableId="862979256">
    <w:abstractNumId w:val="31"/>
  </w:num>
  <w:num w:numId="14" w16cid:durableId="265188873">
    <w:abstractNumId w:val="10"/>
  </w:num>
  <w:num w:numId="15" w16cid:durableId="228270905">
    <w:abstractNumId w:val="30"/>
  </w:num>
  <w:num w:numId="16" w16cid:durableId="2143843536">
    <w:abstractNumId w:val="5"/>
  </w:num>
  <w:num w:numId="17" w16cid:durableId="326642105">
    <w:abstractNumId w:val="7"/>
  </w:num>
  <w:num w:numId="18" w16cid:durableId="38166291">
    <w:abstractNumId w:val="18"/>
  </w:num>
  <w:num w:numId="19" w16cid:durableId="111169376">
    <w:abstractNumId w:val="23"/>
  </w:num>
  <w:num w:numId="20" w16cid:durableId="813180213">
    <w:abstractNumId w:val="12"/>
  </w:num>
  <w:num w:numId="21" w16cid:durableId="348069802">
    <w:abstractNumId w:val="13"/>
  </w:num>
  <w:num w:numId="22" w16cid:durableId="575552707">
    <w:abstractNumId w:val="11"/>
  </w:num>
  <w:num w:numId="23" w16cid:durableId="690764786">
    <w:abstractNumId w:val="3"/>
  </w:num>
  <w:num w:numId="24" w16cid:durableId="1918516336">
    <w:abstractNumId w:val="27"/>
  </w:num>
  <w:num w:numId="25" w16cid:durableId="1557811945">
    <w:abstractNumId w:val="3"/>
  </w:num>
  <w:num w:numId="26" w16cid:durableId="1417170667">
    <w:abstractNumId w:val="4"/>
  </w:num>
  <w:num w:numId="27" w16cid:durableId="1378315713">
    <w:abstractNumId w:val="24"/>
  </w:num>
  <w:num w:numId="28" w16cid:durableId="929502766">
    <w:abstractNumId w:val="25"/>
  </w:num>
  <w:num w:numId="29" w16cid:durableId="912853418">
    <w:abstractNumId w:val="16"/>
  </w:num>
  <w:num w:numId="30" w16cid:durableId="810563309">
    <w:abstractNumId w:val="8"/>
  </w:num>
  <w:num w:numId="31" w16cid:durableId="1987322680">
    <w:abstractNumId w:val="1"/>
  </w:num>
  <w:num w:numId="32" w16cid:durableId="945648952">
    <w:abstractNumId w:val="19"/>
  </w:num>
  <w:num w:numId="33" w16cid:durableId="1697386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jIzNTY3MDQxNDU0MLJQ0lEKTi0uzszPAykwqgUAr8L6LCwAAAA="/>
  </w:docVars>
  <w:rsids>
    <w:rsidRoot w:val="008F27B0"/>
    <w:rsid w:val="00010F5A"/>
    <w:rsid w:val="00011117"/>
    <w:rsid w:val="00030823"/>
    <w:rsid w:val="000310B4"/>
    <w:rsid w:val="000321FC"/>
    <w:rsid w:val="00042FE5"/>
    <w:rsid w:val="00062DFA"/>
    <w:rsid w:val="000806B4"/>
    <w:rsid w:val="0008301F"/>
    <w:rsid w:val="0008376C"/>
    <w:rsid w:val="00090325"/>
    <w:rsid w:val="000978C9"/>
    <w:rsid w:val="000979C0"/>
    <w:rsid w:val="000B3621"/>
    <w:rsid w:val="000B7C73"/>
    <w:rsid w:val="000D000D"/>
    <w:rsid w:val="000D665B"/>
    <w:rsid w:val="000E0E36"/>
    <w:rsid w:val="000E1E02"/>
    <w:rsid w:val="000E4C10"/>
    <w:rsid w:val="000E71D5"/>
    <w:rsid w:val="000F3119"/>
    <w:rsid w:val="000F3A23"/>
    <w:rsid w:val="000F626D"/>
    <w:rsid w:val="000F7F54"/>
    <w:rsid w:val="00102EA8"/>
    <w:rsid w:val="00104EFB"/>
    <w:rsid w:val="0011113E"/>
    <w:rsid w:val="001260C9"/>
    <w:rsid w:val="001336F9"/>
    <w:rsid w:val="00147A67"/>
    <w:rsid w:val="00161F11"/>
    <w:rsid w:val="001645D6"/>
    <w:rsid w:val="00174840"/>
    <w:rsid w:val="0017612B"/>
    <w:rsid w:val="0019318B"/>
    <w:rsid w:val="001967A8"/>
    <w:rsid w:val="001A7951"/>
    <w:rsid w:val="001B0A18"/>
    <w:rsid w:val="001C1F88"/>
    <w:rsid w:val="001C25E3"/>
    <w:rsid w:val="001C2F9D"/>
    <w:rsid w:val="001D07C0"/>
    <w:rsid w:val="001D11ED"/>
    <w:rsid w:val="001D35CB"/>
    <w:rsid w:val="001E444C"/>
    <w:rsid w:val="001E7FBE"/>
    <w:rsid w:val="001F22D0"/>
    <w:rsid w:val="001F4BA5"/>
    <w:rsid w:val="001F723C"/>
    <w:rsid w:val="001F74FB"/>
    <w:rsid w:val="00202639"/>
    <w:rsid w:val="00204A8C"/>
    <w:rsid w:val="00206D5F"/>
    <w:rsid w:val="002112F8"/>
    <w:rsid w:val="00215A0F"/>
    <w:rsid w:val="00217F09"/>
    <w:rsid w:val="002214B1"/>
    <w:rsid w:val="00221659"/>
    <w:rsid w:val="002237E0"/>
    <w:rsid w:val="002240A9"/>
    <w:rsid w:val="00231D57"/>
    <w:rsid w:val="0024600A"/>
    <w:rsid w:val="0024786D"/>
    <w:rsid w:val="0025368A"/>
    <w:rsid w:val="00255F14"/>
    <w:rsid w:val="00256309"/>
    <w:rsid w:val="002768DB"/>
    <w:rsid w:val="002768E8"/>
    <w:rsid w:val="00277BD5"/>
    <w:rsid w:val="00281CDD"/>
    <w:rsid w:val="0028626E"/>
    <w:rsid w:val="002A0C9D"/>
    <w:rsid w:val="002B02A4"/>
    <w:rsid w:val="002B2298"/>
    <w:rsid w:val="002C2B80"/>
    <w:rsid w:val="002C2D1A"/>
    <w:rsid w:val="002C3428"/>
    <w:rsid w:val="002D6A73"/>
    <w:rsid w:val="002D7238"/>
    <w:rsid w:val="002E0106"/>
    <w:rsid w:val="002E3710"/>
    <w:rsid w:val="002E5793"/>
    <w:rsid w:val="002E7E11"/>
    <w:rsid w:val="002F03A2"/>
    <w:rsid w:val="002F3EF9"/>
    <w:rsid w:val="002F7E75"/>
    <w:rsid w:val="00300E9F"/>
    <w:rsid w:val="00302C74"/>
    <w:rsid w:val="00314055"/>
    <w:rsid w:val="00326074"/>
    <w:rsid w:val="003274F5"/>
    <w:rsid w:val="003275FD"/>
    <w:rsid w:val="00332368"/>
    <w:rsid w:val="00334D48"/>
    <w:rsid w:val="00340C04"/>
    <w:rsid w:val="00341828"/>
    <w:rsid w:val="00345106"/>
    <w:rsid w:val="00365B0C"/>
    <w:rsid w:val="00382D83"/>
    <w:rsid w:val="003834FF"/>
    <w:rsid w:val="003977EC"/>
    <w:rsid w:val="003A0C21"/>
    <w:rsid w:val="003A23FD"/>
    <w:rsid w:val="003B1BCA"/>
    <w:rsid w:val="003B7F81"/>
    <w:rsid w:val="003C4D91"/>
    <w:rsid w:val="003D0155"/>
    <w:rsid w:val="003D090F"/>
    <w:rsid w:val="003D2A92"/>
    <w:rsid w:val="003E736C"/>
    <w:rsid w:val="003F46C2"/>
    <w:rsid w:val="004062C7"/>
    <w:rsid w:val="00410700"/>
    <w:rsid w:val="004172CB"/>
    <w:rsid w:val="004178DB"/>
    <w:rsid w:val="00420A94"/>
    <w:rsid w:val="00426FD2"/>
    <w:rsid w:val="0043140D"/>
    <w:rsid w:val="00442899"/>
    <w:rsid w:val="00444A7A"/>
    <w:rsid w:val="004460D4"/>
    <w:rsid w:val="00447BE2"/>
    <w:rsid w:val="00451CF3"/>
    <w:rsid w:val="00465A6A"/>
    <w:rsid w:val="00467CE3"/>
    <w:rsid w:val="00471A5A"/>
    <w:rsid w:val="004739FF"/>
    <w:rsid w:val="00484A92"/>
    <w:rsid w:val="00490247"/>
    <w:rsid w:val="004916FF"/>
    <w:rsid w:val="00491E70"/>
    <w:rsid w:val="004A7AD0"/>
    <w:rsid w:val="004B24E2"/>
    <w:rsid w:val="004B7F41"/>
    <w:rsid w:val="004C1D50"/>
    <w:rsid w:val="004C627F"/>
    <w:rsid w:val="004D0AA5"/>
    <w:rsid w:val="004D1880"/>
    <w:rsid w:val="004D20B4"/>
    <w:rsid w:val="004E0D87"/>
    <w:rsid w:val="00500232"/>
    <w:rsid w:val="005032E0"/>
    <w:rsid w:val="00505A69"/>
    <w:rsid w:val="0051774C"/>
    <w:rsid w:val="00536AA0"/>
    <w:rsid w:val="00543A5E"/>
    <w:rsid w:val="005464E9"/>
    <w:rsid w:val="00560F23"/>
    <w:rsid w:val="00566B8A"/>
    <w:rsid w:val="0056727F"/>
    <w:rsid w:val="00573AD1"/>
    <w:rsid w:val="00575711"/>
    <w:rsid w:val="005778CE"/>
    <w:rsid w:val="00580AF5"/>
    <w:rsid w:val="00581F06"/>
    <w:rsid w:val="0059538A"/>
    <w:rsid w:val="00595F2B"/>
    <w:rsid w:val="005A2F07"/>
    <w:rsid w:val="005A3492"/>
    <w:rsid w:val="005B1147"/>
    <w:rsid w:val="005B5528"/>
    <w:rsid w:val="005B61CD"/>
    <w:rsid w:val="005C0FB7"/>
    <w:rsid w:val="005C271E"/>
    <w:rsid w:val="005C6CE4"/>
    <w:rsid w:val="005D1A81"/>
    <w:rsid w:val="005D7389"/>
    <w:rsid w:val="005D7ABB"/>
    <w:rsid w:val="005D7DA2"/>
    <w:rsid w:val="005F2669"/>
    <w:rsid w:val="006055C1"/>
    <w:rsid w:val="006062D9"/>
    <w:rsid w:val="00616491"/>
    <w:rsid w:val="0062055D"/>
    <w:rsid w:val="00620E3C"/>
    <w:rsid w:val="00626212"/>
    <w:rsid w:val="00627170"/>
    <w:rsid w:val="0063049A"/>
    <w:rsid w:val="00631C5E"/>
    <w:rsid w:val="006333E6"/>
    <w:rsid w:val="00637676"/>
    <w:rsid w:val="0064354A"/>
    <w:rsid w:val="00647547"/>
    <w:rsid w:val="00651E8D"/>
    <w:rsid w:val="006703F6"/>
    <w:rsid w:val="00682251"/>
    <w:rsid w:val="0069467C"/>
    <w:rsid w:val="00695CCB"/>
    <w:rsid w:val="006C1671"/>
    <w:rsid w:val="006C29AA"/>
    <w:rsid w:val="006E6C74"/>
    <w:rsid w:val="006F0A08"/>
    <w:rsid w:val="006F5080"/>
    <w:rsid w:val="006F5983"/>
    <w:rsid w:val="006F698F"/>
    <w:rsid w:val="00710FE3"/>
    <w:rsid w:val="00714B3B"/>
    <w:rsid w:val="00721DF9"/>
    <w:rsid w:val="00733A8E"/>
    <w:rsid w:val="00734368"/>
    <w:rsid w:val="007358A6"/>
    <w:rsid w:val="00746838"/>
    <w:rsid w:val="0077034A"/>
    <w:rsid w:val="00774ECD"/>
    <w:rsid w:val="00781CCF"/>
    <w:rsid w:val="007914E1"/>
    <w:rsid w:val="00792719"/>
    <w:rsid w:val="007963EC"/>
    <w:rsid w:val="0079690D"/>
    <w:rsid w:val="00796D5F"/>
    <w:rsid w:val="007A4182"/>
    <w:rsid w:val="007A5AFA"/>
    <w:rsid w:val="007A685A"/>
    <w:rsid w:val="007B55D7"/>
    <w:rsid w:val="007D17B1"/>
    <w:rsid w:val="007D5E67"/>
    <w:rsid w:val="007E3BD6"/>
    <w:rsid w:val="00800346"/>
    <w:rsid w:val="008026C4"/>
    <w:rsid w:val="00804ED3"/>
    <w:rsid w:val="00806597"/>
    <w:rsid w:val="00815A05"/>
    <w:rsid w:val="00815B46"/>
    <w:rsid w:val="00820288"/>
    <w:rsid w:val="0082162E"/>
    <w:rsid w:val="00826203"/>
    <w:rsid w:val="008267B9"/>
    <w:rsid w:val="008446BD"/>
    <w:rsid w:val="008533A2"/>
    <w:rsid w:val="00861092"/>
    <w:rsid w:val="00864728"/>
    <w:rsid w:val="00865A62"/>
    <w:rsid w:val="00867473"/>
    <w:rsid w:val="0087647A"/>
    <w:rsid w:val="00882689"/>
    <w:rsid w:val="008A0832"/>
    <w:rsid w:val="008A09CC"/>
    <w:rsid w:val="008A3CE4"/>
    <w:rsid w:val="008A4B8C"/>
    <w:rsid w:val="008C332D"/>
    <w:rsid w:val="008F27B0"/>
    <w:rsid w:val="008F3035"/>
    <w:rsid w:val="008F6F90"/>
    <w:rsid w:val="00923DA6"/>
    <w:rsid w:val="0092656D"/>
    <w:rsid w:val="00937F53"/>
    <w:rsid w:val="00937FFC"/>
    <w:rsid w:val="0094350D"/>
    <w:rsid w:val="00956395"/>
    <w:rsid w:val="00961A6D"/>
    <w:rsid w:val="00961CDA"/>
    <w:rsid w:val="009818BC"/>
    <w:rsid w:val="00996818"/>
    <w:rsid w:val="009A0DF6"/>
    <w:rsid w:val="009A31CA"/>
    <w:rsid w:val="009A4BD4"/>
    <w:rsid w:val="009C410C"/>
    <w:rsid w:val="009C6662"/>
    <w:rsid w:val="009D24B2"/>
    <w:rsid w:val="009D34F3"/>
    <w:rsid w:val="009D4528"/>
    <w:rsid w:val="009F3494"/>
    <w:rsid w:val="00A1111B"/>
    <w:rsid w:val="00A1547A"/>
    <w:rsid w:val="00A211A8"/>
    <w:rsid w:val="00A21694"/>
    <w:rsid w:val="00A22D22"/>
    <w:rsid w:val="00A2443A"/>
    <w:rsid w:val="00A24AEB"/>
    <w:rsid w:val="00A2726E"/>
    <w:rsid w:val="00A45B05"/>
    <w:rsid w:val="00A513A7"/>
    <w:rsid w:val="00A56BA4"/>
    <w:rsid w:val="00A67F96"/>
    <w:rsid w:val="00A900AE"/>
    <w:rsid w:val="00A92164"/>
    <w:rsid w:val="00A92258"/>
    <w:rsid w:val="00A9790E"/>
    <w:rsid w:val="00AA0207"/>
    <w:rsid w:val="00AB426A"/>
    <w:rsid w:val="00AC7241"/>
    <w:rsid w:val="00AD1A62"/>
    <w:rsid w:val="00AD4B66"/>
    <w:rsid w:val="00AE51BB"/>
    <w:rsid w:val="00AF33BA"/>
    <w:rsid w:val="00AF600F"/>
    <w:rsid w:val="00AF602B"/>
    <w:rsid w:val="00B03DC1"/>
    <w:rsid w:val="00B04C63"/>
    <w:rsid w:val="00B10314"/>
    <w:rsid w:val="00B114D1"/>
    <w:rsid w:val="00B20740"/>
    <w:rsid w:val="00B20C55"/>
    <w:rsid w:val="00B21900"/>
    <w:rsid w:val="00B25D38"/>
    <w:rsid w:val="00B25DEC"/>
    <w:rsid w:val="00B263B8"/>
    <w:rsid w:val="00B450E4"/>
    <w:rsid w:val="00B46917"/>
    <w:rsid w:val="00B540C0"/>
    <w:rsid w:val="00B55FF6"/>
    <w:rsid w:val="00B6001B"/>
    <w:rsid w:val="00B64AAA"/>
    <w:rsid w:val="00B65567"/>
    <w:rsid w:val="00B66234"/>
    <w:rsid w:val="00B679AF"/>
    <w:rsid w:val="00B76ECB"/>
    <w:rsid w:val="00B8282B"/>
    <w:rsid w:val="00B86FCF"/>
    <w:rsid w:val="00BA3B50"/>
    <w:rsid w:val="00BC127C"/>
    <w:rsid w:val="00BC41C2"/>
    <w:rsid w:val="00BC6DE3"/>
    <w:rsid w:val="00BD7A12"/>
    <w:rsid w:val="00BD7ABE"/>
    <w:rsid w:val="00BE3F84"/>
    <w:rsid w:val="00BE43B0"/>
    <w:rsid w:val="00BE7301"/>
    <w:rsid w:val="00C00251"/>
    <w:rsid w:val="00C01AD7"/>
    <w:rsid w:val="00C109A3"/>
    <w:rsid w:val="00C13786"/>
    <w:rsid w:val="00C3664E"/>
    <w:rsid w:val="00C45437"/>
    <w:rsid w:val="00C53D25"/>
    <w:rsid w:val="00C57B9D"/>
    <w:rsid w:val="00C712A7"/>
    <w:rsid w:val="00C71CAE"/>
    <w:rsid w:val="00C72A7F"/>
    <w:rsid w:val="00C75181"/>
    <w:rsid w:val="00C81197"/>
    <w:rsid w:val="00C95638"/>
    <w:rsid w:val="00C97C17"/>
    <w:rsid w:val="00CA3B52"/>
    <w:rsid w:val="00CA71B2"/>
    <w:rsid w:val="00CB0F77"/>
    <w:rsid w:val="00CB29BB"/>
    <w:rsid w:val="00CB4B23"/>
    <w:rsid w:val="00CB71BD"/>
    <w:rsid w:val="00CC230C"/>
    <w:rsid w:val="00CC708A"/>
    <w:rsid w:val="00CC7B91"/>
    <w:rsid w:val="00CD21BC"/>
    <w:rsid w:val="00CF4EFE"/>
    <w:rsid w:val="00CF6066"/>
    <w:rsid w:val="00D04EC2"/>
    <w:rsid w:val="00D064CA"/>
    <w:rsid w:val="00D07AE7"/>
    <w:rsid w:val="00D12391"/>
    <w:rsid w:val="00D22EA0"/>
    <w:rsid w:val="00D33781"/>
    <w:rsid w:val="00D33F20"/>
    <w:rsid w:val="00D41020"/>
    <w:rsid w:val="00D42212"/>
    <w:rsid w:val="00D45AF0"/>
    <w:rsid w:val="00D46CAB"/>
    <w:rsid w:val="00D47026"/>
    <w:rsid w:val="00D65661"/>
    <w:rsid w:val="00D72AAF"/>
    <w:rsid w:val="00D83AB6"/>
    <w:rsid w:val="00D84359"/>
    <w:rsid w:val="00D85D7F"/>
    <w:rsid w:val="00D90ACE"/>
    <w:rsid w:val="00D914C9"/>
    <w:rsid w:val="00DA44FD"/>
    <w:rsid w:val="00DA5CFA"/>
    <w:rsid w:val="00DC17CA"/>
    <w:rsid w:val="00DC1C9E"/>
    <w:rsid w:val="00DC2074"/>
    <w:rsid w:val="00DC3C47"/>
    <w:rsid w:val="00DC7C58"/>
    <w:rsid w:val="00DD19EC"/>
    <w:rsid w:val="00DD60AD"/>
    <w:rsid w:val="00DE6085"/>
    <w:rsid w:val="00DE7FA2"/>
    <w:rsid w:val="00DF4538"/>
    <w:rsid w:val="00DF7A10"/>
    <w:rsid w:val="00E13017"/>
    <w:rsid w:val="00E2171D"/>
    <w:rsid w:val="00E30534"/>
    <w:rsid w:val="00E327A0"/>
    <w:rsid w:val="00E539C3"/>
    <w:rsid w:val="00E5508E"/>
    <w:rsid w:val="00E606BA"/>
    <w:rsid w:val="00E744DD"/>
    <w:rsid w:val="00E773E9"/>
    <w:rsid w:val="00E9007F"/>
    <w:rsid w:val="00E909F7"/>
    <w:rsid w:val="00E9189B"/>
    <w:rsid w:val="00E9298B"/>
    <w:rsid w:val="00EA7A77"/>
    <w:rsid w:val="00EB14BB"/>
    <w:rsid w:val="00EC1CBF"/>
    <w:rsid w:val="00ED3A89"/>
    <w:rsid w:val="00ED49D5"/>
    <w:rsid w:val="00EF25CE"/>
    <w:rsid w:val="00EF3DE2"/>
    <w:rsid w:val="00F01A70"/>
    <w:rsid w:val="00F10FA0"/>
    <w:rsid w:val="00F13432"/>
    <w:rsid w:val="00F234A0"/>
    <w:rsid w:val="00F41E27"/>
    <w:rsid w:val="00F43280"/>
    <w:rsid w:val="00F53EDA"/>
    <w:rsid w:val="00F61C73"/>
    <w:rsid w:val="00F65CB1"/>
    <w:rsid w:val="00F661E5"/>
    <w:rsid w:val="00F76AD8"/>
    <w:rsid w:val="00F90A87"/>
    <w:rsid w:val="00FA084B"/>
    <w:rsid w:val="00FA1C7E"/>
    <w:rsid w:val="00FA47FB"/>
    <w:rsid w:val="00FA52C4"/>
    <w:rsid w:val="00FB57C6"/>
    <w:rsid w:val="00FC26F7"/>
    <w:rsid w:val="00FC42B0"/>
    <w:rsid w:val="00FD16CE"/>
    <w:rsid w:val="00FE2356"/>
    <w:rsid w:val="00FF097F"/>
    <w:rsid w:val="00FF0FA2"/>
    <w:rsid w:val="00FF3CC2"/>
    <w:rsid w:val="00FF5B39"/>
    <w:rsid w:val="00FF7E65"/>
    <w:rsid w:val="49C64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6350C0"/>
  <w15:docId w15:val="{ACBFA148-0EE3-422A-9E61-819378E73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OE - Normal"/>
    <w:qFormat/>
    <w:rsid w:val="008A0832"/>
    <w:pPr>
      <w:spacing w:before="120" w:after="120" w:line="252" w:lineRule="auto"/>
    </w:pPr>
    <w:rPr>
      <w:rFonts w:ascii="Palatino Linotype" w:eastAsia="Times New Roman" w:hAnsi="Palatino Linotype" w:cs="Calibri"/>
      <w:bCs/>
    </w:rPr>
  </w:style>
  <w:style w:type="paragraph" w:styleId="Heading1">
    <w:name w:val="heading 1"/>
    <w:aliases w:val="AOE - Heading 1"/>
    <w:basedOn w:val="Normal"/>
    <w:next w:val="Normal"/>
    <w:link w:val="Heading1Char"/>
    <w:uiPriority w:val="9"/>
    <w:qFormat/>
    <w:rsid w:val="00147A67"/>
    <w:pPr>
      <w:spacing w:before="240"/>
      <w:outlineLvl w:val="0"/>
    </w:pPr>
    <w:rPr>
      <w:rFonts w:ascii="Franklin Gothic Demi Cond" w:hAnsi="Franklin Gothic Demi Cond"/>
      <w:bCs w:val="0"/>
      <w:sz w:val="28"/>
    </w:rPr>
  </w:style>
  <w:style w:type="paragraph" w:styleId="Heading2">
    <w:name w:val="heading 2"/>
    <w:aliases w:val="AOE - Heading 2"/>
    <w:basedOn w:val="Heading1"/>
    <w:next w:val="Normal"/>
    <w:link w:val="Heading2Char"/>
    <w:uiPriority w:val="9"/>
    <w:unhideWhenUsed/>
    <w:qFormat/>
    <w:rsid w:val="008A0832"/>
    <w:pPr>
      <w:outlineLvl w:val="1"/>
    </w:pPr>
    <w:rPr>
      <w:rFonts w:ascii="Franklin Gothic Demi" w:hAnsi="Franklin Gothic Demi"/>
      <w:sz w:val="24"/>
    </w:rPr>
  </w:style>
  <w:style w:type="paragraph" w:styleId="Heading3">
    <w:name w:val="heading 3"/>
    <w:aliases w:val="AOE Heading 3"/>
    <w:basedOn w:val="Heading2"/>
    <w:next w:val="Normal"/>
    <w:link w:val="Heading3Char"/>
    <w:uiPriority w:val="9"/>
    <w:unhideWhenUsed/>
    <w:qFormat/>
    <w:rsid w:val="008A0832"/>
    <w:pPr>
      <w:ind w:left="720"/>
      <w:outlineLvl w:val="2"/>
    </w:pPr>
  </w:style>
  <w:style w:type="paragraph" w:styleId="Heading4">
    <w:name w:val="heading 4"/>
    <w:aliases w:val="AOE Heading 4"/>
    <w:basedOn w:val="Heading3"/>
    <w:next w:val="Normal"/>
    <w:link w:val="Heading4Char"/>
    <w:uiPriority w:val="9"/>
    <w:unhideWhenUsed/>
    <w:qFormat/>
    <w:rsid w:val="004460D4"/>
    <w:pPr>
      <w:keepNext/>
      <w:keepLines/>
      <w:spacing w:before="200"/>
      <w:outlineLvl w:val="3"/>
    </w:pPr>
    <w:rPr>
      <w:rFonts w:eastAsiaTheme="majorEastAsia" w:cstheme="majorBidi"/>
      <w:bCs/>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0C04"/>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340C04"/>
  </w:style>
  <w:style w:type="paragraph" w:styleId="Footer">
    <w:name w:val="footer"/>
    <w:basedOn w:val="Normal"/>
    <w:link w:val="FooterChar"/>
    <w:uiPriority w:val="99"/>
    <w:unhideWhenUsed/>
    <w:rsid w:val="004460D4"/>
    <w:pPr>
      <w:tabs>
        <w:tab w:val="left" w:pos="4680"/>
        <w:tab w:val="right" w:pos="9360"/>
      </w:tabs>
      <w:spacing w:before="0" w:after="0" w:line="240" w:lineRule="auto"/>
    </w:pPr>
    <w:rPr>
      <w:rFonts w:eastAsiaTheme="minorHAnsi" w:cstheme="minorBidi"/>
      <w:sz w:val="20"/>
    </w:rPr>
  </w:style>
  <w:style w:type="character" w:customStyle="1" w:styleId="FooterChar">
    <w:name w:val="Footer Char"/>
    <w:basedOn w:val="DefaultParagraphFont"/>
    <w:link w:val="Footer"/>
    <w:uiPriority w:val="99"/>
    <w:rsid w:val="004460D4"/>
    <w:rPr>
      <w:rFonts w:ascii="Palatino Linotype" w:hAnsi="Palatino Linotype"/>
      <w:bCs/>
      <w:sz w:val="20"/>
    </w:rPr>
  </w:style>
  <w:style w:type="paragraph" w:styleId="BalloonText">
    <w:name w:val="Balloon Text"/>
    <w:basedOn w:val="Normal"/>
    <w:link w:val="BalloonTextChar"/>
    <w:uiPriority w:val="99"/>
    <w:semiHidden/>
    <w:unhideWhenUsed/>
    <w:rsid w:val="00340C0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340C04"/>
    <w:rPr>
      <w:rFonts w:ascii="Tahoma" w:hAnsi="Tahoma" w:cs="Tahoma"/>
      <w:sz w:val="16"/>
      <w:szCs w:val="16"/>
    </w:rPr>
  </w:style>
  <w:style w:type="character" w:styleId="Hyperlink">
    <w:name w:val="Hyperlink"/>
    <w:basedOn w:val="DefaultParagraphFont"/>
    <w:uiPriority w:val="99"/>
    <w:unhideWhenUsed/>
    <w:rsid w:val="0087647A"/>
    <w:rPr>
      <w:rFonts w:cs="Times New Roman"/>
      <w:color w:val="0000FF" w:themeColor="hyperlink"/>
      <w:u w:val="single"/>
    </w:rPr>
  </w:style>
  <w:style w:type="character" w:styleId="FollowedHyperlink">
    <w:name w:val="FollowedHyperlink"/>
    <w:basedOn w:val="DefaultParagraphFont"/>
    <w:uiPriority w:val="99"/>
    <w:semiHidden/>
    <w:unhideWhenUsed/>
    <w:rsid w:val="0087647A"/>
    <w:rPr>
      <w:rFonts w:cs="Times New Roman"/>
      <w:color w:val="800080" w:themeColor="followedHyperlink"/>
      <w:u w:val="single"/>
    </w:rPr>
  </w:style>
  <w:style w:type="paragraph" w:styleId="ListParagraph">
    <w:name w:val="List Paragraph"/>
    <w:basedOn w:val="Normal"/>
    <w:link w:val="ListParagraphChar"/>
    <w:uiPriority w:val="34"/>
    <w:rsid w:val="0087647A"/>
    <w:pPr>
      <w:spacing w:after="200" w:line="276" w:lineRule="auto"/>
      <w:ind w:left="720"/>
      <w:contextualSpacing/>
    </w:pPr>
    <w:rPr>
      <w:rFonts w:asciiTheme="minorHAnsi" w:eastAsiaTheme="minorEastAsia" w:hAnsiTheme="minorHAnsi"/>
    </w:rPr>
  </w:style>
  <w:style w:type="character" w:styleId="Strong">
    <w:name w:val="Strong"/>
    <w:basedOn w:val="DefaultParagraphFont"/>
    <w:uiPriority w:val="22"/>
    <w:rsid w:val="00575711"/>
    <w:rPr>
      <w:b/>
      <w:bCs/>
    </w:rPr>
  </w:style>
  <w:style w:type="table" w:styleId="TableGrid">
    <w:name w:val="Table Grid"/>
    <w:basedOn w:val="TableNormal"/>
    <w:uiPriority w:val="59"/>
    <w:rsid w:val="00937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F88"/>
    <w:rPr>
      <w:color w:val="808080"/>
    </w:rPr>
  </w:style>
  <w:style w:type="character" w:customStyle="1" w:styleId="Heading1Char">
    <w:name w:val="Heading 1 Char"/>
    <w:aliases w:val="AOE - Heading 1 Char"/>
    <w:basedOn w:val="DefaultParagraphFont"/>
    <w:link w:val="Heading1"/>
    <w:uiPriority w:val="9"/>
    <w:rsid w:val="00147A67"/>
    <w:rPr>
      <w:rFonts w:ascii="Franklin Gothic Demi Cond" w:eastAsia="Times New Roman" w:hAnsi="Franklin Gothic Demi Cond" w:cs="Calibri"/>
      <w:sz w:val="28"/>
    </w:rPr>
  </w:style>
  <w:style w:type="paragraph" w:styleId="Title">
    <w:name w:val="Title"/>
    <w:aliases w:val="AOE - Title"/>
    <w:basedOn w:val="Normal"/>
    <w:next w:val="Normal"/>
    <w:link w:val="TitleChar"/>
    <w:uiPriority w:val="10"/>
    <w:qFormat/>
    <w:rsid w:val="00147A67"/>
    <w:pPr>
      <w:spacing w:before="360" w:after="240" w:line="276" w:lineRule="auto"/>
      <w:jc w:val="center"/>
    </w:pPr>
    <w:rPr>
      <w:rFonts w:ascii="Franklin Gothic Demi Cond" w:hAnsi="Franklin Gothic Demi Cond"/>
      <w:sz w:val="36"/>
    </w:rPr>
  </w:style>
  <w:style w:type="character" w:customStyle="1" w:styleId="TitleChar">
    <w:name w:val="Title Char"/>
    <w:aliases w:val="AOE - Title Char"/>
    <w:basedOn w:val="DefaultParagraphFont"/>
    <w:link w:val="Title"/>
    <w:uiPriority w:val="10"/>
    <w:rsid w:val="00147A67"/>
    <w:rPr>
      <w:rFonts w:ascii="Franklin Gothic Demi Cond" w:eastAsia="Times New Roman" w:hAnsi="Franklin Gothic Demi Cond" w:cs="Calibri"/>
      <w:bCs/>
      <w:sz w:val="36"/>
    </w:rPr>
  </w:style>
  <w:style w:type="paragraph" w:customStyle="1" w:styleId="AOE-Header">
    <w:name w:val="AOE - Header"/>
    <w:basedOn w:val="Normal"/>
    <w:link w:val="AOE-HeaderChar"/>
    <w:rsid w:val="004062C7"/>
    <w:pPr>
      <w:jc w:val="center"/>
    </w:pPr>
    <w:rPr>
      <w:noProof/>
    </w:rPr>
  </w:style>
  <w:style w:type="character" w:customStyle="1" w:styleId="Heading2Char">
    <w:name w:val="Heading 2 Char"/>
    <w:aliases w:val="AOE - Heading 2 Char"/>
    <w:basedOn w:val="DefaultParagraphFont"/>
    <w:link w:val="Heading2"/>
    <w:uiPriority w:val="9"/>
    <w:rsid w:val="008A0832"/>
    <w:rPr>
      <w:rFonts w:ascii="Franklin Gothic Demi" w:eastAsia="Times New Roman" w:hAnsi="Franklin Gothic Demi" w:cs="Calibri"/>
      <w:sz w:val="24"/>
    </w:rPr>
  </w:style>
  <w:style w:type="character" w:customStyle="1" w:styleId="AOE-HeaderChar">
    <w:name w:val="AOE - Header Char"/>
    <w:basedOn w:val="DefaultParagraphFont"/>
    <w:link w:val="AOE-Header"/>
    <w:rsid w:val="004062C7"/>
    <w:rPr>
      <w:rFonts w:ascii="Palatino Linotype" w:eastAsia="Times New Roman" w:hAnsi="Palatino Linotype" w:cs="Calibri"/>
      <w:bCs/>
      <w:noProof/>
    </w:rPr>
  </w:style>
  <w:style w:type="character" w:customStyle="1" w:styleId="Heading3Char">
    <w:name w:val="Heading 3 Char"/>
    <w:aliases w:val="AOE Heading 3 Char"/>
    <w:basedOn w:val="DefaultParagraphFont"/>
    <w:link w:val="Heading3"/>
    <w:uiPriority w:val="9"/>
    <w:rsid w:val="008A0832"/>
    <w:rPr>
      <w:rFonts w:ascii="Franklin Gothic Demi" w:eastAsia="Times New Roman" w:hAnsi="Franklin Gothic Demi" w:cs="Calibri"/>
      <w:sz w:val="24"/>
    </w:rPr>
  </w:style>
  <w:style w:type="character" w:customStyle="1" w:styleId="Heading4Char">
    <w:name w:val="Heading 4 Char"/>
    <w:aliases w:val="AOE Heading 4 Char"/>
    <w:basedOn w:val="DefaultParagraphFont"/>
    <w:link w:val="Heading4"/>
    <w:uiPriority w:val="9"/>
    <w:rsid w:val="004460D4"/>
    <w:rPr>
      <w:rFonts w:ascii="Franklin Gothic Demi" w:eastAsiaTheme="majorEastAsia" w:hAnsi="Franklin Gothic Demi" w:cstheme="majorBidi"/>
      <w:bCs/>
      <w:i/>
      <w:iCs/>
      <w:color w:val="000000" w:themeColor="text1"/>
      <w:sz w:val="24"/>
    </w:rPr>
  </w:style>
  <w:style w:type="paragraph" w:customStyle="1" w:styleId="AOEBulletedList">
    <w:name w:val="AOE Bulleted List"/>
    <w:basedOn w:val="ListParagraph"/>
    <w:link w:val="AOEBulletedListChar"/>
    <w:qFormat/>
    <w:rsid w:val="008A0832"/>
    <w:pPr>
      <w:numPr>
        <w:numId w:val="23"/>
      </w:numPr>
      <w:spacing w:line="252" w:lineRule="auto"/>
    </w:pPr>
    <w:rPr>
      <w:rFonts w:ascii="Palatino Linotype" w:hAnsi="Palatino Linotype"/>
    </w:rPr>
  </w:style>
  <w:style w:type="character" w:customStyle="1" w:styleId="ListParagraphChar">
    <w:name w:val="List Paragraph Char"/>
    <w:basedOn w:val="DefaultParagraphFont"/>
    <w:link w:val="ListParagraph"/>
    <w:uiPriority w:val="34"/>
    <w:rsid w:val="00B04C63"/>
    <w:rPr>
      <w:rFonts w:eastAsiaTheme="minorEastAsia" w:cs="Calibri"/>
      <w:bCs/>
    </w:rPr>
  </w:style>
  <w:style w:type="character" w:customStyle="1" w:styleId="AOEBulletedListChar">
    <w:name w:val="AOE Bulleted List Char"/>
    <w:basedOn w:val="ListParagraphChar"/>
    <w:link w:val="AOEBulletedList"/>
    <w:rsid w:val="008A0832"/>
    <w:rPr>
      <w:rFonts w:ascii="Palatino Linotype" w:eastAsiaTheme="minorEastAsia" w:hAnsi="Palatino Linotype" w:cs="Calibri"/>
      <w:bCs/>
    </w:rPr>
  </w:style>
  <w:style w:type="paragraph" w:customStyle="1" w:styleId="AOENumberedList">
    <w:name w:val="AOE Numbered List"/>
    <w:basedOn w:val="AOEBulletedList"/>
    <w:link w:val="AOENumberedListChar"/>
    <w:qFormat/>
    <w:rsid w:val="008A0832"/>
    <w:pPr>
      <w:numPr>
        <w:numId w:val="26"/>
      </w:numPr>
    </w:pPr>
  </w:style>
  <w:style w:type="character" w:customStyle="1" w:styleId="AOENumberedListChar">
    <w:name w:val="AOE Numbered List Char"/>
    <w:basedOn w:val="AOEBulletedListChar"/>
    <w:link w:val="AOENumberedList"/>
    <w:rsid w:val="008A0832"/>
    <w:rPr>
      <w:rFonts w:ascii="Palatino Linotype" w:eastAsiaTheme="minorEastAsia" w:hAnsi="Palatino Linotype" w:cs="Calibri"/>
      <w:bCs/>
    </w:rPr>
  </w:style>
  <w:style w:type="character" w:styleId="UnresolvedMention">
    <w:name w:val="Unresolved Mention"/>
    <w:basedOn w:val="DefaultParagraphFont"/>
    <w:uiPriority w:val="99"/>
    <w:semiHidden/>
    <w:unhideWhenUsed/>
    <w:rsid w:val="004D1880"/>
    <w:rPr>
      <w:color w:val="605E5C"/>
      <w:shd w:val="clear" w:color="auto" w:fill="E1DFDD"/>
    </w:rPr>
  </w:style>
  <w:style w:type="paragraph" w:styleId="BodyText">
    <w:name w:val="Body Text"/>
    <w:basedOn w:val="Normal"/>
    <w:link w:val="BodyTextChar"/>
    <w:rsid w:val="00147A67"/>
    <w:pPr>
      <w:spacing w:before="0" w:after="0" w:line="240" w:lineRule="auto"/>
    </w:pPr>
    <w:rPr>
      <w:rFonts w:ascii="Times New Roman" w:hAnsi="Times New Roman" w:cs="Times New Roman"/>
      <w:b/>
      <w:sz w:val="24"/>
      <w:szCs w:val="24"/>
    </w:rPr>
  </w:style>
  <w:style w:type="character" w:customStyle="1" w:styleId="BodyTextChar">
    <w:name w:val="Body Text Char"/>
    <w:basedOn w:val="DefaultParagraphFont"/>
    <w:link w:val="BodyText"/>
    <w:rsid w:val="00147A67"/>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BC41C2"/>
    <w:rPr>
      <w:sz w:val="16"/>
      <w:szCs w:val="16"/>
    </w:rPr>
  </w:style>
  <w:style w:type="paragraph" w:styleId="CommentText">
    <w:name w:val="annotation text"/>
    <w:basedOn w:val="Normal"/>
    <w:link w:val="CommentTextChar"/>
    <w:uiPriority w:val="99"/>
    <w:unhideWhenUsed/>
    <w:rsid w:val="00BC41C2"/>
    <w:pPr>
      <w:spacing w:line="240" w:lineRule="auto"/>
    </w:pPr>
    <w:rPr>
      <w:sz w:val="20"/>
      <w:szCs w:val="20"/>
    </w:rPr>
  </w:style>
  <w:style w:type="character" w:customStyle="1" w:styleId="CommentTextChar">
    <w:name w:val="Comment Text Char"/>
    <w:basedOn w:val="DefaultParagraphFont"/>
    <w:link w:val="CommentText"/>
    <w:uiPriority w:val="99"/>
    <w:rsid w:val="00BC41C2"/>
    <w:rPr>
      <w:rFonts w:ascii="Palatino Linotype" w:eastAsia="Times New Roman" w:hAnsi="Palatino Linotype" w:cs="Calibri"/>
      <w:bCs/>
      <w:sz w:val="20"/>
      <w:szCs w:val="20"/>
    </w:rPr>
  </w:style>
  <w:style w:type="paragraph" w:styleId="CommentSubject">
    <w:name w:val="annotation subject"/>
    <w:basedOn w:val="CommentText"/>
    <w:next w:val="CommentText"/>
    <w:link w:val="CommentSubjectChar"/>
    <w:uiPriority w:val="99"/>
    <w:semiHidden/>
    <w:unhideWhenUsed/>
    <w:rsid w:val="00BC41C2"/>
    <w:rPr>
      <w:b/>
    </w:rPr>
  </w:style>
  <w:style w:type="character" w:customStyle="1" w:styleId="CommentSubjectChar">
    <w:name w:val="Comment Subject Char"/>
    <w:basedOn w:val="CommentTextChar"/>
    <w:link w:val="CommentSubject"/>
    <w:uiPriority w:val="99"/>
    <w:semiHidden/>
    <w:rsid w:val="00BC41C2"/>
    <w:rPr>
      <w:rFonts w:ascii="Palatino Linotype" w:eastAsia="Times New Roman" w:hAnsi="Palatino Linotype" w:cs="Calibri"/>
      <w:b/>
      <w:bCs/>
      <w:sz w:val="20"/>
      <w:szCs w:val="20"/>
    </w:rPr>
  </w:style>
  <w:style w:type="paragraph" w:styleId="NormalWeb">
    <w:name w:val="Normal (Web)"/>
    <w:basedOn w:val="Normal"/>
    <w:uiPriority w:val="99"/>
    <w:semiHidden/>
    <w:unhideWhenUsed/>
    <w:rsid w:val="00FB57C6"/>
    <w:pPr>
      <w:spacing w:before="100" w:beforeAutospacing="1" w:after="100" w:afterAutospacing="1" w:line="240" w:lineRule="auto"/>
    </w:pPr>
    <w:rPr>
      <w:rFonts w:ascii="Times New Roman"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730581">
      <w:bodyDiv w:val="1"/>
      <w:marLeft w:val="0"/>
      <w:marRight w:val="0"/>
      <w:marTop w:val="0"/>
      <w:marBottom w:val="0"/>
      <w:divBdr>
        <w:top w:val="none" w:sz="0" w:space="0" w:color="auto"/>
        <w:left w:val="none" w:sz="0" w:space="0" w:color="auto"/>
        <w:bottom w:val="none" w:sz="0" w:space="0" w:color="auto"/>
        <w:right w:val="none" w:sz="0" w:space="0" w:color="auto"/>
      </w:divBdr>
    </w:div>
    <w:div w:id="746221969">
      <w:bodyDiv w:val="1"/>
      <w:marLeft w:val="0"/>
      <w:marRight w:val="0"/>
      <w:marTop w:val="0"/>
      <w:marBottom w:val="0"/>
      <w:divBdr>
        <w:top w:val="none" w:sz="0" w:space="0" w:color="auto"/>
        <w:left w:val="none" w:sz="0" w:space="0" w:color="auto"/>
        <w:bottom w:val="none" w:sz="0" w:space="0" w:color="auto"/>
        <w:right w:val="none" w:sz="0" w:space="0" w:color="auto"/>
      </w:divBdr>
    </w:div>
    <w:div w:id="752624419">
      <w:bodyDiv w:val="1"/>
      <w:marLeft w:val="0"/>
      <w:marRight w:val="0"/>
      <w:marTop w:val="0"/>
      <w:marBottom w:val="0"/>
      <w:divBdr>
        <w:top w:val="none" w:sz="0" w:space="0" w:color="auto"/>
        <w:left w:val="none" w:sz="0" w:space="0" w:color="auto"/>
        <w:bottom w:val="none" w:sz="0" w:space="0" w:color="auto"/>
        <w:right w:val="none" w:sz="0" w:space="0" w:color="auto"/>
      </w:divBdr>
    </w:div>
    <w:div w:id="1238978310">
      <w:bodyDiv w:val="1"/>
      <w:marLeft w:val="0"/>
      <w:marRight w:val="0"/>
      <w:marTop w:val="0"/>
      <w:marBottom w:val="0"/>
      <w:divBdr>
        <w:top w:val="none" w:sz="0" w:space="0" w:color="auto"/>
        <w:left w:val="none" w:sz="0" w:space="0" w:color="auto"/>
        <w:bottom w:val="none" w:sz="0" w:space="0" w:color="auto"/>
        <w:right w:val="none" w:sz="0" w:space="0" w:color="auto"/>
      </w:divBdr>
    </w:div>
    <w:div w:id="1733039709">
      <w:bodyDiv w:val="1"/>
      <w:marLeft w:val="0"/>
      <w:marRight w:val="0"/>
      <w:marTop w:val="0"/>
      <w:marBottom w:val="0"/>
      <w:divBdr>
        <w:top w:val="none" w:sz="0" w:space="0" w:color="auto"/>
        <w:left w:val="none" w:sz="0" w:space="0" w:color="auto"/>
        <w:bottom w:val="none" w:sz="0" w:space="0" w:color="auto"/>
        <w:right w:val="none" w:sz="0" w:space="0" w:color="auto"/>
      </w:divBdr>
    </w:div>
    <w:div w:id="202030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0F1217E4FD554D9ABE7B9E5AEFF52A" ma:contentTypeVersion="16" ma:contentTypeDescription="Create a new document." ma:contentTypeScope="" ma:versionID="5839326123941e59e848ab7b96cf26bc">
  <xsd:schema xmlns:xsd="http://www.w3.org/2001/XMLSchema" xmlns:xs="http://www.w3.org/2001/XMLSchema" xmlns:p="http://schemas.microsoft.com/office/2006/metadata/properties" xmlns:ns1="http://schemas.microsoft.com/sharepoint/v3" xmlns:ns2="d31159bb-9521-4a35-bf8e-e407f01568c7" xmlns:ns3="e9704c02-dfb4-43e9-baff-18004c96e1cb" targetNamespace="http://schemas.microsoft.com/office/2006/metadata/properties" ma:root="true" ma:fieldsID="66fc04609a7d915085c784c7d3854b5e" ns1:_="" ns2:_="" ns3:_="">
    <xsd:import namespace="http://schemas.microsoft.com/sharepoint/v3"/>
    <xsd:import namespace="d31159bb-9521-4a35-bf8e-e407f01568c7"/>
    <xsd:import namespace="e9704c02-dfb4-43e9-baff-18004c96e1c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159bb-9521-4a35-bf8e-e407f01568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704c02-dfb4-43e9-baff-18004c96e1c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ada459c-d7b9-4e59-b4b0-e483d267e517}" ma:internalName="TaxCatchAll" ma:showField="CatchAllData" ma:web="e9704c02-dfb4-43e9-baff-18004c96e1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9704c02-dfb4-43e9-baff-18004c96e1cb">
      <UserInfo>
        <DisplayName>Connizzo, Kate</DisplayName>
        <AccountId>13</AccountId>
        <AccountType/>
      </UserInfo>
    </SharedWithUsers>
    <_ip_UnifiedCompliancePolicyUIAction xmlns="http://schemas.microsoft.com/sharepoint/v3" xsi:nil="true"/>
    <TaxCatchAll xmlns="e9704c02-dfb4-43e9-baff-18004c96e1cb" xsi:nil="true"/>
    <_ip_UnifiedCompliancePolicyProperties xmlns="http://schemas.microsoft.com/sharepoint/v3" xsi:nil="true"/>
    <lcf76f155ced4ddcb4097134ff3c332f xmlns="d31159bb-9521-4a35-bf8e-e407f01568c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0848F9-2D83-4404-B038-AA5A99146F66}">
  <ds:schemaRefs>
    <ds:schemaRef ds:uri="http://schemas.microsoft.com/sharepoint/v3/contenttype/forms"/>
  </ds:schemaRefs>
</ds:datastoreItem>
</file>

<file path=customXml/itemProps2.xml><?xml version="1.0" encoding="utf-8"?>
<ds:datastoreItem xmlns:ds="http://schemas.openxmlformats.org/officeDocument/2006/customXml" ds:itemID="{4704FF92-A209-4158-B3C7-26DB4D7855FF}">
  <ds:schemaRefs>
    <ds:schemaRef ds:uri="http://schemas.openxmlformats.org/officeDocument/2006/bibliography"/>
  </ds:schemaRefs>
</ds:datastoreItem>
</file>

<file path=customXml/itemProps3.xml><?xml version="1.0" encoding="utf-8"?>
<ds:datastoreItem xmlns:ds="http://schemas.openxmlformats.org/officeDocument/2006/customXml" ds:itemID="{1A7AF3FB-D516-4699-8832-3AC3BF0CC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31159bb-9521-4a35-bf8e-e407f01568c7"/>
    <ds:schemaRef ds:uri="e9704c02-dfb4-43e9-baff-18004c96e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5D407D-49E1-461B-839B-45D11B48187D}">
  <ds:schemaRefs>
    <ds:schemaRef ds:uri="http://schemas.microsoft.com/office/2006/metadata/properties"/>
    <ds:schemaRef ds:uri="e9704c02-dfb4-43e9-baff-18004c96e1cb"/>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d31159bb-9521-4a35-bf8e-e407f01568c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303</Words>
  <Characters>1730</Characters>
  <Application>Microsoft Office Word</Application>
  <DocSecurity>0</DocSecurity>
  <Lines>14</Lines>
  <Paragraphs>4</Paragraphs>
  <ScaleCrop>false</ScaleCrop>
  <Company>Vermont Agency of Education</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McKinney-Vento Best Interest Determination Form</dc:title>
  <dc:subject/>
  <dc:creator>Vermont Agency of Education</dc:creator>
  <cp:keywords/>
  <cp:lastModifiedBy>Graves, Amber</cp:lastModifiedBy>
  <cp:revision>2</cp:revision>
  <cp:lastPrinted>2015-09-09T16:37:00Z</cp:lastPrinted>
  <dcterms:created xsi:type="dcterms:W3CDTF">2023-02-16T18:41:00Z</dcterms:created>
  <dcterms:modified xsi:type="dcterms:W3CDTF">2023-02-16T18:41:00Z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0x010100D20F1217E4FD554D9ABE7B9E5AEFF52A</vt:lpwstr>
  </property>
  <property fmtid="{D5CDD505-2E9C-101B-9397-08002B2CF9AE}" pid="3" name="MediaServiceImageTags">
    <vt:lpwstr/>
  </property>
</Properties>
</file>