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87CD8" w14:textId="6D901ACF" w:rsidR="00D97E0B" w:rsidRDefault="00096579" w:rsidP="00980672">
      <w:pPr>
        <w:pStyle w:val="Title"/>
        <w:tabs>
          <w:tab w:val="center" w:pos="4680"/>
          <w:tab w:val="right" w:pos="9360"/>
        </w:tabs>
        <w:spacing w:before="0" w:after="0" w:line="240" w:lineRule="auto"/>
      </w:pPr>
      <w:r>
        <w:tab/>
      </w:r>
    </w:p>
    <w:p w14:paraId="79707124" w14:textId="60604DE0" w:rsidR="00980672" w:rsidRPr="00DA2F9C" w:rsidRDefault="00980672" w:rsidP="00980672">
      <w:pPr>
        <w:spacing w:before="0" w:after="0" w:line="240" w:lineRule="auto"/>
        <w:jc w:val="center"/>
        <w:rPr>
          <w:rFonts w:ascii="Franklin Gothic Demi Cond" w:hAnsi="Franklin Gothic Demi Cond"/>
          <w:sz w:val="36"/>
        </w:rPr>
      </w:pPr>
      <w:r w:rsidRPr="00DA2F9C">
        <w:rPr>
          <w:rFonts w:ascii="Franklin Gothic Demi Cond" w:hAnsi="Franklin Gothic Demi Cond"/>
          <w:sz w:val="36"/>
        </w:rPr>
        <w:t xml:space="preserve">Form </w:t>
      </w:r>
      <w:r w:rsidR="007544E3">
        <w:rPr>
          <w:rFonts w:ascii="Franklin Gothic Demi Cond" w:hAnsi="Franklin Gothic Demi Cond"/>
          <w:sz w:val="36"/>
        </w:rPr>
        <w:t>#</w:t>
      </w:r>
      <w:r w:rsidRPr="00DA2F9C">
        <w:rPr>
          <w:rFonts w:ascii="Franklin Gothic Demi Cond" w:hAnsi="Franklin Gothic Demi Cond"/>
          <w:sz w:val="36"/>
        </w:rPr>
        <w:t>5b</w:t>
      </w:r>
      <w:r w:rsidR="007D0400">
        <w:rPr>
          <w:rFonts w:ascii="Franklin Gothic Demi Cond" w:hAnsi="Franklin Gothic Demi Cond"/>
          <w:sz w:val="36"/>
        </w:rPr>
        <w:t xml:space="preserve"> </w:t>
      </w:r>
      <w:r w:rsidRPr="00DA2F9C">
        <w:rPr>
          <w:rFonts w:ascii="Franklin Gothic Demi Cond" w:hAnsi="Franklin Gothic Demi Cond"/>
          <w:sz w:val="36"/>
        </w:rPr>
        <w:t>-</w:t>
      </w:r>
      <w:r w:rsidR="006E568F" w:rsidRPr="00DA2F9C">
        <w:rPr>
          <w:rFonts w:ascii="Franklin Gothic Demi Cond" w:hAnsi="Franklin Gothic Demi Cond"/>
          <w:sz w:val="36"/>
        </w:rPr>
        <w:t xml:space="preserve"> </w:t>
      </w:r>
      <w:r w:rsidRPr="00DA2F9C">
        <w:rPr>
          <w:rFonts w:ascii="Franklin Gothic Demi Cond" w:hAnsi="Franklin Gothic Demi Cond"/>
          <w:sz w:val="36"/>
        </w:rPr>
        <w:t>Agreement to Revise the I</w:t>
      </w:r>
      <w:r w:rsidR="00971170">
        <w:rPr>
          <w:rFonts w:ascii="Franklin Gothic Demi Cond" w:hAnsi="Franklin Gothic Demi Cond"/>
          <w:sz w:val="36"/>
        </w:rPr>
        <w:t>E</w:t>
      </w:r>
      <w:r w:rsidRPr="00DA2F9C">
        <w:rPr>
          <w:rFonts w:ascii="Franklin Gothic Demi Cond" w:hAnsi="Franklin Gothic Demi Cond"/>
          <w:sz w:val="36"/>
        </w:rPr>
        <w:t xml:space="preserve">P </w:t>
      </w:r>
    </w:p>
    <w:p w14:paraId="6302C4D2" w14:textId="71698DC3" w:rsidR="00876CBF" w:rsidRPr="00DA2F9C" w:rsidRDefault="00980672" w:rsidP="00980672">
      <w:pPr>
        <w:spacing w:before="0" w:after="0" w:line="240" w:lineRule="auto"/>
        <w:jc w:val="center"/>
        <w:rPr>
          <w:rFonts w:ascii="Franklin Gothic Demi" w:hAnsi="Franklin Gothic Demi" w:cs="Times New Roman"/>
          <w:sz w:val="28"/>
          <w:szCs w:val="28"/>
        </w:rPr>
      </w:pPr>
      <w:r w:rsidRPr="00DA2F9C">
        <w:rPr>
          <w:rFonts w:ascii="Franklin Gothic Demi Cond" w:hAnsi="Franklin Gothic Demi Cond"/>
          <w:sz w:val="36"/>
        </w:rPr>
        <w:t>Between Annual Review Meetings</w:t>
      </w:r>
    </w:p>
    <w:p w14:paraId="553B1FC4" w14:textId="77777777" w:rsidR="00980672" w:rsidRPr="00DA2F9C" w:rsidRDefault="00980672" w:rsidP="00DD29A4">
      <w:pPr>
        <w:spacing w:before="0" w:after="0" w:line="240" w:lineRule="auto"/>
        <w:jc w:val="both"/>
      </w:pPr>
    </w:p>
    <w:p w14:paraId="59C49FCC" w14:textId="77777777" w:rsidR="007B01DC" w:rsidRPr="00DA2F9C" w:rsidRDefault="007B01DC" w:rsidP="007B01DC">
      <w:pPr>
        <w:spacing w:before="0" w:after="0" w:line="240" w:lineRule="auto"/>
      </w:pPr>
      <w:r w:rsidRPr="00DA2F9C">
        <w:rPr>
          <w:b/>
        </w:rPr>
        <w:t>School District</w:t>
      </w:r>
      <w:r w:rsidRPr="00DA2F9C">
        <w:t xml:space="preserve">: ________________________________ </w:t>
      </w:r>
      <w:r w:rsidRPr="00DA2F9C">
        <w:rPr>
          <w:b/>
        </w:rPr>
        <w:t>Case Manager</w:t>
      </w:r>
      <w:r w:rsidRPr="00DA2F9C">
        <w:t>: ________________________</w:t>
      </w:r>
    </w:p>
    <w:p w14:paraId="6733456D" w14:textId="77777777" w:rsidR="007B01DC" w:rsidRPr="00DA2F9C" w:rsidRDefault="007B01DC" w:rsidP="007B01DC">
      <w:pPr>
        <w:spacing w:before="0" w:after="0" w:line="240" w:lineRule="auto"/>
      </w:pPr>
    </w:p>
    <w:p w14:paraId="34FB4B27" w14:textId="77777777" w:rsidR="007B01DC" w:rsidRPr="00DA2F9C" w:rsidRDefault="007B01DC" w:rsidP="007B01DC">
      <w:pPr>
        <w:pStyle w:val="Heading1"/>
        <w:tabs>
          <w:tab w:val="left" w:pos="7500"/>
        </w:tabs>
        <w:spacing w:before="0" w:after="0" w:line="240" w:lineRule="auto"/>
        <w:rPr>
          <w:rFonts w:ascii="Palatino Linotype" w:hAnsi="Palatino Linotype"/>
          <w:b/>
          <w:bCs/>
          <w:sz w:val="22"/>
        </w:rPr>
      </w:pPr>
      <w:r w:rsidRPr="00DA2F9C">
        <w:rPr>
          <w:rFonts w:ascii="Palatino Linotype" w:hAnsi="Palatino Linotype"/>
          <w:b/>
          <w:bCs/>
          <w:sz w:val="22"/>
        </w:rPr>
        <w:t>Student’s Name:  ______________________________  Student #: ____________________________</w:t>
      </w:r>
    </w:p>
    <w:p w14:paraId="277EE7DE" w14:textId="77777777" w:rsidR="007B01DC" w:rsidRPr="00DA2F9C" w:rsidRDefault="007B01DC" w:rsidP="007B01DC">
      <w:pPr>
        <w:pStyle w:val="Heading1"/>
        <w:tabs>
          <w:tab w:val="left" w:pos="7500"/>
        </w:tabs>
        <w:spacing w:before="0" w:after="0" w:line="240" w:lineRule="auto"/>
        <w:rPr>
          <w:rFonts w:ascii="Palatino Linotype" w:hAnsi="Palatino Linotype"/>
          <w:b/>
          <w:bCs/>
          <w:sz w:val="22"/>
        </w:rPr>
      </w:pPr>
    </w:p>
    <w:p w14:paraId="4A91FB2D" w14:textId="77777777" w:rsidR="007B01DC" w:rsidRPr="00DA2F9C" w:rsidRDefault="007B01DC" w:rsidP="007B01DC">
      <w:pPr>
        <w:pStyle w:val="Heading1"/>
        <w:tabs>
          <w:tab w:val="left" w:pos="7500"/>
        </w:tabs>
        <w:spacing w:before="0" w:after="0" w:line="240" w:lineRule="auto"/>
        <w:rPr>
          <w:rFonts w:ascii="Palatino Linotype" w:hAnsi="Palatino Linotype"/>
          <w:b/>
          <w:bCs/>
          <w:sz w:val="22"/>
        </w:rPr>
      </w:pPr>
      <w:r w:rsidRPr="00DA2F9C">
        <w:rPr>
          <w:rFonts w:ascii="Palatino Linotype" w:hAnsi="Palatino Linotype"/>
          <w:b/>
          <w:bCs/>
          <w:sz w:val="22"/>
        </w:rPr>
        <w:t xml:space="preserve">Date of Birth: _________________________________   Date Sent: ___________________________                                                           </w:t>
      </w:r>
    </w:p>
    <w:p w14:paraId="5D5DCAC8" w14:textId="77777777" w:rsidR="007B01DC" w:rsidRPr="00DA2F9C" w:rsidRDefault="007B01DC" w:rsidP="007B01DC">
      <w:pPr>
        <w:pStyle w:val="Heading1"/>
        <w:tabs>
          <w:tab w:val="left" w:pos="7500"/>
        </w:tabs>
        <w:spacing w:before="0" w:after="0" w:line="240" w:lineRule="auto"/>
        <w:rPr>
          <w:rFonts w:ascii="Palatino Linotype" w:hAnsi="Palatino Linotype"/>
          <w:b/>
          <w:bCs/>
          <w:sz w:val="22"/>
        </w:rPr>
      </w:pPr>
    </w:p>
    <w:p w14:paraId="723947E6" w14:textId="77777777" w:rsidR="007B01DC" w:rsidRPr="00DA2F9C" w:rsidRDefault="007B01DC" w:rsidP="007B01DC">
      <w:pPr>
        <w:pStyle w:val="Heading1"/>
        <w:tabs>
          <w:tab w:val="left" w:pos="7500"/>
        </w:tabs>
        <w:spacing w:before="0" w:after="0" w:line="240" w:lineRule="auto"/>
        <w:rPr>
          <w:rFonts w:ascii="Palatino Linotype" w:hAnsi="Palatino Linotype"/>
          <w:b/>
          <w:bCs/>
          <w:sz w:val="22"/>
        </w:rPr>
      </w:pPr>
      <w:r w:rsidRPr="00DA2F9C">
        <w:rPr>
          <w:rFonts w:ascii="Palatino Linotype" w:hAnsi="Palatino Linotype"/>
          <w:b/>
          <w:bCs/>
          <w:sz w:val="22"/>
        </w:rPr>
        <w:t>Name and Address of Parent/Guardian/Surrogate: _______________________________________</w:t>
      </w:r>
    </w:p>
    <w:p w14:paraId="6E0BBCF8" w14:textId="62E3B9B5" w:rsidR="002A4721" w:rsidRPr="00DA2F9C" w:rsidRDefault="002A4721" w:rsidP="002A4721">
      <w:r w:rsidRPr="00DA2F9C">
        <w:t>_____________________________________________________________________________________</w:t>
      </w:r>
    </w:p>
    <w:p w14:paraId="3C64702D" w14:textId="0B948C8B" w:rsidR="00397F76" w:rsidRPr="00DA2F9C" w:rsidRDefault="00397F76" w:rsidP="00397F76">
      <w:pPr>
        <w:spacing w:before="0" w:after="0" w:line="240" w:lineRule="auto"/>
      </w:pPr>
      <w:r w:rsidRPr="00DA2F9C">
        <w:rPr>
          <w:b/>
        </w:rPr>
        <w:t>PARENTAL AGREEMENT NOT TO HOLD A FORMAL IEP MEETING</w:t>
      </w:r>
      <w:r w:rsidRPr="00DA2F9C">
        <w:t>:</w:t>
      </w:r>
    </w:p>
    <w:p w14:paraId="5CE076ED" w14:textId="77777777" w:rsidR="005D28C3" w:rsidRPr="00DA2F9C" w:rsidRDefault="005D28C3" w:rsidP="00397F76">
      <w:pPr>
        <w:spacing w:before="0" w:after="0" w:line="240" w:lineRule="auto"/>
      </w:pPr>
    </w:p>
    <w:p w14:paraId="34045595" w14:textId="77777777" w:rsidR="00493813" w:rsidRPr="00DA2F9C" w:rsidRDefault="00397F76" w:rsidP="00397F76">
      <w:pPr>
        <w:spacing w:before="0" w:after="0" w:line="240" w:lineRule="auto"/>
      </w:pPr>
      <w:r w:rsidRPr="00DA2F9C">
        <w:t xml:space="preserve">An annual IEP meeting was held on ______/______/______.  The Local Education Agency (LEA) and the Parent would like to revise the IEP and have agreed that a formal IEP meeting is not necessary in order to make the changes. </w:t>
      </w:r>
    </w:p>
    <w:p w14:paraId="2EA5A291" w14:textId="77777777" w:rsidR="00CA38F6" w:rsidRPr="00DA2F9C" w:rsidRDefault="00CA38F6" w:rsidP="00397F76">
      <w:pPr>
        <w:spacing w:before="0" w:after="0" w:line="240" w:lineRule="auto"/>
      </w:pPr>
    </w:p>
    <w:p w14:paraId="23F1BBBA" w14:textId="36CB48DA" w:rsidR="00493813" w:rsidRPr="00DA2F9C" w:rsidRDefault="00CA38F6" w:rsidP="00397F76">
      <w:pPr>
        <w:spacing w:before="0" w:after="0" w:line="240" w:lineRule="auto"/>
      </w:pPr>
      <w:r w:rsidRPr="00DA2F9C">
        <w:t xml:space="preserve">We agree to make the changes to the student’s IEP as described in the documents specified below and which are attached to this agreement. We understand that these changes were not made at </w:t>
      </w:r>
      <w:r w:rsidR="00DC282C" w:rsidRPr="00DA2F9C">
        <w:t>an</w:t>
      </w:r>
      <w:r w:rsidRPr="00DA2F9C">
        <w:t xml:space="preserve"> IEP meeting. We agree only to the changes described in the attached documents. We understand that this agreement is optional and that the parent can request an IEP meeting at any time to review the IEP. We understand that this agreement can be made only if the changes are not part of an Annual Review of the student’s program.</w:t>
      </w:r>
    </w:p>
    <w:p w14:paraId="34F726D5" w14:textId="77777777" w:rsidR="00493813" w:rsidRPr="00DA2F9C" w:rsidRDefault="00493813" w:rsidP="00397F76">
      <w:pPr>
        <w:spacing w:before="0" w:after="0" w:line="240" w:lineRule="auto"/>
      </w:pPr>
    </w:p>
    <w:p w14:paraId="7430481C" w14:textId="0BBB8C04" w:rsidR="00397F76" w:rsidRPr="00DA2F9C" w:rsidRDefault="00397F76" w:rsidP="00397F76">
      <w:pPr>
        <w:spacing w:before="0" w:after="0" w:line="240" w:lineRule="auto"/>
      </w:pPr>
      <w:r w:rsidRPr="00DA2F9C">
        <w:t>This agreement, made as of _____/_____/_____, was completed through:</w:t>
      </w:r>
    </w:p>
    <w:p w14:paraId="5B2F86B7" w14:textId="77777777" w:rsidR="005D28C3" w:rsidRPr="00DA2F9C" w:rsidRDefault="005D28C3" w:rsidP="00397F76">
      <w:pPr>
        <w:spacing w:before="0" w:after="0" w:line="240" w:lineRule="auto"/>
      </w:pPr>
    </w:p>
    <w:p w14:paraId="7B4B4B3C" w14:textId="56FAEDD2" w:rsidR="00397F76" w:rsidRPr="00DA2F9C" w:rsidRDefault="00D415B7" w:rsidP="00397F76">
      <w:pPr>
        <w:spacing w:before="0" w:after="0" w:line="240" w:lineRule="auto"/>
      </w:pPr>
      <w:r w:rsidRPr="00DA2F9C">
        <w:rPr>
          <w:rFonts w:ascii="Segoe UI Symbol" w:hAnsi="Segoe UI Symbol" w:cs="Segoe UI Symbol"/>
        </w:rPr>
        <w:t xml:space="preserve">☐ </w:t>
      </w:r>
      <w:r w:rsidR="00397F76" w:rsidRPr="00DA2F9C">
        <w:t xml:space="preserve">a </w:t>
      </w:r>
      <w:r w:rsidR="00E21618" w:rsidRPr="00DA2F9C">
        <w:t>face-to-face</w:t>
      </w:r>
      <w:r w:rsidR="00397F76" w:rsidRPr="00DA2F9C">
        <w:t xml:space="preserve"> conversation</w:t>
      </w:r>
      <w:r w:rsidRPr="00DA2F9C">
        <w:tab/>
        <w:t xml:space="preserve">    </w:t>
      </w:r>
      <w:r w:rsidRPr="00DA2F9C">
        <w:rPr>
          <w:rFonts w:ascii="Segoe UI Symbol" w:hAnsi="Segoe UI Symbol" w:cs="Segoe UI Symbol"/>
        </w:rPr>
        <w:t xml:space="preserve">☐ </w:t>
      </w:r>
      <w:r w:rsidR="00397F76" w:rsidRPr="00DA2F9C">
        <w:t>a telephone conversation</w:t>
      </w:r>
      <w:r w:rsidR="00397F76" w:rsidRPr="00DA2F9C">
        <w:tab/>
      </w:r>
      <w:r w:rsidR="00E21618" w:rsidRPr="00DA2F9C">
        <w:t xml:space="preserve">   </w:t>
      </w:r>
      <w:r w:rsidRPr="00DA2F9C">
        <w:rPr>
          <w:rFonts w:ascii="Segoe UI Symbol" w:hAnsi="Segoe UI Symbol" w:cs="Segoe UI Symbol"/>
        </w:rPr>
        <w:t>☐</w:t>
      </w:r>
      <w:r w:rsidR="00397F76" w:rsidRPr="00DA2F9C">
        <w:t xml:space="preserve"> a postal correspondence</w:t>
      </w:r>
      <w:r w:rsidR="00397F76" w:rsidRPr="00DA2F9C">
        <w:tab/>
      </w:r>
    </w:p>
    <w:p w14:paraId="129240C0" w14:textId="279323EA" w:rsidR="00397F76" w:rsidRPr="00DA2F9C" w:rsidRDefault="00D415B7" w:rsidP="00397F76">
      <w:pPr>
        <w:spacing w:before="0" w:after="0" w:line="240" w:lineRule="auto"/>
      </w:pPr>
      <w:r w:rsidRPr="00DA2F9C">
        <w:rPr>
          <w:rFonts w:ascii="Segoe UI Symbol" w:hAnsi="Segoe UI Symbol" w:cs="Segoe UI Symbol"/>
        </w:rPr>
        <w:t xml:space="preserve">☐ </w:t>
      </w:r>
      <w:r w:rsidR="00397F76" w:rsidRPr="00DA2F9C">
        <w:t xml:space="preserve">an email correspondence with a documented returned confirmation of receipt </w:t>
      </w:r>
    </w:p>
    <w:p w14:paraId="0FCAB449" w14:textId="0CB09B27" w:rsidR="00397F76" w:rsidRPr="00DA2F9C" w:rsidRDefault="00D415B7" w:rsidP="00397F76">
      <w:pPr>
        <w:spacing w:before="0" w:after="0" w:line="240" w:lineRule="auto"/>
      </w:pPr>
      <w:r w:rsidRPr="00DA2F9C">
        <w:rPr>
          <w:rFonts w:ascii="Segoe UI Symbol" w:hAnsi="Segoe UI Symbol" w:cs="Segoe UI Symbol"/>
        </w:rPr>
        <w:t xml:space="preserve">☐ </w:t>
      </w:r>
      <w:r w:rsidR="00397F76" w:rsidRPr="00DA2F9C">
        <w:t>Other</w:t>
      </w:r>
      <w:r w:rsidR="00ED1180" w:rsidRPr="00DA2F9C">
        <w:t>: (</w:t>
      </w:r>
      <w:r w:rsidR="00397F76" w:rsidRPr="00DA2F9C">
        <w:t>specify):___________________________________________________________________</w:t>
      </w:r>
    </w:p>
    <w:p w14:paraId="6E730046" w14:textId="77777777" w:rsidR="00397F76" w:rsidRPr="00DA2F9C" w:rsidRDefault="00397F76" w:rsidP="00397F76">
      <w:pPr>
        <w:spacing w:before="0" w:after="0" w:line="240" w:lineRule="auto"/>
      </w:pPr>
    </w:p>
    <w:p w14:paraId="4CDE80A1" w14:textId="675B95F5" w:rsidR="00397F76" w:rsidRPr="00DA2F9C" w:rsidRDefault="00397F76" w:rsidP="00397F76">
      <w:pPr>
        <w:spacing w:before="0" w:after="0" w:line="240" w:lineRule="auto"/>
      </w:pPr>
      <w:r w:rsidRPr="00DA2F9C">
        <w:t xml:space="preserve">The authorized LEA staff below has explained to </w:t>
      </w:r>
      <w:r w:rsidR="006E776F" w:rsidRPr="00DA2F9C">
        <w:t>______</w:t>
      </w:r>
      <w:r w:rsidR="00E21618" w:rsidRPr="00DA2F9C">
        <w:t>_____</w:t>
      </w:r>
      <w:r w:rsidR="006E776F" w:rsidRPr="00DA2F9C">
        <w:t>_______</w:t>
      </w:r>
      <w:r w:rsidR="00452E99" w:rsidRPr="00DA2F9C">
        <w:t>_________</w:t>
      </w:r>
      <w:r w:rsidR="006E776F" w:rsidRPr="00DA2F9C">
        <w:t>__</w:t>
      </w:r>
      <w:r w:rsidRPr="00DA2F9C">
        <w:t xml:space="preserve"> that he or she is not required to enter into this agreement and that the</w:t>
      </w:r>
      <w:r w:rsidR="006E776F" w:rsidRPr="00DA2F9C">
        <w:t>y</w:t>
      </w:r>
      <w:r w:rsidRPr="00DA2F9C">
        <w:t xml:space="preserve"> may ask for a formal meeting of the IEP Team to discuss this matter.</w:t>
      </w:r>
    </w:p>
    <w:p w14:paraId="0EF97C6E" w14:textId="77777777" w:rsidR="00397F76" w:rsidRPr="00DA2F9C" w:rsidRDefault="00397F76" w:rsidP="00397F76">
      <w:pPr>
        <w:spacing w:before="0" w:after="0" w:line="240" w:lineRule="auto"/>
      </w:pPr>
    </w:p>
    <w:p w14:paraId="14273692" w14:textId="77777777" w:rsidR="00397F76" w:rsidRPr="00DA2F9C" w:rsidRDefault="00397F76" w:rsidP="00397F76">
      <w:pPr>
        <w:spacing w:before="0" w:after="0" w:line="240" w:lineRule="auto"/>
      </w:pPr>
      <w:r w:rsidRPr="00DA2F9C">
        <w:t>__________________________________________________________</w:t>
      </w:r>
      <w:r w:rsidRPr="00DA2F9C">
        <w:tab/>
      </w:r>
      <w:r w:rsidRPr="00DA2F9C">
        <w:tab/>
        <w:t>______/______/______</w:t>
      </w:r>
    </w:p>
    <w:p w14:paraId="3F6531C4" w14:textId="370B4521" w:rsidR="00397F76" w:rsidRPr="00DA2F9C" w:rsidRDefault="00397F76" w:rsidP="00397F76">
      <w:pPr>
        <w:spacing w:before="0" w:after="0" w:line="240" w:lineRule="auto"/>
      </w:pPr>
      <w:r w:rsidRPr="00DA2F9C">
        <w:t>Authorized LEA Staff Signature</w:t>
      </w:r>
      <w:r w:rsidRPr="00DA2F9C">
        <w:tab/>
      </w:r>
      <w:r w:rsidR="00452E99" w:rsidRPr="00DA2F9C">
        <w:tab/>
      </w:r>
      <w:r w:rsidR="00452E99" w:rsidRPr="00DA2F9C">
        <w:tab/>
      </w:r>
      <w:r w:rsidR="00452E99" w:rsidRPr="00DA2F9C">
        <w:tab/>
      </w:r>
      <w:r w:rsidR="00452E99" w:rsidRPr="00DA2F9C">
        <w:tab/>
      </w:r>
      <w:r w:rsidR="00452E99" w:rsidRPr="00DA2F9C">
        <w:tab/>
      </w:r>
      <w:r w:rsidRPr="00DA2F9C">
        <w:t>Date</w:t>
      </w:r>
    </w:p>
    <w:p w14:paraId="283304EC" w14:textId="77777777" w:rsidR="00397F76" w:rsidRPr="00DA2F9C" w:rsidRDefault="00397F76" w:rsidP="00397F76">
      <w:pPr>
        <w:spacing w:before="0" w:after="0" w:line="240" w:lineRule="auto"/>
        <w:rPr>
          <w:b/>
        </w:rPr>
      </w:pPr>
    </w:p>
    <w:p w14:paraId="165967AD" w14:textId="77777777" w:rsidR="00452E99" w:rsidRPr="00DA2F9C" w:rsidRDefault="00452E99" w:rsidP="00397F76">
      <w:pPr>
        <w:spacing w:before="0" w:after="0" w:line="240" w:lineRule="auto"/>
      </w:pPr>
    </w:p>
    <w:p w14:paraId="1E3491C1" w14:textId="77777777" w:rsidR="00452E99" w:rsidRPr="00DA2F9C" w:rsidRDefault="00452E99" w:rsidP="00397F76">
      <w:pPr>
        <w:spacing w:before="0" w:after="0" w:line="240" w:lineRule="auto"/>
      </w:pPr>
    </w:p>
    <w:p w14:paraId="1C34106A" w14:textId="7EEB2698" w:rsidR="00982D7A" w:rsidRPr="00DA2F9C" w:rsidRDefault="000441E4" w:rsidP="00397F76">
      <w:pPr>
        <w:spacing w:before="0" w:after="0" w:line="240" w:lineRule="auto"/>
      </w:pPr>
      <w:r w:rsidRPr="00DA2F9C">
        <w:lastRenderedPageBreak/>
        <w:t xml:space="preserve">The following documents are attached to this agreement: </w:t>
      </w:r>
    </w:p>
    <w:p w14:paraId="38BC36B3" w14:textId="6E8F9A35" w:rsidR="00982D7A" w:rsidRPr="00DA2F9C" w:rsidRDefault="000441E4" w:rsidP="00397F76">
      <w:pPr>
        <w:spacing w:before="0" w:after="0" w:line="240" w:lineRule="auto"/>
      </w:pPr>
      <w:r w:rsidRPr="00DA2F9C">
        <w:t xml:space="preserve">Revised Pages </w:t>
      </w:r>
      <w:r w:rsidR="00572585" w:rsidRPr="00DA2F9C">
        <w:t xml:space="preserve">of </w:t>
      </w:r>
      <w:r w:rsidRPr="00DA2F9C">
        <w:t xml:space="preserve">the IEP: </w:t>
      </w:r>
    </w:p>
    <w:p w14:paraId="2653B1DB" w14:textId="77777777" w:rsidR="00982D7A" w:rsidRPr="00DA2F9C" w:rsidRDefault="000441E4" w:rsidP="00397F76">
      <w:pPr>
        <w:spacing w:before="0" w:after="0" w:line="240" w:lineRule="auto"/>
      </w:pPr>
      <w:r w:rsidRPr="00DA2F9C">
        <w:t xml:space="preserve">Prior Written Notice </w:t>
      </w:r>
    </w:p>
    <w:p w14:paraId="3044CC13" w14:textId="77777777" w:rsidR="00982D7A" w:rsidRPr="00DA2F9C" w:rsidRDefault="000441E4" w:rsidP="00397F76">
      <w:pPr>
        <w:spacing w:before="0" w:after="0" w:line="240" w:lineRule="auto"/>
      </w:pPr>
      <w:r w:rsidRPr="00DA2F9C">
        <w:t xml:space="preserve">Amendments (please specify) </w:t>
      </w:r>
    </w:p>
    <w:p w14:paraId="5B8E15C5" w14:textId="77777777" w:rsidR="00452E99" w:rsidRPr="00DA2F9C" w:rsidRDefault="00452E99" w:rsidP="00397F76">
      <w:pPr>
        <w:spacing w:before="0" w:after="0" w:line="240" w:lineRule="auto"/>
      </w:pPr>
    </w:p>
    <w:p w14:paraId="0D315226" w14:textId="61C84864" w:rsidR="001A7F95" w:rsidRPr="00DA2F9C" w:rsidRDefault="000441E4" w:rsidP="00397F76">
      <w:pPr>
        <w:spacing w:before="0" w:after="0" w:line="240" w:lineRule="auto"/>
      </w:pPr>
      <w:r w:rsidRPr="00DA2F9C">
        <w:t>It is expected that, at minimum, a Prior Written Notice</w:t>
      </w:r>
      <w:r w:rsidR="001A7F95" w:rsidRPr="00DA2F9C">
        <w:t xml:space="preserve"> and </w:t>
      </w:r>
      <w:r w:rsidRPr="00DA2F9C">
        <w:t xml:space="preserve">the revised pages of the IEP that will be different as a result of the changes made (e.g. goal and objectives pages, service delivery grid, etc.) will be attached to this agreement as verification of the changes made to the IEP. </w:t>
      </w:r>
    </w:p>
    <w:p w14:paraId="1F49CBDB" w14:textId="77777777" w:rsidR="001A7F95" w:rsidRPr="00DA2F9C" w:rsidRDefault="001A7F95" w:rsidP="00397F76">
      <w:pPr>
        <w:spacing w:before="0" w:after="0" w:line="240" w:lineRule="auto"/>
      </w:pPr>
    </w:p>
    <w:p w14:paraId="401E9CAC" w14:textId="77777777" w:rsidR="001A7F95" w:rsidRPr="00DA2F9C" w:rsidRDefault="000441E4" w:rsidP="00397F76">
      <w:pPr>
        <w:spacing w:before="0" w:after="0" w:line="240" w:lineRule="auto"/>
      </w:pPr>
      <w:r w:rsidRPr="00DA2F9C">
        <w:t xml:space="preserve">Section 614(d)(3)(D) of H.R. 1350, the revised Individuals with Disabilities Education Act, the “IDEA,” provides as follows: </w:t>
      </w:r>
    </w:p>
    <w:p w14:paraId="06587D62" w14:textId="77777777" w:rsidR="001A7F95" w:rsidRPr="00DA2F9C" w:rsidRDefault="001A7F95" w:rsidP="00397F76">
      <w:pPr>
        <w:spacing w:before="0" w:after="0" w:line="240" w:lineRule="auto"/>
      </w:pPr>
    </w:p>
    <w:p w14:paraId="3C0EC146" w14:textId="716D3A0A" w:rsidR="000441E4" w:rsidRPr="00DA2F9C" w:rsidRDefault="000441E4" w:rsidP="00397F76">
      <w:pPr>
        <w:spacing w:before="0" w:after="0" w:line="240" w:lineRule="auto"/>
      </w:pPr>
      <w:r w:rsidRPr="00DA2F9C">
        <w:t>AGREEMENT NOT TO CONVENE: In making changes to a child’s IEP after the annual IEP meeting for a school year, the parent of a child with a disability and the public agency (school district) may agree not to convene an IEP meeting for the purposes of making those changes, and instead may develop a written document to amend or modify the child’s current IEP. Such changes may be made by amending the IEP rather than by redrafting the entire IEP. Upon request, a parent must be provided with a revised copy of the IEP with the amendments incorporated.</w:t>
      </w:r>
    </w:p>
    <w:p w14:paraId="081ED10B" w14:textId="77777777" w:rsidR="00177BEC" w:rsidRPr="00DA2F9C" w:rsidRDefault="00177BEC" w:rsidP="00397F76">
      <w:pPr>
        <w:spacing w:before="0" w:after="0" w:line="240" w:lineRule="auto"/>
        <w:rPr>
          <w:b/>
        </w:rPr>
      </w:pPr>
    </w:p>
    <w:p w14:paraId="4850879C" w14:textId="6F45E8C2" w:rsidR="00397F76" w:rsidRPr="00DA2F9C" w:rsidRDefault="00397F76" w:rsidP="00397F76">
      <w:pPr>
        <w:spacing w:before="0" w:after="0" w:line="240" w:lineRule="auto"/>
        <w:rPr>
          <w:bCs w:val="0"/>
        </w:rPr>
      </w:pPr>
      <w:r w:rsidRPr="00DA2F9C">
        <w:rPr>
          <w:b/>
        </w:rPr>
        <w:t>Summary and justification for the revisions:</w:t>
      </w:r>
      <w:r w:rsidR="00622781" w:rsidRPr="00DA2F9C">
        <w:rPr>
          <w:b/>
        </w:rPr>
        <w:t xml:space="preserve"> </w:t>
      </w:r>
      <w:r w:rsidR="00622781" w:rsidRPr="00DA2F9C">
        <w:rPr>
          <w:bCs w:val="0"/>
        </w:rPr>
        <w:t>____________________________________________</w:t>
      </w:r>
    </w:p>
    <w:p w14:paraId="49A2BE67" w14:textId="75315F63" w:rsidR="00622781" w:rsidRPr="00DA2F9C" w:rsidRDefault="00622781" w:rsidP="00397F76">
      <w:pPr>
        <w:spacing w:before="0" w:after="0" w:line="240" w:lineRule="auto"/>
        <w:rPr>
          <w:bCs w:val="0"/>
        </w:rPr>
      </w:pPr>
      <w:r w:rsidRPr="00DA2F9C">
        <w:rPr>
          <w:bCs w:val="0"/>
        </w:rPr>
        <w:t>_____________________________________________________________________________________</w:t>
      </w:r>
    </w:p>
    <w:p w14:paraId="7B80F3AF" w14:textId="77777777" w:rsidR="00622781" w:rsidRPr="00DA2F9C" w:rsidRDefault="00622781" w:rsidP="00397F76">
      <w:pPr>
        <w:spacing w:before="0" w:after="0" w:line="240" w:lineRule="auto"/>
        <w:rPr>
          <w:b/>
        </w:rPr>
      </w:pPr>
    </w:p>
    <w:p w14:paraId="546F3626" w14:textId="77777777" w:rsidR="00397F76" w:rsidRPr="00DA2F9C" w:rsidRDefault="00397F76" w:rsidP="00397F76">
      <w:pPr>
        <w:spacing w:before="0" w:after="0" w:line="240" w:lineRule="auto"/>
        <w:rPr>
          <w:b/>
        </w:rPr>
      </w:pPr>
      <w:r w:rsidRPr="00DA2F9C">
        <w:rPr>
          <w:bCs w:val="0"/>
        </w:rPr>
        <w:t>The Effective Date of the IEP revision(s) will be:</w:t>
      </w:r>
      <w:r w:rsidRPr="00DA2F9C">
        <w:rPr>
          <w:b/>
        </w:rPr>
        <w:t xml:space="preserve"> _____/______/_____.</w:t>
      </w:r>
    </w:p>
    <w:p w14:paraId="497D3EC6" w14:textId="77777777" w:rsidR="00397F76" w:rsidRPr="00DA2F9C" w:rsidRDefault="00397F76" w:rsidP="00397F76">
      <w:pPr>
        <w:spacing w:before="0" w:after="0" w:line="240" w:lineRule="auto"/>
        <w:rPr>
          <w:b/>
        </w:rPr>
      </w:pPr>
    </w:p>
    <w:p w14:paraId="33DBFBCF" w14:textId="77777777" w:rsidR="00D94AD3" w:rsidRPr="00DA2F9C" w:rsidRDefault="00D94AD3" w:rsidP="00D94AD3">
      <w:pPr>
        <w:spacing w:before="0" w:after="0" w:line="240" w:lineRule="auto"/>
      </w:pPr>
      <w:r w:rsidRPr="00DA2F9C">
        <w:t>If you have any questions or would like to discuss this further, please contact me at:</w:t>
      </w:r>
    </w:p>
    <w:p w14:paraId="1957FBFC" w14:textId="77777777" w:rsidR="00D94AD3" w:rsidRPr="00DA2F9C" w:rsidRDefault="00D94AD3" w:rsidP="00D94AD3">
      <w:pPr>
        <w:spacing w:before="0" w:after="0" w:line="240" w:lineRule="auto"/>
      </w:pPr>
    </w:p>
    <w:p w14:paraId="5F6AA678" w14:textId="77777777" w:rsidR="00D94AD3" w:rsidRPr="00DA2F9C" w:rsidRDefault="00D94AD3" w:rsidP="00D94AD3">
      <w:pPr>
        <w:spacing w:before="0" w:line="240" w:lineRule="auto"/>
        <w:rPr>
          <w:u w:val="single"/>
        </w:rPr>
      </w:pPr>
      <w:r w:rsidRPr="00DA2F9C">
        <w:t xml:space="preserve">Phone: </w:t>
      </w:r>
      <w:r w:rsidRPr="00DA2F9C">
        <w:softHyphen/>
      </w:r>
      <w:r w:rsidRPr="00DA2F9C">
        <w:softHyphen/>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p>
    <w:p w14:paraId="19814514" w14:textId="77777777" w:rsidR="00D94AD3" w:rsidRPr="00DA2F9C" w:rsidRDefault="00D94AD3" w:rsidP="00D94AD3">
      <w:pPr>
        <w:spacing w:before="0" w:line="240" w:lineRule="auto"/>
        <w:rPr>
          <w:u w:val="single"/>
        </w:rPr>
      </w:pPr>
      <w:r w:rsidRPr="00DA2F9C">
        <w:t xml:space="preserve">Email: </w:t>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p>
    <w:p w14:paraId="0F43D0EF" w14:textId="77777777" w:rsidR="00D94AD3" w:rsidRPr="00DA2F9C" w:rsidRDefault="00D94AD3" w:rsidP="00D94AD3">
      <w:pPr>
        <w:spacing w:before="0" w:line="240" w:lineRule="auto"/>
        <w:rPr>
          <w:u w:val="single"/>
        </w:rPr>
      </w:pPr>
      <w:r w:rsidRPr="00DA2F9C">
        <w:t xml:space="preserve">Postal Address: </w:t>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p>
    <w:p w14:paraId="37B30AEF" w14:textId="77777777" w:rsidR="00D94AD3" w:rsidRPr="00DA2F9C" w:rsidRDefault="00D94AD3" w:rsidP="00D94AD3">
      <w:pPr>
        <w:spacing w:before="0" w:after="0" w:line="240" w:lineRule="auto"/>
      </w:pPr>
    </w:p>
    <w:p w14:paraId="6AB74FCF" w14:textId="77777777" w:rsidR="00D94AD3" w:rsidRPr="00DA2F9C" w:rsidRDefault="00D94AD3" w:rsidP="00D94AD3">
      <w:pPr>
        <w:spacing w:before="0" w:after="0" w:line="240" w:lineRule="auto"/>
      </w:pPr>
      <w:r w:rsidRPr="00DA2F9C">
        <w:t xml:space="preserve">Sincerely, </w:t>
      </w:r>
    </w:p>
    <w:p w14:paraId="157DA200" w14:textId="77777777" w:rsidR="00D94AD3" w:rsidRPr="00DA2F9C" w:rsidRDefault="00D94AD3" w:rsidP="00D94AD3">
      <w:pPr>
        <w:spacing w:before="0" w:after="0" w:line="240" w:lineRule="auto"/>
      </w:pPr>
    </w:p>
    <w:p w14:paraId="0FBC9FC3" w14:textId="77777777" w:rsidR="00D94AD3" w:rsidRPr="00DA2F9C" w:rsidRDefault="00D94AD3" w:rsidP="00D94AD3">
      <w:pPr>
        <w:spacing w:before="0" w:line="240" w:lineRule="auto"/>
        <w:rPr>
          <w:u w:val="single"/>
        </w:rPr>
      </w:pPr>
      <w:r w:rsidRPr="00DA2F9C">
        <w:t xml:space="preserve">Printed Name: </w:t>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p>
    <w:p w14:paraId="5249B370" w14:textId="77777777" w:rsidR="00D94AD3" w:rsidRPr="00DA2F9C" w:rsidRDefault="00D94AD3" w:rsidP="00D94AD3">
      <w:pPr>
        <w:spacing w:before="0" w:line="240" w:lineRule="auto"/>
        <w:rPr>
          <w:u w:val="single"/>
        </w:rPr>
      </w:pPr>
      <w:r w:rsidRPr="00DA2F9C">
        <w:t xml:space="preserve">Position: </w:t>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r w:rsidRPr="00DA2F9C">
        <w:rPr>
          <w:u w:val="single"/>
        </w:rPr>
        <w:tab/>
      </w:r>
    </w:p>
    <w:p w14:paraId="21C43434" w14:textId="77777777" w:rsidR="00622781" w:rsidRPr="00DA2F9C" w:rsidRDefault="00622781" w:rsidP="00397F76">
      <w:pPr>
        <w:spacing w:before="0" w:after="0" w:line="240" w:lineRule="auto"/>
      </w:pPr>
    </w:p>
    <w:p w14:paraId="23EBE063" w14:textId="3FA46BB1" w:rsidR="00397F76" w:rsidRPr="00397F76" w:rsidRDefault="00397F76" w:rsidP="00397F76">
      <w:pPr>
        <w:spacing w:before="0" w:after="0" w:line="240" w:lineRule="auto"/>
      </w:pPr>
      <w:r w:rsidRPr="00DA2F9C">
        <w:t>Enclosures: Revised IEP pages (</w:t>
      </w:r>
      <w:r w:rsidRPr="00DA2F9C">
        <w:rPr>
          <w:bCs w:val="0"/>
          <w:i/>
        </w:rPr>
        <w:t>provided to Parents and IEP Team Members</w:t>
      </w:r>
      <w:r w:rsidRPr="00DA2F9C">
        <w:t>)</w:t>
      </w:r>
      <w:r w:rsidRPr="00397F76">
        <w:t xml:space="preserve"> </w:t>
      </w:r>
    </w:p>
    <w:p w14:paraId="08E92810" w14:textId="77777777" w:rsidR="00781CCF" w:rsidRPr="00D9043D" w:rsidRDefault="00781CCF" w:rsidP="00DD29A4">
      <w:pPr>
        <w:spacing w:before="0" w:after="0" w:line="240" w:lineRule="auto"/>
      </w:pPr>
    </w:p>
    <w:sectPr w:rsidR="00781CCF" w:rsidRPr="00D9043D"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D2FB4" w14:textId="77777777" w:rsidR="00CF6EB4" w:rsidRDefault="00CF6EB4" w:rsidP="004062C7">
      <w:r>
        <w:separator/>
      </w:r>
    </w:p>
  </w:endnote>
  <w:endnote w:type="continuationSeparator" w:id="0">
    <w:p w14:paraId="7C039DA4" w14:textId="77777777" w:rsidR="00CF6EB4" w:rsidRDefault="00CF6EB4" w:rsidP="004062C7">
      <w:r>
        <w:continuationSeparator/>
      </w:r>
    </w:p>
  </w:endnote>
  <w:endnote w:type="continuationNotice" w:id="1">
    <w:p w14:paraId="38627667" w14:textId="77777777" w:rsidR="00CF6EB4" w:rsidRDefault="00CF6EB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altName w:val="Calibr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6"/>
      <w:gridCol w:w="1583"/>
      <w:gridCol w:w="3651"/>
    </w:tblGrid>
    <w:tr w:rsidR="00683F21" w14:paraId="63E5AA70" w14:textId="77777777" w:rsidTr="00774ECD">
      <w:trPr>
        <w:cantSplit/>
        <w:trHeight w:val="633"/>
        <w:tblHeader/>
      </w:trPr>
      <w:tc>
        <w:tcPr>
          <w:tcW w:w="4248" w:type="dxa"/>
        </w:tcPr>
        <w:p w14:paraId="026951BF" w14:textId="44A0E1C8" w:rsidR="00796D5F" w:rsidRPr="00DC3D4E" w:rsidRDefault="00DC3D4E" w:rsidP="003F628C">
          <w:pPr>
            <w:spacing w:before="0"/>
            <w:rPr>
              <w:sz w:val="18"/>
            </w:rPr>
          </w:pPr>
          <w:r w:rsidRPr="00D56EB6">
            <w:rPr>
              <w:sz w:val="18"/>
            </w:rPr>
            <w:t>Form 5</w:t>
          </w:r>
          <w:r w:rsidR="008F3AFF">
            <w:rPr>
              <w:sz w:val="18"/>
            </w:rPr>
            <w:t>b</w:t>
          </w:r>
          <w:r w:rsidRPr="00D56EB6">
            <w:rPr>
              <w:sz w:val="18"/>
            </w:rPr>
            <w:t xml:space="preserve">- </w:t>
          </w:r>
          <w:r w:rsidR="00857F48">
            <w:rPr>
              <w:sz w:val="18"/>
            </w:rPr>
            <w:t>Agreement to Revise IEP Between Annual Review Meetings</w:t>
          </w:r>
          <w:r w:rsidR="00FA7DE0">
            <w:rPr>
              <w:sz w:val="18"/>
            </w:rPr>
            <w:t xml:space="preserve"> </w:t>
          </w:r>
          <w:r w:rsidR="00796D5F" w:rsidRPr="00FA7DE0">
            <w:rPr>
              <w:sz w:val="18"/>
            </w:rPr>
            <w:t xml:space="preserve">(Revised: </w:t>
          </w:r>
          <w:r w:rsidR="00DA2F9C">
            <w:rPr>
              <w:sz w:val="18"/>
            </w:rPr>
            <w:t>July</w:t>
          </w:r>
          <w:r w:rsidR="00296AA8">
            <w:rPr>
              <w:sz w:val="18"/>
            </w:rPr>
            <w:t xml:space="preserve"> </w:t>
          </w:r>
          <w:r w:rsidR="00DA2F9C">
            <w:rPr>
              <w:sz w:val="18"/>
            </w:rPr>
            <w:t>8</w:t>
          </w:r>
          <w:r w:rsidR="00296AA8">
            <w:rPr>
              <w:sz w:val="18"/>
            </w:rPr>
            <w:t>, 2022</w:t>
          </w:r>
          <w:r w:rsidR="00796D5F" w:rsidRPr="00FA7DE0">
            <w:rPr>
              <w:sz w:val="18"/>
            </w:rPr>
            <w:t>)</w:t>
          </w:r>
        </w:p>
      </w:tc>
      <w:tc>
        <w:tcPr>
          <w:tcW w:w="1620" w:type="dxa"/>
        </w:tcPr>
        <w:p w14:paraId="1D71B84C" w14:textId="77777777" w:rsidR="00796D5F" w:rsidRPr="00937FFC" w:rsidRDefault="00796D5F" w:rsidP="004460D4">
          <w:pPr>
            <w:pStyle w:val="Foo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Default="00082D08" w:rsidP="002D4B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6415C65A" w14:textId="7EA77941" w:rsidR="00B66234" w:rsidRDefault="00B66234" w:rsidP="00B66234">
    <w:r>
      <w:t xml:space="preserve">If you have questions about this document or would like additional </w:t>
    </w:r>
    <w:r w:rsidR="001D280A">
      <w:t>information,</w:t>
    </w:r>
    <w:r>
      <w:t xml:space="preserve"> please contact:</w:t>
    </w:r>
  </w:p>
  <w:p w14:paraId="3267570B" w14:textId="53BA741A" w:rsidR="00B66234" w:rsidRPr="00B66234" w:rsidRDefault="007B6E37" w:rsidP="007B6E37">
    <w:r>
      <w:t xml:space="preserve">the </w:t>
    </w:r>
    <w:hyperlink r:id="rId1" w:history="1">
      <w:r w:rsidRPr="003C157A">
        <w:rPr>
          <w:rStyle w:val="Hyperlink"/>
        </w:rPr>
        <w:t>Special Education Monitoring Team</w:t>
      </w:r>
    </w:hyperlink>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51B5B" w14:textId="77777777" w:rsidR="00CF6EB4" w:rsidRDefault="00CF6EB4" w:rsidP="004062C7">
      <w:r>
        <w:separator/>
      </w:r>
    </w:p>
  </w:footnote>
  <w:footnote w:type="continuationSeparator" w:id="0">
    <w:p w14:paraId="68070BD8" w14:textId="77777777" w:rsidR="00CF6EB4" w:rsidRDefault="00CF6EB4" w:rsidP="004062C7">
      <w:r>
        <w:continuationSeparator/>
      </w:r>
    </w:p>
  </w:footnote>
  <w:footnote w:type="continuationNotice" w:id="1">
    <w:p w14:paraId="4C3C6128" w14:textId="77777777" w:rsidR="00CF6EB4" w:rsidRDefault="00CF6EB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1B8D"/>
    <w:multiLevelType w:val="hybridMultilevel"/>
    <w:tmpl w:val="4C62B30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3"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4"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0"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2"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253317729">
    <w:abstractNumId w:val="31"/>
  </w:num>
  <w:num w:numId="2" w16cid:durableId="974024782">
    <w:abstractNumId w:val="15"/>
  </w:num>
  <w:num w:numId="3" w16cid:durableId="597522187">
    <w:abstractNumId w:val="27"/>
  </w:num>
  <w:num w:numId="4" w16cid:durableId="2065520296">
    <w:abstractNumId w:val="21"/>
  </w:num>
  <w:num w:numId="5" w16cid:durableId="1846361872">
    <w:abstractNumId w:val="22"/>
  </w:num>
  <w:num w:numId="6" w16cid:durableId="1971781725">
    <w:abstractNumId w:val="7"/>
  </w:num>
  <w:num w:numId="7" w16cid:durableId="1720976559">
    <w:abstractNumId w:val="2"/>
  </w:num>
  <w:num w:numId="8" w16cid:durableId="685209829">
    <w:abstractNumId w:val="16"/>
  </w:num>
  <w:num w:numId="9" w16cid:durableId="1403790769">
    <w:abstractNumId w:val="20"/>
  </w:num>
  <w:num w:numId="10" w16cid:durableId="1243220615">
    <w:abstractNumId w:val="32"/>
  </w:num>
  <w:num w:numId="11" w16cid:durableId="630281912">
    <w:abstractNumId w:val="18"/>
  </w:num>
  <w:num w:numId="12" w16cid:durableId="1058212667">
    <w:abstractNumId w:val="10"/>
  </w:num>
  <w:num w:numId="13" w16cid:durableId="1309940615">
    <w:abstractNumId w:val="34"/>
  </w:num>
  <w:num w:numId="14" w16cid:durableId="428739154">
    <w:abstractNumId w:val="11"/>
  </w:num>
  <w:num w:numId="15" w16cid:durableId="1371224504">
    <w:abstractNumId w:val="33"/>
  </w:num>
  <w:num w:numId="16" w16cid:durableId="1463763457">
    <w:abstractNumId w:val="5"/>
  </w:num>
  <w:num w:numId="17" w16cid:durableId="1948538962">
    <w:abstractNumId w:val="8"/>
  </w:num>
  <w:num w:numId="18" w16cid:durableId="1948196419">
    <w:abstractNumId w:val="19"/>
  </w:num>
  <w:num w:numId="19" w16cid:durableId="249194973">
    <w:abstractNumId w:val="23"/>
  </w:num>
  <w:num w:numId="20" w16cid:durableId="336352923">
    <w:abstractNumId w:val="13"/>
  </w:num>
  <w:num w:numId="21" w16cid:durableId="1681926290">
    <w:abstractNumId w:val="14"/>
  </w:num>
  <w:num w:numId="22" w16cid:durableId="364209644">
    <w:abstractNumId w:val="12"/>
  </w:num>
  <w:num w:numId="23" w16cid:durableId="1431045700">
    <w:abstractNumId w:val="3"/>
  </w:num>
  <w:num w:numId="24" w16cid:durableId="949631182">
    <w:abstractNumId w:val="30"/>
  </w:num>
  <w:num w:numId="25" w16cid:durableId="726688171">
    <w:abstractNumId w:val="3"/>
  </w:num>
  <w:num w:numId="26" w16cid:durableId="244850808">
    <w:abstractNumId w:val="4"/>
  </w:num>
  <w:num w:numId="27" w16cid:durableId="1590239456">
    <w:abstractNumId w:val="24"/>
  </w:num>
  <w:num w:numId="28" w16cid:durableId="680162375">
    <w:abstractNumId w:val="26"/>
  </w:num>
  <w:num w:numId="29" w16cid:durableId="1404638650">
    <w:abstractNumId w:val="17"/>
  </w:num>
  <w:num w:numId="30" w16cid:durableId="1842742759">
    <w:abstractNumId w:val="9"/>
  </w:num>
  <w:num w:numId="31" w16cid:durableId="1057313694">
    <w:abstractNumId w:val="1"/>
  </w:num>
  <w:num w:numId="32" w16cid:durableId="1308626596">
    <w:abstractNumId w:val="28"/>
  </w:num>
  <w:num w:numId="33" w16cid:durableId="726227168">
    <w:abstractNumId w:val="25"/>
  </w:num>
  <w:num w:numId="34" w16cid:durableId="1608464620">
    <w:abstractNumId w:val="6"/>
  </w:num>
  <w:num w:numId="35" w16cid:durableId="974211785">
    <w:abstractNumId w:val="29"/>
  </w:num>
  <w:num w:numId="36" w16cid:durableId="133241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11117"/>
    <w:rsid w:val="00030823"/>
    <w:rsid w:val="000310B4"/>
    <w:rsid w:val="000321FC"/>
    <w:rsid w:val="00042FE5"/>
    <w:rsid w:val="000441E4"/>
    <w:rsid w:val="00062DFA"/>
    <w:rsid w:val="000806B4"/>
    <w:rsid w:val="00082D08"/>
    <w:rsid w:val="0008301F"/>
    <w:rsid w:val="0008376C"/>
    <w:rsid w:val="00083DB6"/>
    <w:rsid w:val="00093E04"/>
    <w:rsid w:val="00096579"/>
    <w:rsid w:val="000978C9"/>
    <w:rsid w:val="000A0B77"/>
    <w:rsid w:val="000B00DB"/>
    <w:rsid w:val="000B3621"/>
    <w:rsid w:val="000C012C"/>
    <w:rsid w:val="000F3A23"/>
    <w:rsid w:val="000F7F54"/>
    <w:rsid w:val="00102EA8"/>
    <w:rsid w:val="00104EFB"/>
    <w:rsid w:val="00147A67"/>
    <w:rsid w:val="00151D1E"/>
    <w:rsid w:val="00155140"/>
    <w:rsid w:val="00161F11"/>
    <w:rsid w:val="001645D6"/>
    <w:rsid w:val="0017395F"/>
    <w:rsid w:val="0017612B"/>
    <w:rsid w:val="00177BEC"/>
    <w:rsid w:val="001A7F95"/>
    <w:rsid w:val="001B00A1"/>
    <w:rsid w:val="001B4DFC"/>
    <w:rsid w:val="001C1F88"/>
    <w:rsid w:val="001C25E3"/>
    <w:rsid w:val="001D07C0"/>
    <w:rsid w:val="001D11ED"/>
    <w:rsid w:val="001D280A"/>
    <w:rsid w:val="001D35CB"/>
    <w:rsid w:val="001E444C"/>
    <w:rsid w:val="001E7FBE"/>
    <w:rsid w:val="001F22D0"/>
    <w:rsid w:val="001F4BA5"/>
    <w:rsid w:val="001F723C"/>
    <w:rsid w:val="002024EF"/>
    <w:rsid w:val="00204A8C"/>
    <w:rsid w:val="002112F8"/>
    <w:rsid w:val="00214CF3"/>
    <w:rsid w:val="00217F09"/>
    <w:rsid w:val="002214B1"/>
    <w:rsid w:val="00221659"/>
    <w:rsid w:val="002237E0"/>
    <w:rsid w:val="00231D57"/>
    <w:rsid w:val="0024600A"/>
    <w:rsid w:val="00246891"/>
    <w:rsid w:val="0024786D"/>
    <w:rsid w:val="00256309"/>
    <w:rsid w:val="002768DB"/>
    <w:rsid w:val="002768E8"/>
    <w:rsid w:val="00277BD5"/>
    <w:rsid w:val="0028626E"/>
    <w:rsid w:val="00296AA8"/>
    <w:rsid w:val="002A0C9D"/>
    <w:rsid w:val="002A3B66"/>
    <w:rsid w:val="002A4721"/>
    <w:rsid w:val="002C2B80"/>
    <w:rsid w:val="002C2D1A"/>
    <w:rsid w:val="002C3428"/>
    <w:rsid w:val="002D43E2"/>
    <w:rsid w:val="002D4B04"/>
    <w:rsid w:val="002D6A73"/>
    <w:rsid w:val="002D7052"/>
    <w:rsid w:val="002D7238"/>
    <w:rsid w:val="002E0106"/>
    <w:rsid w:val="002E3710"/>
    <w:rsid w:val="002E798C"/>
    <w:rsid w:val="002E7E11"/>
    <w:rsid w:val="002F7E75"/>
    <w:rsid w:val="00302C74"/>
    <w:rsid w:val="003031E2"/>
    <w:rsid w:val="00314055"/>
    <w:rsid w:val="00326074"/>
    <w:rsid w:val="003274F5"/>
    <w:rsid w:val="003275FD"/>
    <w:rsid w:val="00330EB2"/>
    <w:rsid w:val="00332368"/>
    <w:rsid w:val="00334D48"/>
    <w:rsid w:val="00340C04"/>
    <w:rsid w:val="00345106"/>
    <w:rsid w:val="003562AC"/>
    <w:rsid w:val="00382A80"/>
    <w:rsid w:val="003834FF"/>
    <w:rsid w:val="0038621E"/>
    <w:rsid w:val="003977EC"/>
    <w:rsid w:val="00397F76"/>
    <w:rsid w:val="003B1BCA"/>
    <w:rsid w:val="003B7F81"/>
    <w:rsid w:val="003C3704"/>
    <w:rsid w:val="003D0155"/>
    <w:rsid w:val="003D090F"/>
    <w:rsid w:val="003E736C"/>
    <w:rsid w:val="003F5AE0"/>
    <w:rsid w:val="003F628C"/>
    <w:rsid w:val="004062C7"/>
    <w:rsid w:val="00410700"/>
    <w:rsid w:val="00422835"/>
    <w:rsid w:val="00442899"/>
    <w:rsid w:val="00444A7A"/>
    <w:rsid w:val="004460D4"/>
    <w:rsid w:val="00452E99"/>
    <w:rsid w:val="004739FF"/>
    <w:rsid w:val="00481885"/>
    <w:rsid w:val="00484A92"/>
    <w:rsid w:val="00490247"/>
    <w:rsid w:val="004916FF"/>
    <w:rsid w:val="00493813"/>
    <w:rsid w:val="004A7AD0"/>
    <w:rsid w:val="004B7F41"/>
    <w:rsid w:val="004C627F"/>
    <w:rsid w:val="004D1880"/>
    <w:rsid w:val="004E0D87"/>
    <w:rsid w:val="00500232"/>
    <w:rsid w:val="00505A69"/>
    <w:rsid w:val="00536AA0"/>
    <w:rsid w:val="005464E9"/>
    <w:rsid w:val="00566B8A"/>
    <w:rsid w:val="0056727F"/>
    <w:rsid w:val="00572585"/>
    <w:rsid w:val="00575711"/>
    <w:rsid w:val="00580AF5"/>
    <w:rsid w:val="0059538A"/>
    <w:rsid w:val="00595F2B"/>
    <w:rsid w:val="005A2F07"/>
    <w:rsid w:val="005B1447"/>
    <w:rsid w:val="005B5528"/>
    <w:rsid w:val="005B61CD"/>
    <w:rsid w:val="005C0FB7"/>
    <w:rsid w:val="005C194F"/>
    <w:rsid w:val="005C31D1"/>
    <w:rsid w:val="005C3D25"/>
    <w:rsid w:val="005D13F5"/>
    <w:rsid w:val="005D1A81"/>
    <w:rsid w:val="005D28C3"/>
    <w:rsid w:val="005D7389"/>
    <w:rsid w:val="005D7ABB"/>
    <w:rsid w:val="006055C1"/>
    <w:rsid w:val="006062D9"/>
    <w:rsid w:val="0062055D"/>
    <w:rsid w:val="00622781"/>
    <w:rsid w:val="00626212"/>
    <w:rsid w:val="0063049A"/>
    <w:rsid w:val="00651E8D"/>
    <w:rsid w:val="00665D66"/>
    <w:rsid w:val="006703F6"/>
    <w:rsid w:val="00683F21"/>
    <w:rsid w:val="0069467C"/>
    <w:rsid w:val="006C29AA"/>
    <w:rsid w:val="006E568F"/>
    <w:rsid w:val="006E776F"/>
    <w:rsid w:val="006F5080"/>
    <w:rsid w:val="006F698F"/>
    <w:rsid w:val="00706FF9"/>
    <w:rsid w:val="00707496"/>
    <w:rsid w:val="00710FE3"/>
    <w:rsid w:val="00712925"/>
    <w:rsid w:val="00714C0B"/>
    <w:rsid w:val="00721DF9"/>
    <w:rsid w:val="00734368"/>
    <w:rsid w:val="0074368C"/>
    <w:rsid w:val="00746838"/>
    <w:rsid w:val="007544E3"/>
    <w:rsid w:val="00756E17"/>
    <w:rsid w:val="00757130"/>
    <w:rsid w:val="00763141"/>
    <w:rsid w:val="0077034A"/>
    <w:rsid w:val="00774ECD"/>
    <w:rsid w:val="00781CCF"/>
    <w:rsid w:val="007914E1"/>
    <w:rsid w:val="007963EC"/>
    <w:rsid w:val="007964DE"/>
    <w:rsid w:val="00796D5F"/>
    <w:rsid w:val="007A4182"/>
    <w:rsid w:val="007B01DC"/>
    <w:rsid w:val="007B0B62"/>
    <w:rsid w:val="007B6E37"/>
    <w:rsid w:val="007C3AEF"/>
    <w:rsid w:val="007D0400"/>
    <w:rsid w:val="007D17B1"/>
    <w:rsid w:val="007D5E67"/>
    <w:rsid w:val="007E3BD6"/>
    <w:rsid w:val="008026C4"/>
    <w:rsid w:val="00804ED3"/>
    <w:rsid w:val="008112D9"/>
    <w:rsid w:val="00815A05"/>
    <w:rsid w:val="0082162E"/>
    <w:rsid w:val="00826203"/>
    <w:rsid w:val="00833C48"/>
    <w:rsid w:val="008372E7"/>
    <w:rsid w:val="00842BA3"/>
    <w:rsid w:val="008533A2"/>
    <w:rsid w:val="00857F48"/>
    <w:rsid w:val="00865A62"/>
    <w:rsid w:val="0087647A"/>
    <w:rsid w:val="00876CBF"/>
    <w:rsid w:val="008A0832"/>
    <w:rsid w:val="008C332D"/>
    <w:rsid w:val="008D5C3C"/>
    <w:rsid w:val="008E5213"/>
    <w:rsid w:val="008F2525"/>
    <w:rsid w:val="008F27B0"/>
    <w:rsid w:val="008F3AFF"/>
    <w:rsid w:val="008F6F90"/>
    <w:rsid w:val="0092656D"/>
    <w:rsid w:val="00937F53"/>
    <w:rsid w:val="00937FFC"/>
    <w:rsid w:val="009402A1"/>
    <w:rsid w:val="0094350D"/>
    <w:rsid w:val="00954030"/>
    <w:rsid w:val="00961A6D"/>
    <w:rsid w:val="00961CDA"/>
    <w:rsid w:val="009708D7"/>
    <w:rsid w:val="00971170"/>
    <w:rsid w:val="00980672"/>
    <w:rsid w:val="00982D7A"/>
    <w:rsid w:val="00996818"/>
    <w:rsid w:val="009A0DF6"/>
    <w:rsid w:val="009A4BD4"/>
    <w:rsid w:val="009B2BFB"/>
    <w:rsid w:val="009C410C"/>
    <w:rsid w:val="009D084B"/>
    <w:rsid w:val="009D213C"/>
    <w:rsid w:val="009D24B2"/>
    <w:rsid w:val="009D34F3"/>
    <w:rsid w:val="009D4528"/>
    <w:rsid w:val="009E19BE"/>
    <w:rsid w:val="00A1111B"/>
    <w:rsid w:val="00A1547A"/>
    <w:rsid w:val="00A211A8"/>
    <w:rsid w:val="00A22D22"/>
    <w:rsid w:val="00A24AEB"/>
    <w:rsid w:val="00A513A7"/>
    <w:rsid w:val="00A62E3A"/>
    <w:rsid w:val="00A67F96"/>
    <w:rsid w:val="00A90A54"/>
    <w:rsid w:val="00A92164"/>
    <w:rsid w:val="00A96C5A"/>
    <w:rsid w:val="00A9790E"/>
    <w:rsid w:val="00AA0207"/>
    <w:rsid w:val="00AC7241"/>
    <w:rsid w:val="00AD1A62"/>
    <w:rsid w:val="00AD4B66"/>
    <w:rsid w:val="00AF33BA"/>
    <w:rsid w:val="00AF600F"/>
    <w:rsid w:val="00AF602B"/>
    <w:rsid w:val="00B03DC1"/>
    <w:rsid w:val="00B04C63"/>
    <w:rsid w:val="00B114D1"/>
    <w:rsid w:val="00B14F10"/>
    <w:rsid w:val="00B20740"/>
    <w:rsid w:val="00B25D38"/>
    <w:rsid w:val="00B25DEC"/>
    <w:rsid w:val="00B26F2B"/>
    <w:rsid w:val="00B3160A"/>
    <w:rsid w:val="00B32750"/>
    <w:rsid w:val="00B44B8E"/>
    <w:rsid w:val="00B46917"/>
    <w:rsid w:val="00B540C0"/>
    <w:rsid w:val="00B6001B"/>
    <w:rsid w:val="00B66234"/>
    <w:rsid w:val="00B679AF"/>
    <w:rsid w:val="00B9290E"/>
    <w:rsid w:val="00BA3B50"/>
    <w:rsid w:val="00BC6DE3"/>
    <w:rsid w:val="00BD7ABE"/>
    <w:rsid w:val="00BE3F84"/>
    <w:rsid w:val="00BE43B0"/>
    <w:rsid w:val="00C01AD7"/>
    <w:rsid w:val="00C109A3"/>
    <w:rsid w:val="00C13786"/>
    <w:rsid w:val="00C36B82"/>
    <w:rsid w:val="00C45437"/>
    <w:rsid w:val="00C537AC"/>
    <w:rsid w:val="00C611DB"/>
    <w:rsid w:val="00C712A7"/>
    <w:rsid w:val="00CA38F6"/>
    <w:rsid w:val="00CA71B2"/>
    <w:rsid w:val="00CB29BB"/>
    <w:rsid w:val="00CC230C"/>
    <w:rsid w:val="00CD21BC"/>
    <w:rsid w:val="00CE5261"/>
    <w:rsid w:val="00CF3FBA"/>
    <w:rsid w:val="00CF4EFE"/>
    <w:rsid w:val="00CF6EB4"/>
    <w:rsid w:val="00D02521"/>
    <w:rsid w:val="00D04EC2"/>
    <w:rsid w:val="00D064CA"/>
    <w:rsid w:val="00D07AE7"/>
    <w:rsid w:val="00D12391"/>
    <w:rsid w:val="00D22EA0"/>
    <w:rsid w:val="00D33781"/>
    <w:rsid w:val="00D33F20"/>
    <w:rsid w:val="00D41020"/>
    <w:rsid w:val="00D415B7"/>
    <w:rsid w:val="00D65661"/>
    <w:rsid w:val="00D72AAF"/>
    <w:rsid w:val="00D817D0"/>
    <w:rsid w:val="00D85D7F"/>
    <w:rsid w:val="00D9043D"/>
    <w:rsid w:val="00D94AD3"/>
    <w:rsid w:val="00D97E0B"/>
    <w:rsid w:val="00DA2F9C"/>
    <w:rsid w:val="00DA7596"/>
    <w:rsid w:val="00DB72DF"/>
    <w:rsid w:val="00DC282C"/>
    <w:rsid w:val="00DC3C47"/>
    <w:rsid w:val="00DC3D4E"/>
    <w:rsid w:val="00DC4683"/>
    <w:rsid w:val="00DD29A4"/>
    <w:rsid w:val="00DE7FA2"/>
    <w:rsid w:val="00DF7A10"/>
    <w:rsid w:val="00E02E35"/>
    <w:rsid w:val="00E21618"/>
    <w:rsid w:val="00E2171D"/>
    <w:rsid w:val="00E30534"/>
    <w:rsid w:val="00E606BA"/>
    <w:rsid w:val="00E773E9"/>
    <w:rsid w:val="00E9189B"/>
    <w:rsid w:val="00ED1180"/>
    <w:rsid w:val="00ED3A89"/>
    <w:rsid w:val="00ED49D5"/>
    <w:rsid w:val="00F017D6"/>
    <w:rsid w:val="00F0434B"/>
    <w:rsid w:val="00F13432"/>
    <w:rsid w:val="00F234A0"/>
    <w:rsid w:val="00F41E27"/>
    <w:rsid w:val="00F53434"/>
    <w:rsid w:val="00F62EC9"/>
    <w:rsid w:val="00F65CB1"/>
    <w:rsid w:val="00F661E5"/>
    <w:rsid w:val="00F76AD8"/>
    <w:rsid w:val="00F86CA4"/>
    <w:rsid w:val="00F90A87"/>
    <w:rsid w:val="00FA084B"/>
    <w:rsid w:val="00FA47FB"/>
    <w:rsid w:val="00FA7DE0"/>
    <w:rsid w:val="00FB7A4E"/>
    <w:rsid w:val="00FC1E5C"/>
    <w:rsid w:val="00FD16CE"/>
    <w:rsid w:val="00FD3F4E"/>
    <w:rsid w:val="00FE2356"/>
    <w:rsid w:val="00FF1E12"/>
    <w:rsid w:val="00FF2445"/>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DA7596"/>
    <w:rPr>
      <w:sz w:val="16"/>
      <w:szCs w:val="16"/>
    </w:rPr>
  </w:style>
  <w:style w:type="paragraph" w:styleId="CommentText">
    <w:name w:val="annotation text"/>
    <w:basedOn w:val="Normal"/>
    <w:link w:val="CommentTextChar"/>
    <w:uiPriority w:val="99"/>
    <w:unhideWhenUsed/>
    <w:rsid w:val="00DA7596"/>
    <w:pPr>
      <w:spacing w:before="0" w:after="0" w:line="240" w:lineRule="auto"/>
    </w:pPr>
    <w:rPr>
      <w:sz w:val="20"/>
      <w:szCs w:val="20"/>
    </w:rPr>
  </w:style>
  <w:style w:type="character" w:customStyle="1" w:styleId="CommentTextChar">
    <w:name w:val="Comment Text Char"/>
    <w:basedOn w:val="DefaultParagraphFont"/>
    <w:link w:val="CommentText"/>
    <w:uiPriority w:val="99"/>
    <w:rsid w:val="00DA7596"/>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954030"/>
    <w:pPr>
      <w:spacing w:before="120" w:after="120"/>
    </w:pPr>
    <w:rPr>
      <w:b/>
    </w:rPr>
  </w:style>
  <w:style w:type="character" w:customStyle="1" w:styleId="CommentSubjectChar">
    <w:name w:val="Comment Subject Char"/>
    <w:basedOn w:val="CommentTextChar"/>
    <w:link w:val="CommentSubject"/>
    <w:uiPriority w:val="99"/>
    <w:semiHidden/>
    <w:rsid w:val="00954030"/>
    <w:rPr>
      <w:rFonts w:ascii="Palatino Linotype" w:eastAsia="Times New Roman" w:hAnsi="Palatino Linotype"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Props1.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2.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3.xml><?xml version="1.0" encoding="utf-8"?>
<ds:datastoreItem xmlns:ds="http://schemas.openxmlformats.org/officeDocument/2006/customXml" ds:itemID="{6C667FE9-1210-468B-988E-ECBFA8DF1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D407D-49E1-461B-839B-45D11B48187D}">
  <ds:schemaRefs>
    <ds:schemaRef ds:uri="http://schemas.microsoft.com/office/2006/documentManagement/types"/>
    <ds:schemaRef ds:uri="http://purl.org/dc/dcmitype/"/>
    <ds:schemaRef ds:uri="http://purl.org/dc/terms/"/>
    <ds:schemaRef ds:uri="http://schemas.microsoft.com/sharepoint/v3"/>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infopath/2007/PartnerControls"/>
    <ds:schemaRef ds:uri="442fffa6-e212-4b1d-8f86-f1d681d9d474"/>
    <ds:schemaRef ds:uri="ef263ebb-fdb0-43cd-998f-c1db9d47403b"/>
  </ds:schemaRefs>
</ds:datastoreItem>
</file>

<file path=docProps/app.xml><?xml version="1.0" encoding="utf-8"?>
<Properties xmlns="http://schemas.openxmlformats.org/officeDocument/2006/extended-properties" xmlns:vt="http://schemas.openxmlformats.org/officeDocument/2006/docPropsVTypes">
  <Template>edu-new-basic-template</Template>
  <TotalTime>38</TotalTime>
  <Pages>2</Pages>
  <Words>390</Words>
  <Characters>3312</Characters>
  <Application>Microsoft Office Word</Application>
  <DocSecurity>0</DocSecurity>
  <Lines>122</Lines>
  <Paragraphs>60</Paragraphs>
  <ScaleCrop>false</ScaleCrop>
  <HeadingPairs>
    <vt:vector size="2" baseType="variant">
      <vt:variant>
        <vt:lpstr>Title</vt:lpstr>
      </vt:variant>
      <vt:variant>
        <vt:i4>1</vt:i4>
      </vt:variant>
    </vt:vector>
  </HeadingPairs>
  <TitlesOfParts>
    <vt:vector size="1" baseType="lpstr">
      <vt:lpstr>Form 5b-Agreement to Revise the IEP Between Annual Review Meetings</vt:lpstr>
    </vt:vector>
  </TitlesOfParts>
  <Company>Vermont Agency of Education</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5b - Agreement to Revise the IEP Between Annual Review Meetings</dc:title>
  <dc:creator>Vermont Agency of Education</dc:creator>
  <cp:keywords/>
  <cp:lastModifiedBy>Chicoine, Lucille</cp:lastModifiedBy>
  <cp:revision>39</cp:revision>
  <cp:lastPrinted>2015-09-09T16:37:00Z</cp:lastPrinted>
  <dcterms:created xsi:type="dcterms:W3CDTF">2021-12-16T18:29:00Z</dcterms:created>
  <dcterms:modified xsi:type="dcterms:W3CDTF">2022-08-04T17:50:00Z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