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99C6" w14:textId="77777777" w:rsidR="000B080E" w:rsidRPr="000B080E" w:rsidRDefault="000B080E" w:rsidP="000B080E">
      <w:pPr>
        <w:pStyle w:val="Title"/>
        <w:spacing w:before="0" w:after="0" w:line="240" w:lineRule="auto"/>
        <w:rPr>
          <w:rFonts w:ascii="Franklin Gothic Demi" w:hAnsi="Franklin Gothic Demi"/>
          <w:szCs w:val="36"/>
        </w:rPr>
      </w:pPr>
    </w:p>
    <w:p w14:paraId="136FF487" w14:textId="09506A71" w:rsidR="000B080E" w:rsidRPr="00EF387F" w:rsidRDefault="00C97AF0" w:rsidP="000B080E">
      <w:pPr>
        <w:pStyle w:val="Title"/>
        <w:spacing w:before="0" w:after="0" w:line="240" w:lineRule="auto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sz w:val="44"/>
          <w:szCs w:val="44"/>
        </w:rPr>
        <w:t>Indicator 11</w:t>
      </w:r>
      <w:r w:rsidR="000B080E" w:rsidRPr="00EF387F">
        <w:rPr>
          <w:rFonts w:ascii="Franklin Gothic Demi" w:hAnsi="Franklin Gothic Demi"/>
          <w:sz w:val="44"/>
          <w:szCs w:val="44"/>
        </w:rPr>
        <w:t xml:space="preserve"> – LEA Self-Assessment</w:t>
      </w:r>
    </w:p>
    <w:p w14:paraId="4904A194" w14:textId="77777777" w:rsidR="000B080E" w:rsidRDefault="000B080E" w:rsidP="000B080E">
      <w:pPr>
        <w:spacing w:before="0" w:after="0" w:line="240" w:lineRule="auto"/>
        <w:contextualSpacing/>
      </w:pPr>
    </w:p>
    <w:p w14:paraId="51B78FFE" w14:textId="45D338DE" w:rsidR="000B080E" w:rsidRPr="00E121DE" w:rsidRDefault="000B080E" w:rsidP="000B080E">
      <w:pPr>
        <w:spacing w:before="0" w:after="0" w:line="240" w:lineRule="auto"/>
        <w:contextualSpacing/>
      </w:pPr>
      <w:r w:rsidRPr="00E121DE">
        <w:t xml:space="preserve">The purpose of this form is </w:t>
      </w:r>
      <w:r>
        <w:t xml:space="preserve">for the SU/SD </w:t>
      </w:r>
      <w:r w:rsidRPr="00E121DE">
        <w:t xml:space="preserve">to review </w:t>
      </w:r>
      <w:r>
        <w:t>its</w:t>
      </w:r>
      <w:r w:rsidRPr="00E121DE">
        <w:t xml:space="preserve"> procedures for </w:t>
      </w:r>
      <w:r w:rsidR="00C97AF0">
        <w:t>Indicator 11</w:t>
      </w:r>
      <w:r w:rsidRPr="00E121DE">
        <w:t>.</w:t>
      </w:r>
    </w:p>
    <w:p w14:paraId="5AC2111D" w14:textId="77777777" w:rsidR="002D6E1E" w:rsidRDefault="002D6E1E" w:rsidP="000B080E">
      <w:pPr>
        <w:spacing w:before="0" w:after="0" w:line="240" w:lineRule="auto"/>
        <w:contextualSpacing/>
      </w:pPr>
    </w:p>
    <w:p w14:paraId="0A1BEC54" w14:textId="6E94BA75" w:rsidR="000B080E" w:rsidRDefault="000B080E" w:rsidP="000B080E">
      <w:pPr>
        <w:spacing w:before="0" w:after="0" w:line="240" w:lineRule="auto"/>
        <w:contextualSpacing/>
      </w:pPr>
      <w:r w:rsidRPr="00E121DE">
        <w:t xml:space="preserve">Please fill in </w:t>
      </w:r>
      <w:r>
        <w:t>all the</w:t>
      </w:r>
      <w:r w:rsidRPr="00E121DE">
        <w:t xml:space="preserve"> fields </w:t>
      </w:r>
      <w:r>
        <w:t>of each component of Indicator 11.</w:t>
      </w:r>
    </w:p>
    <w:p w14:paraId="6C45F8F4" w14:textId="77777777" w:rsidR="000B080E" w:rsidRDefault="000B080E" w:rsidP="000B080E">
      <w:pPr>
        <w:spacing w:before="0" w:after="0" w:line="240" w:lineRule="auto"/>
        <w:contextualSpacing/>
      </w:pPr>
    </w:p>
    <w:p w14:paraId="536C8972" w14:textId="77777777" w:rsidR="000B080E" w:rsidRPr="00E121DE" w:rsidRDefault="000B080E" w:rsidP="000B080E">
      <w:pPr>
        <w:spacing w:before="0" w:after="0" w:line="240" w:lineRule="auto"/>
        <w:contextualSpacing/>
      </w:pPr>
      <w:r>
        <w:t>Note: the fields may not be applicable to all steps.  In that case, please write in “N/A”.</w:t>
      </w:r>
      <w:r w:rsidRPr="00E121DE">
        <w:t xml:space="preserve"> </w:t>
      </w:r>
    </w:p>
    <w:p w14:paraId="05E1CE55" w14:textId="77777777" w:rsidR="000B080E" w:rsidRDefault="000B080E" w:rsidP="000B080E">
      <w:pPr>
        <w:spacing w:before="0" w:after="0" w:line="240" w:lineRule="auto"/>
        <w:contextualSpacing/>
      </w:pPr>
    </w:p>
    <w:p w14:paraId="42B54648" w14:textId="77777777" w:rsidR="000B080E" w:rsidRDefault="000B080E" w:rsidP="000B080E">
      <w:pPr>
        <w:spacing w:before="0" w:after="0" w:line="240" w:lineRule="auto"/>
        <w:contextualSpacing/>
      </w:pPr>
    </w:p>
    <w:p w14:paraId="3F5602DC" w14:textId="776B687F" w:rsidR="000B080E" w:rsidRDefault="000B080E" w:rsidP="000B080E">
      <w:pPr>
        <w:spacing w:before="0" w:after="0" w:line="240" w:lineRule="auto"/>
        <w:contextualSpacing/>
      </w:pPr>
      <w:r>
        <w:t>LEA’s Name and ID: ______________________________</w:t>
      </w:r>
      <w:r w:rsidR="002D6E1E">
        <w:t>__________________________________________________________________</w:t>
      </w:r>
      <w:r>
        <w:t>____</w:t>
      </w:r>
    </w:p>
    <w:p w14:paraId="5495DA57" w14:textId="13E612E6" w:rsidR="000B080E" w:rsidRDefault="000B080E" w:rsidP="000B080E">
      <w:pPr>
        <w:spacing w:before="0" w:after="0" w:line="240" w:lineRule="auto"/>
        <w:contextualSpacing/>
      </w:pPr>
    </w:p>
    <w:tbl>
      <w:tblPr>
        <w:tblStyle w:val="TableGrid"/>
        <w:tblW w:w="14305" w:type="dxa"/>
        <w:tblInd w:w="-10" w:type="dxa"/>
        <w:tblLook w:val="04A0" w:firstRow="1" w:lastRow="0" w:firstColumn="1" w:lastColumn="0" w:noHBand="0" w:noVBand="1"/>
      </w:tblPr>
      <w:tblGrid>
        <w:gridCol w:w="2132"/>
        <w:gridCol w:w="4057"/>
        <w:gridCol w:w="4058"/>
        <w:gridCol w:w="4058"/>
      </w:tblGrid>
      <w:tr w:rsidR="000B080E" w:rsidRPr="00617103" w14:paraId="3B157FDE" w14:textId="77777777" w:rsidTr="005339FF">
        <w:trPr>
          <w:cantSplit/>
          <w:tblHeader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3EBF7"/>
            <w:vAlign w:val="center"/>
          </w:tcPr>
          <w:p w14:paraId="664C445E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40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3EBF7"/>
            <w:vAlign w:val="center"/>
          </w:tcPr>
          <w:p w14:paraId="16E7C9E7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  <w:t>Who</w:t>
            </w:r>
          </w:p>
          <w:p w14:paraId="55397124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/>
                <w:color w:val="000000"/>
                <w:sz w:val="20"/>
                <w:szCs w:val="20"/>
              </w:rPr>
            </w:pPr>
          </w:p>
          <w:p w14:paraId="17B66432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0"/>
                <w:szCs w:val="20"/>
              </w:rPr>
              <w:t>Who is involved in and is responsible for the planning, execution, and recording of the step?</w:t>
            </w:r>
          </w:p>
        </w:tc>
        <w:tc>
          <w:tcPr>
            <w:tcW w:w="40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3EBF7"/>
            <w:vAlign w:val="center"/>
          </w:tcPr>
          <w:p w14:paraId="4B2E9E24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/>
                <w:color w:val="000000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  <w:t>When</w:t>
            </w:r>
          </w:p>
          <w:p w14:paraId="5675ABF6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B52D0E2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 xml:space="preserve">When does this step take place? </w:t>
            </w:r>
          </w:p>
          <w:p w14:paraId="33246A1C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 xml:space="preserve">How often? </w:t>
            </w:r>
          </w:p>
          <w:p w14:paraId="17077F54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15AC741D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8"/>
                <w:szCs w:val="28"/>
              </w:rPr>
              <w:t>How</w:t>
            </w:r>
          </w:p>
          <w:p w14:paraId="13EF31AA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50F1EA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/>
                <w:color w:val="000000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/>
                <w:color w:val="000000"/>
                <w:sz w:val="20"/>
                <w:szCs w:val="20"/>
              </w:rPr>
              <w:t>What does the step involve?</w:t>
            </w:r>
          </w:p>
          <w:p w14:paraId="3AB9146C" w14:textId="77777777" w:rsidR="002D6E1E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>How does this step take place?</w:t>
            </w:r>
          </w:p>
          <w:p w14:paraId="6E5D8FD2" w14:textId="6AA0ED36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>What process is followed?</w:t>
            </w:r>
          </w:p>
          <w:p w14:paraId="1663681F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>Are there exceptions to it?</w:t>
            </w:r>
          </w:p>
          <w:p w14:paraId="7E9E3869" w14:textId="77777777" w:rsidR="000B080E" w:rsidRPr="00617103" w:rsidRDefault="000B080E" w:rsidP="0070213C">
            <w:pPr>
              <w:spacing w:before="0" w:after="0" w:line="240" w:lineRule="auto"/>
              <w:jc w:val="center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  <w:r w:rsidRPr="00617103">
              <w:rPr>
                <w:rFonts w:ascii="Franklin Gothic Demi" w:eastAsia="Calibri" w:hAnsi="Franklin Gothic Demi" w:cs="Times New Roman"/>
                <w:sz w:val="20"/>
                <w:szCs w:val="20"/>
              </w:rPr>
              <w:t>Why?</w:t>
            </w:r>
          </w:p>
          <w:p w14:paraId="16E71B78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  <w:sz w:val="20"/>
                <w:szCs w:val="20"/>
              </w:rPr>
            </w:pPr>
          </w:p>
        </w:tc>
      </w:tr>
      <w:tr w:rsidR="000B080E" w:rsidRPr="00617103" w14:paraId="64A9296C" w14:textId="77777777" w:rsidTr="005339FF">
        <w:trPr>
          <w:cantSplit/>
          <w:trHeight w:val="1158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42D7471B" w14:textId="21876E79" w:rsidR="000B080E" w:rsidRPr="000B080E" w:rsidRDefault="000B080E" w:rsidP="000B080E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Request for evaluation</w:t>
            </w:r>
          </w:p>
        </w:tc>
        <w:tc>
          <w:tcPr>
            <w:tcW w:w="4057" w:type="dxa"/>
            <w:tcBorders>
              <w:top w:val="single" w:sz="12" w:space="0" w:color="auto"/>
              <w:left w:val="single" w:sz="12" w:space="0" w:color="auto"/>
            </w:tcBorders>
          </w:tcPr>
          <w:p w14:paraId="57CFC062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  <w:tcBorders>
              <w:top w:val="single" w:sz="12" w:space="0" w:color="auto"/>
            </w:tcBorders>
          </w:tcPr>
          <w:p w14:paraId="581446D1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  <w:tcBorders>
              <w:top w:val="single" w:sz="12" w:space="0" w:color="auto"/>
            </w:tcBorders>
          </w:tcPr>
          <w:p w14:paraId="1CEDAA40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649F6E5D" w14:textId="77777777" w:rsidTr="005339FF">
        <w:trPr>
          <w:cantSplit/>
          <w:trHeight w:val="134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473C9763" w14:textId="77777777" w:rsidR="000B080E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</w:p>
          <w:p w14:paraId="7888FCB0" w14:textId="67B92B8A" w:rsidR="000B080E" w:rsidRPr="000B080E" w:rsidRDefault="000B080E" w:rsidP="000B080E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Evaluation planning team (EPT) meeting</w:t>
            </w:r>
          </w:p>
          <w:p w14:paraId="48A6FBB6" w14:textId="13066CCF" w:rsidR="000B080E" w:rsidRPr="000B080E" w:rsidRDefault="000B080E" w:rsidP="000B080E">
            <w:pPr>
              <w:rPr>
                <w:rFonts w:ascii="Franklin Gothic Demi" w:eastAsia="Calibri" w:hAnsi="Franklin Gothic Demi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49134909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03E5C8E5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158BEE0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47503A7A" w14:textId="77777777" w:rsidTr="005339FF">
        <w:trPr>
          <w:cantSplit/>
          <w:trHeight w:val="1268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5359E191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lastRenderedPageBreak/>
              <w:t>LEA receives parent consent for evaluation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3A2F5437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44BE81F8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B8CE594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0F158CF2" w14:textId="77777777" w:rsidTr="005339FF">
        <w:trPr>
          <w:cantSplit/>
          <w:trHeight w:val="134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6BE040BF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Eligibility determination meeting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1520C4D8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52C43D9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E33AA35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15766E28" w14:textId="77777777" w:rsidTr="005339FF">
        <w:trPr>
          <w:cantSplit/>
          <w:trHeight w:val="143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48CCE3A6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Eligibility report provided to the parents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774638EF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C031CA9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7E6F78B3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01394280" w14:textId="77777777" w:rsidTr="005339FF">
        <w:trPr>
          <w:cantSplit/>
          <w:trHeight w:val="1034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7B6CA335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Record review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11BE2EAE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48117797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6125C667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5FE8474A" w14:textId="77777777" w:rsidTr="005339FF">
        <w:trPr>
          <w:cantSplit/>
          <w:trHeight w:val="1016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0CB8DD41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Out-of-state transfer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2B0CB54C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193E9CF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427D6714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4EB0EFBB" w14:textId="77777777" w:rsidTr="005339FF">
        <w:trPr>
          <w:cantSplit/>
          <w:trHeight w:val="116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6D03BBF2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 xml:space="preserve">Referral to an IEP team 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434E197E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634C3E0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14B3EB1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647725BC" w14:textId="77777777" w:rsidTr="005339FF">
        <w:trPr>
          <w:cantSplit/>
          <w:trHeight w:val="107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6F933848" w14:textId="77777777" w:rsidR="000B080E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</w:p>
          <w:p w14:paraId="44B2C525" w14:textId="7DE30462" w:rsidR="000B080E" w:rsidRPr="00617103" w:rsidRDefault="000B080E" w:rsidP="000B080E">
            <w:pPr>
              <w:spacing w:before="0" w:after="0" w:line="240" w:lineRule="auto"/>
              <w:rPr>
                <w:rFonts w:ascii="Franklin Gothic Dem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Referral to a 504 or EST team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1941F456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12473D32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203523F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55EC27F7" w14:textId="77777777" w:rsidTr="005339FF">
        <w:trPr>
          <w:cantSplit/>
          <w:trHeight w:val="116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49EF77E3" w14:textId="77777777" w:rsidR="000B080E" w:rsidRPr="00617103" w:rsidRDefault="009641C1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hyperlink r:id="rId11" w:history="1">
              <w:r w:rsidR="000B080E" w:rsidRPr="000B080E">
                <w:rPr>
                  <w:rFonts w:ascii="Franklin Gothic Demi" w:eastAsia="Calibri" w:hAnsi="Franklin Gothic Demi"/>
                  <w:color w:val="0000FF"/>
                  <w:u w:val="single"/>
                </w:rPr>
                <w:t>Form 4</w:t>
              </w:r>
            </w:hyperlink>
            <w:r w:rsidR="000B080E" w:rsidRPr="00617103">
              <w:rPr>
                <w:rFonts w:ascii="Franklin Gothic Demi" w:eastAsia="Calibri" w:hAnsi="Franklin Gothic Demi"/>
                <w:color w:val="000000"/>
              </w:rPr>
              <w:t xml:space="preserve"> - Notice of Delay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02D70A19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0EAB1144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3C20950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73C181CB" w14:textId="77777777" w:rsidTr="005339FF">
        <w:trPr>
          <w:cantSplit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7CC4E134" w14:textId="77777777" w:rsidR="000B080E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</w:p>
          <w:p w14:paraId="38B6A3C7" w14:textId="77777777" w:rsidR="000B080E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Child Find awareness – Type and frequency of efforts to inform the public about Child Find requirements</w:t>
            </w:r>
          </w:p>
          <w:p w14:paraId="5FC609C4" w14:textId="28009090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4B7198A4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FF9AFC1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08D879B3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19029BFB" w14:textId="77777777" w:rsidTr="005339FF">
        <w:trPr>
          <w:cantSplit/>
          <w:trHeight w:val="2024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619D4AAC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Point of contact in the District, if there is a concern about a child’s learning and/or if there is a suspected disability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6A46811F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2DD47DE5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4BEE88CA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186565DC" w14:textId="77777777" w:rsidTr="005339FF">
        <w:trPr>
          <w:cantSplit/>
          <w:trHeight w:val="3050"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1426A38F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lastRenderedPageBreak/>
              <w:t>Timely identification, location, and evaluations for all children having or suspected of having a disability, including assuring timelines are being met</w:t>
            </w: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295D6158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7E6C2FE0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1775AC73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080E" w:rsidRPr="00617103" w14:paraId="1372665A" w14:textId="77777777" w:rsidTr="005339FF">
        <w:trPr>
          <w:cantSplit/>
        </w:trPr>
        <w:tc>
          <w:tcPr>
            <w:tcW w:w="21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BF7"/>
            <w:vAlign w:val="center"/>
          </w:tcPr>
          <w:p w14:paraId="0501779A" w14:textId="77777777" w:rsidR="000B080E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</w:p>
          <w:p w14:paraId="2455F7C9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/>
                <w:color w:val="000000"/>
              </w:rPr>
            </w:pPr>
            <w:r w:rsidRPr="00617103">
              <w:rPr>
                <w:rFonts w:ascii="Franklin Gothic Demi" w:eastAsia="Calibri" w:hAnsi="Franklin Gothic Demi"/>
                <w:color w:val="000000"/>
              </w:rPr>
              <w:t>Student assessments are conducted using appropriate evaluations, procedures, and instruments, during the initial evaluation process</w:t>
            </w:r>
          </w:p>
          <w:p w14:paraId="110F8D46" w14:textId="77777777" w:rsidR="000B080E" w:rsidRPr="00617103" w:rsidRDefault="000B080E" w:rsidP="0070213C">
            <w:pPr>
              <w:spacing w:before="0" w:after="0" w:line="240" w:lineRule="auto"/>
              <w:rPr>
                <w:rFonts w:ascii="Franklin Gothic Demi" w:eastAsia="Calibri" w:hAnsi="Franklin Gothic Demi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</w:tcBorders>
          </w:tcPr>
          <w:p w14:paraId="1CAB7333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786F2AEA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58" w:type="dxa"/>
          </w:tcPr>
          <w:p w14:paraId="5BCE4679" w14:textId="77777777" w:rsidR="000B080E" w:rsidRPr="00617103" w:rsidRDefault="000B080E" w:rsidP="0070213C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C6FCC7B" w14:textId="77777777" w:rsidR="000B080E" w:rsidRDefault="000B080E" w:rsidP="000B080E">
      <w:pPr>
        <w:spacing w:before="0" w:after="0" w:line="240" w:lineRule="auto"/>
        <w:contextualSpacing/>
      </w:pPr>
    </w:p>
    <w:sectPr w:rsidR="000B080E" w:rsidSect="00F937F8">
      <w:footerReference w:type="default" r:id="rId12"/>
      <w:headerReference w:type="first" r:id="rId13"/>
      <w:footerReference w:type="first" r:id="rId14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D6D6" w14:textId="77777777" w:rsidR="00B03B7F" w:rsidRDefault="00B03B7F" w:rsidP="004062C7">
      <w:r>
        <w:separator/>
      </w:r>
    </w:p>
  </w:endnote>
  <w:endnote w:type="continuationSeparator" w:id="0">
    <w:p w14:paraId="2B1CBB99" w14:textId="77777777" w:rsidR="00B03B7F" w:rsidRDefault="00B03B7F" w:rsidP="004062C7">
      <w:r>
        <w:continuationSeparator/>
      </w:r>
    </w:p>
  </w:endnote>
  <w:endnote w:type="continuationNotice" w:id="1">
    <w:p w14:paraId="59FF4D85" w14:textId="77777777" w:rsidR="00B03B7F" w:rsidRDefault="00B03B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59A223A8" w14:textId="77777777" w:rsidTr="0054356D">
      <w:trPr>
        <w:trHeight w:val="633"/>
        <w:tblHeader/>
      </w:trPr>
      <w:tc>
        <w:tcPr>
          <w:tcW w:w="4808" w:type="dxa"/>
        </w:tcPr>
        <w:p w14:paraId="30F66BCA" w14:textId="23503741" w:rsidR="00F27878" w:rsidRPr="00937FFC" w:rsidRDefault="00C97AF0" w:rsidP="00DE08DF">
          <w:pPr>
            <w:pStyle w:val="Footer"/>
          </w:pPr>
          <w:r>
            <w:t>Indicator 11</w:t>
          </w:r>
          <w:r w:rsidR="000B080E" w:rsidRPr="000B080E">
            <w:t xml:space="preserve"> – LEA Self-Assessment</w:t>
          </w:r>
          <w:r w:rsidR="00F27878" w:rsidRPr="00937FFC">
            <w:br/>
            <w:t xml:space="preserve">(Revised: </w:t>
          </w:r>
          <w:r>
            <w:t>December</w:t>
          </w:r>
          <w:r w:rsidR="00BC15D6">
            <w:t xml:space="preserve"> 3</w:t>
          </w:r>
          <w:r w:rsidR="00F27878">
            <w:t>, 20</w:t>
          </w:r>
          <w:r w:rsidR="000B080E">
            <w:t>21</w:t>
          </w:r>
          <w:r w:rsidR="00F27878">
            <w:t>)</w:t>
          </w:r>
        </w:p>
      </w:tc>
      <w:tc>
        <w:tcPr>
          <w:tcW w:w="4808" w:type="dxa"/>
        </w:tcPr>
        <w:p w14:paraId="7891FB7C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9641C1">
            <w:fldChar w:fldCharType="begin"/>
          </w:r>
          <w:r w:rsidR="009641C1">
            <w:instrText xml:space="preserve"> NUMPAGES  \* Arabic  \* MERGEFORMAT </w:instrText>
          </w:r>
          <w:r w:rsidR="009641C1">
            <w:fldChar w:fldCharType="separate"/>
          </w:r>
          <w:r>
            <w:t>3</w:t>
          </w:r>
          <w:r w:rsidR="009641C1">
            <w:fldChar w:fldCharType="end"/>
          </w:r>
        </w:p>
      </w:tc>
      <w:tc>
        <w:tcPr>
          <w:tcW w:w="4809" w:type="dxa"/>
        </w:tcPr>
        <w:p w14:paraId="1369B71A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2F658D9" wp14:editId="5FBB3B8C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3EBB40" w14:textId="77777777" w:rsidR="00F27878" w:rsidRPr="00E773E9" w:rsidRDefault="00F27878" w:rsidP="00DE08DF">
    <w:pPr>
      <w:pStyle w:val="Footer"/>
      <w:rPr>
        <w:sz w:val="4"/>
      </w:rPr>
    </w:pPr>
  </w:p>
  <w:p w14:paraId="4DA24A36" w14:textId="77777777" w:rsidR="00796D5F" w:rsidRPr="008533F4" w:rsidRDefault="00796D5F" w:rsidP="00DE08DF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AA7C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5B50CC82" w14:textId="77777777" w:rsidR="000B080E" w:rsidRPr="000B080E" w:rsidRDefault="000B080E" w:rsidP="000B080E">
    <w:r w:rsidRPr="000B080E">
      <w:t>If you have questions about this document or would like additional information, please contact:</w:t>
    </w:r>
  </w:p>
  <w:p w14:paraId="70954D90" w14:textId="26F6AE40" w:rsidR="00B66234" w:rsidRPr="00B66234" w:rsidRDefault="009641C1" w:rsidP="000B080E">
    <w:hyperlink r:id="rId1" w:history="1">
      <w:r w:rsidR="000B080E" w:rsidRPr="000B080E">
        <w:rPr>
          <w:rStyle w:val="Hyperlink"/>
          <w:rFonts w:cs="Calibri"/>
        </w:rPr>
        <w:t>AOE.SpecialEdMonitoringGroup@vermont.gov</w:t>
      </w:r>
    </w:hyperlink>
    <w:r w:rsidR="000B080E" w:rsidRPr="000B080E">
      <w:rPr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98A" w14:textId="77777777" w:rsidR="00B03B7F" w:rsidRDefault="00B03B7F" w:rsidP="004062C7">
      <w:r>
        <w:separator/>
      </w:r>
    </w:p>
  </w:footnote>
  <w:footnote w:type="continuationSeparator" w:id="0">
    <w:p w14:paraId="34B7B1EB" w14:textId="77777777" w:rsidR="00B03B7F" w:rsidRDefault="00B03B7F" w:rsidP="004062C7">
      <w:r>
        <w:continuationSeparator/>
      </w:r>
    </w:p>
  </w:footnote>
  <w:footnote w:type="continuationNotice" w:id="1">
    <w:p w14:paraId="2BA81571" w14:textId="77777777" w:rsidR="00B03B7F" w:rsidRDefault="00B03B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7D785ABA" w14:textId="77777777" w:rsidTr="0005287E">
      <w:tc>
        <w:tcPr>
          <w:tcW w:w="9005" w:type="dxa"/>
        </w:tcPr>
        <w:p w14:paraId="071B31DD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r w:rsidRPr="00147A67">
            <w:rPr>
              <w:sz w:val="20"/>
              <w:szCs w:val="20"/>
            </w:rPr>
            <w:drawing>
              <wp:inline distT="0" distB="0" distL="0" distR="0" wp14:anchorId="2CE844F9" wp14:editId="65AAD98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95498D8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0"/>
    <w:bookmarkEnd w:id="1"/>
  </w:tbl>
  <w:p w14:paraId="0D3D7D9F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FD7980"/>
    <w:rsid w:val="00001D9D"/>
    <w:rsid w:val="00011117"/>
    <w:rsid w:val="00030823"/>
    <w:rsid w:val="000310B4"/>
    <w:rsid w:val="000321FC"/>
    <w:rsid w:val="0005287E"/>
    <w:rsid w:val="00062DFA"/>
    <w:rsid w:val="000806B4"/>
    <w:rsid w:val="0008301F"/>
    <w:rsid w:val="000978C9"/>
    <w:rsid w:val="000B080E"/>
    <w:rsid w:val="000B3621"/>
    <w:rsid w:val="000F3A23"/>
    <w:rsid w:val="000F7F54"/>
    <w:rsid w:val="00102EA8"/>
    <w:rsid w:val="00104EFB"/>
    <w:rsid w:val="001451E5"/>
    <w:rsid w:val="00147A67"/>
    <w:rsid w:val="00161F11"/>
    <w:rsid w:val="001645D6"/>
    <w:rsid w:val="0017612B"/>
    <w:rsid w:val="00191028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6E1E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04A"/>
    <w:rsid w:val="004D1880"/>
    <w:rsid w:val="004E0D87"/>
    <w:rsid w:val="00500232"/>
    <w:rsid w:val="00505A69"/>
    <w:rsid w:val="005339FF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62D9"/>
    <w:rsid w:val="0062055D"/>
    <w:rsid w:val="00626212"/>
    <w:rsid w:val="0063049A"/>
    <w:rsid w:val="00651E8D"/>
    <w:rsid w:val="006703F6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533F4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641C1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1920"/>
    <w:rsid w:val="00A513A7"/>
    <w:rsid w:val="00A67F96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B7F"/>
    <w:rsid w:val="00B03DC1"/>
    <w:rsid w:val="00B04C63"/>
    <w:rsid w:val="00B114D1"/>
    <w:rsid w:val="00B25D38"/>
    <w:rsid w:val="00B25DEC"/>
    <w:rsid w:val="00B35350"/>
    <w:rsid w:val="00B540C0"/>
    <w:rsid w:val="00B6001B"/>
    <w:rsid w:val="00B66128"/>
    <w:rsid w:val="00B66234"/>
    <w:rsid w:val="00B679AF"/>
    <w:rsid w:val="00BC15D6"/>
    <w:rsid w:val="00BC6DE3"/>
    <w:rsid w:val="00BD7ABE"/>
    <w:rsid w:val="00BE3F84"/>
    <w:rsid w:val="00BE43B0"/>
    <w:rsid w:val="00C01AD7"/>
    <w:rsid w:val="00C109A3"/>
    <w:rsid w:val="00C13786"/>
    <w:rsid w:val="00C42D43"/>
    <w:rsid w:val="00C45437"/>
    <w:rsid w:val="00C712A7"/>
    <w:rsid w:val="00C712E1"/>
    <w:rsid w:val="00C97AF0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4A52"/>
    <w:rsid w:val="00D85D7F"/>
    <w:rsid w:val="00DC3C47"/>
    <w:rsid w:val="00DE08DF"/>
    <w:rsid w:val="00DE7FA2"/>
    <w:rsid w:val="00E2171D"/>
    <w:rsid w:val="00E30534"/>
    <w:rsid w:val="00E606BA"/>
    <w:rsid w:val="00E773E9"/>
    <w:rsid w:val="00E9189B"/>
    <w:rsid w:val="00ED3A89"/>
    <w:rsid w:val="00ED49D5"/>
    <w:rsid w:val="00F13432"/>
    <w:rsid w:val="00F234A0"/>
    <w:rsid w:val="00F27878"/>
    <w:rsid w:val="00F41E27"/>
    <w:rsid w:val="00F65CB1"/>
    <w:rsid w:val="00F661E5"/>
    <w:rsid w:val="00F76AD8"/>
    <w:rsid w:val="00F90A87"/>
    <w:rsid w:val="00F937F8"/>
    <w:rsid w:val="00FA084B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34B98C"/>
  <w15:docId w15:val="{03A37EFD-09C4-4135-8AF1-85BC9C2B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ites/aoe/files/documents/edu-sped-form-4-notice-of-an-evaluation-delay_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OE.SpecialEdMonitoringGroup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70ec2-62f7-43eb-b878-f93d50a65fd9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3f04b1-e25f-4b02-8257-8926e6d1e29e"/>
    <ds:schemaRef ds:uri="http://schemas.openxmlformats.org/package/2006/metadata/core-properties"/>
    <ds:schemaRef ds:uri="42170ec2-62f7-43eb-b878-f93d50a65f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25519-4FCA-47C3-A950-FA0018A5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Basis Document</vt:lpstr>
    </vt:vector>
  </TitlesOfParts>
  <Company>Vermont Agency of Education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11 – LEA Self-Assessment</dc:title>
  <dc:creator>Vermont Agency of Education</dc:creator>
  <cp:keywords/>
  <cp:lastModifiedBy>Chicoine, Lucille</cp:lastModifiedBy>
  <cp:revision>2</cp:revision>
  <cp:lastPrinted>2015-09-09T16:37:00Z</cp:lastPrinted>
  <dcterms:created xsi:type="dcterms:W3CDTF">2021-12-14T12:45:00Z</dcterms:created>
  <dcterms:modified xsi:type="dcterms:W3CDTF">2021-12-14T12:45:00Z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