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DA53" w14:textId="77777777" w:rsidR="00672C4A" w:rsidRDefault="00672C4A" w:rsidP="00672C4A">
      <w:pPr>
        <w:pStyle w:val="Title"/>
        <w:spacing w:line="240" w:lineRule="auto"/>
        <w:ind w:right="270"/>
        <w:rPr>
          <w:highlight w:val="yellow"/>
        </w:rPr>
      </w:pPr>
    </w:p>
    <w:p w14:paraId="772028BB" w14:textId="77842FC4" w:rsidR="00672C4A" w:rsidRPr="00DF5E28" w:rsidRDefault="0002421B" w:rsidP="00DA6FBC">
      <w:pPr>
        <w:pStyle w:val="Title"/>
        <w:spacing w:line="240" w:lineRule="auto"/>
        <w:ind w:right="270"/>
        <w:rPr>
          <w:szCs w:val="36"/>
        </w:rPr>
      </w:pPr>
      <w:r w:rsidRPr="00DF5E28">
        <w:rPr>
          <w:szCs w:val="36"/>
          <w:highlight w:val="yellow"/>
        </w:rPr>
        <w:t>XXXX</w:t>
      </w:r>
      <w:r w:rsidRPr="00DF5E28">
        <w:rPr>
          <w:szCs w:val="36"/>
        </w:rPr>
        <w:t xml:space="preserve"> School</w:t>
      </w:r>
      <w:r w:rsidR="00046AD4" w:rsidRPr="00DF5E28">
        <w:rPr>
          <w:szCs w:val="36"/>
        </w:rPr>
        <w:t xml:space="preserve"> District</w:t>
      </w:r>
    </w:p>
    <w:p w14:paraId="79074E0D" w14:textId="1193F415" w:rsidR="00672C4A" w:rsidRPr="00DF5E28" w:rsidRDefault="00F52F54" w:rsidP="00672C4A">
      <w:pPr>
        <w:ind w:right="270"/>
        <w:jc w:val="center"/>
        <w:rPr>
          <w:rFonts w:ascii="Franklin Gothic Demi Cond" w:hAnsi="Franklin Gothic Demi Cond"/>
          <w:sz w:val="36"/>
          <w:szCs w:val="36"/>
        </w:rPr>
      </w:pPr>
      <w:r w:rsidRPr="00DF5E28">
        <w:rPr>
          <w:rFonts w:ascii="Franklin Gothic Demi Cond" w:hAnsi="Franklin Gothic Demi Cond"/>
          <w:sz w:val="36"/>
          <w:szCs w:val="36"/>
        </w:rPr>
        <w:t xml:space="preserve">Attachment </w:t>
      </w:r>
      <w:r w:rsidR="00672C4A" w:rsidRPr="00DF5E28">
        <w:rPr>
          <w:rFonts w:ascii="Franklin Gothic Demi Cond" w:hAnsi="Franklin Gothic Demi Cond"/>
          <w:sz w:val="36"/>
          <w:szCs w:val="36"/>
        </w:rPr>
        <w:t>2</w:t>
      </w:r>
      <w:r w:rsidR="0002421B" w:rsidRPr="00DF5E28">
        <w:rPr>
          <w:rFonts w:ascii="Franklin Gothic Demi Cond" w:hAnsi="Franklin Gothic Demi Cond"/>
          <w:sz w:val="36"/>
          <w:szCs w:val="36"/>
        </w:rPr>
        <w:t xml:space="preserve">: </w:t>
      </w:r>
      <w:r w:rsidR="00672C4A" w:rsidRPr="00DF5E28">
        <w:rPr>
          <w:rFonts w:ascii="Franklin Gothic Demi Cond" w:hAnsi="Franklin Gothic Demi Cond"/>
          <w:sz w:val="36"/>
          <w:szCs w:val="36"/>
        </w:rPr>
        <w:t>RFP Evaluation Rubric</w:t>
      </w:r>
    </w:p>
    <w:p w14:paraId="513CD1D8" w14:textId="60386449" w:rsidR="003E1B27" w:rsidRPr="003E1B27" w:rsidRDefault="00901AB6" w:rsidP="00901AB6">
      <w:pPr>
        <w:ind w:right="270"/>
        <w:jc w:val="center"/>
        <w:rPr>
          <w:b/>
          <w:color w:val="FF0000"/>
        </w:rPr>
      </w:pPr>
      <w:r>
        <w:rPr>
          <w:b/>
          <w:color w:val="FF0000"/>
        </w:rPr>
        <w:t>[</w:t>
      </w:r>
      <w:r w:rsidR="003E1B27" w:rsidRPr="003E1B27">
        <w:rPr>
          <w:b/>
          <w:color w:val="FF0000"/>
        </w:rPr>
        <w:t xml:space="preserve">SAMPLE – The SFA must use the Evaluation rubric template provided but the award criteria and point system may be modified for the specific needs of the SFA. </w:t>
      </w:r>
      <w:proofErr w:type="gramStart"/>
      <w:r w:rsidR="003E1B27" w:rsidRPr="003E1B27">
        <w:rPr>
          <w:b/>
          <w:i/>
          <w:iCs/>
          <w:color w:val="FF0000"/>
        </w:rPr>
        <w:t>However</w:t>
      </w:r>
      <w:proofErr w:type="gramEnd"/>
      <w:r w:rsidR="003E1B27" w:rsidRPr="003E1B27">
        <w:rPr>
          <w:b/>
          <w:i/>
          <w:iCs/>
          <w:color w:val="FF0000"/>
        </w:rPr>
        <w:t xml:space="preserve"> the contract price must be the highest weighted factor for the final contract award.</w:t>
      </w:r>
      <w:r w:rsidR="00C576F3">
        <w:rPr>
          <w:b/>
          <w:i/>
          <w:iCs/>
          <w:color w:val="FF0000"/>
        </w:rPr>
        <w:t xml:space="preserve"> </w:t>
      </w:r>
      <w:r w:rsidR="00C576F3">
        <w:rPr>
          <w:b/>
          <w:color w:val="FF0000"/>
        </w:rPr>
        <w:t xml:space="preserve">The criteria on this </w:t>
      </w:r>
      <w:r w:rsidR="007F15CF">
        <w:rPr>
          <w:b/>
          <w:color w:val="FF0000"/>
        </w:rPr>
        <w:t>r</w:t>
      </w:r>
      <w:r w:rsidR="00C576F3">
        <w:rPr>
          <w:b/>
          <w:color w:val="FF0000"/>
        </w:rPr>
        <w:t>ubric should match the criteria in Exhibit L</w:t>
      </w:r>
      <w:r w:rsidR="007F15CF">
        <w:rPr>
          <w:b/>
          <w:color w:val="FF0000"/>
        </w:rPr>
        <w:t xml:space="preserve">: </w:t>
      </w:r>
      <w:r w:rsidR="007F15CF" w:rsidRPr="007F15CF">
        <w:rPr>
          <w:b/>
          <w:color w:val="FF0000"/>
        </w:rPr>
        <w:t>Bidder Responsibility and Responsiveness Criteria</w:t>
      </w:r>
      <w:r>
        <w:rPr>
          <w:b/>
          <w:color w:val="FF0000"/>
        </w:rPr>
        <w:t>]</w:t>
      </w:r>
    </w:p>
    <w:p w14:paraId="798A95E7" w14:textId="77777777" w:rsidR="00672C4A" w:rsidRPr="00AB0CC7" w:rsidRDefault="00672C4A" w:rsidP="00672C4A">
      <w:pPr>
        <w:ind w:right="270"/>
        <w:jc w:val="center"/>
        <w:rPr>
          <w:b/>
        </w:rPr>
      </w:pPr>
    </w:p>
    <w:p w14:paraId="0128A577" w14:textId="77777777" w:rsidR="00672C4A" w:rsidRDefault="00672C4A" w:rsidP="00672C4A">
      <w:pPr>
        <w:ind w:right="270"/>
        <w:jc w:val="center"/>
        <w:rPr>
          <w:b/>
        </w:rPr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3240"/>
        <w:gridCol w:w="1530"/>
        <w:gridCol w:w="1530"/>
        <w:gridCol w:w="1440"/>
        <w:gridCol w:w="1440"/>
        <w:gridCol w:w="1530"/>
      </w:tblGrid>
      <w:tr w:rsidR="00672C4A" w14:paraId="3A74A5C1" w14:textId="77777777" w:rsidTr="00672C4A">
        <w:trPr>
          <w:tblHeader/>
        </w:trPr>
        <w:tc>
          <w:tcPr>
            <w:tcW w:w="3240" w:type="dxa"/>
          </w:tcPr>
          <w:p w14:paraId="0F6086E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  <w:p w14:paraId="0523CFAB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 w:rsidRPr="00C20063">
              <w:rPr>
                <w:b/>
              </w:rPr>
              <w:t>Criteria</w:t>
            </w:r>
          </w:p>
        </w:tc>
        <w:tc>
          <w:tcPr>
            <w:tcW w:w="1530" w:type="dxa"/>
            <w:vAlign w:val="center"/>
          </w:tcPr>
          <w:p w14:paraId="49E2953F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 w:rsidRPr="00C20063">
              <w:rPr>
                <w:b/>
                <w:sz w:val="20"/>
                <w:szCs w:val="20"/>
              </w:rPr>
              <w:t>Vendor 1</w:t>
            </w:r>
          </w:p>
          <w:p w14:paraId="148463F9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FC0D97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2</w:t>
            </w:r>
          </w:p>
          <w:p w14:paraId="21A2344C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BD044D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3</w:t>
            </w:r>
          </w:p>
          <w:p w14:paraId="7C5ADCC1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4D3CFB3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4</w:t>
            </w:r>
          </w:p>
          <w:p w14:paraId="0CD3DBF9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AAA00C" w14:textId="77777777" w:rsidR="00672C4A" w:rsidRDefault="00672C4A" w:rsidP="00672C4A">
            <w:pPr>
              <w:ind w:left="-1908" w:right="270" w:firstLine="19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Maximum </w:t>
            </w:r>
          </w:p>
          <w:p w14:paraId="4ACAB5DD" w14:textId="77777777" w:rsidR="00672C4A" w:rsidRDefault="00672C4A" w:rsidP="00672C4A">
            <w:pPr>
              <w:ind w:left="-1908" w:right="270" w:firstLine="19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Allowable </w:t>
            </w:r>
          </w:p>
          <w:p w14:paraId="5DAFC064" w14:textId="77777777" w:rsidR="00672C4A" w:rsidRPr="00C20063" w:rsidRDefault="00672C4A" w:rsidP="00672C4A">
            <w:pPr>
              <w:ind w:left="-1908" w:right="270" w:firstLine="19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</w:t>
            </w:r>
          </w:p>
        </w:tc>
      </w:tr>
      <w:tr w:rsidR="00672C4A" w14:paraId="27604A19" w14:textId="77777777" w:rsidTr="00672C4A">
        <w:tc>
          <w:tcPr>
            <w:tcW w:w="3240" w:type="dxa"/>
          </w:tcPr>
          <w:p w14:paraId="2807A665" w14:textId="77777777" w:rsidR="00672C4A" w:rsidRPr="00B1535C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>Price:</w:t>
            </w:r>
          </w:p>
          <w:p w14:paraId="48873CE5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Lowest Price = </w:t>
            </w:r>
            <w:r>
              <w:rPr>
                <w:sz w:val="20"/>
                <w:szCs w:val="20"/>
              </w:rPr>
              <w:t>30</w:t>
            </w:r>
            <w:r w:rsidRPr="00B1535C">
              <w:rPr>
                <w:sz w:val="20"/>
                <w:szCs w:val="20"/>
              </w:rPr>
              <w:t xml:space="preserve"> Points</w:t>
            </w:r>
          </w:p>
          <w:p w14:paraId="0737EC9F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077D318F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2</w:t>
            </w:r>
            <w:r w:rsidRPr="00B1535C">
              <w:rPr>
                <w:sz w:val="20"/>
                <w:szCs w:val="20"/>
                <w:vertAlign w:val="superscript"/>
              </w:rPr>
              <w:t>nd</w:t>
            </w:r>
            <w:r w:rsidRPr="00B1535C">
              <w:rPr>
                <w:sz w:val="20"/>
                <w:szCs w:val="20"/>
              </w:rPr>
              <w:t xml:space="preserve"> Lowest Price = 20 Points</w:t>
            </w:r>
          </w:p>
          <w:p w14:paraId="68E2EB5A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646BC292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3</w:t>
            </w:r>
            <w:r w:rsidRPr="00B1535C">
              <w:rPr>
                <w:sz w:val="20"/>
                <w:szCs w:val="20"/>
                <w:vertAlign w:val="superscript"/>
              </w:rPr>
              <w:t>rd</w:t>
            </w:r>
            <w:r w:rsidRPr="00B1535C">
              <w:rPr>
                <w:sz w:val="20"/>
                <w:szCs w:val="20"/>
              </w:rPr>
              <w:t xml:space="preserve"> Lowest Price = 1</w:t>
            </w:r>
            <w:r>
              <w:rPr>
                <w:sz w:val="20"/>
                <w:szCs w:val="20"/>
              </w:rPr>
              <w:t>0</w:t>
            </w:r>
            <w:r w:rsidRPr="00B1535C">
              <w:rPr>
                <w:sz w:val="20"/>
                <w:szCs w:val="20"/>
              </w:rPr>
              <w:t xml:space="preserve"> Points </w:t>
            </w:r>
          </w:p>
          <w:p w14:paraId="151443F1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457F336A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4</w:t>
            </w:r>
            <w:r w:rsidRPr="00B1535C">
              <w:rPr>
                <w:sz w:val="20"/>
                <w:szCs w:val="20"/>
                <w:vertAlign w:val="superscript"/>
              </w:rPr>
              <w:t>th</w:t>
            </w:r>
            <w:r w:rsidRPr="00B1535C">
              <w:rPr>
                <w:sz w:val="20"/>
                <w:szCs w:val="20"/>
              </w:rPr>
              <w:t xml:space="preserve"> Lowest Price = 0 Points </w:t>
            </w:r>
          </w:p>
          <w:p w14:paraId="3BE4528F" w14:textId="6D2A26DD" w:rsidR="00672C4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0521E35A" w14:textId="0A8BCB87" w:rsidR="003124B3" w:rsidRPr="003124B3" w:rsidRDefault="003124B3" w:rsidP="00672C4A">
            <w:pPr>
              <w:ind w:right="270"/>
              <w:rPr>
                <w:b/>
                <w:sz w:val="20"/>
                <w:szCs w:val="20"/>
              </w:rPr>
            </w:pPr>
            <w:r w:rsidRPr="00FA2185">
              <w:rPr>
                <w:b/>
                <w:i/>
                <w:iCs/>
                <w:sz w:val="20"/>
                <w:szCs w:val="20"/>
              </w:rPr>
              <w:t xml:space="preserve">NOTE: Price must be the highest weighted criterion for both the lowest and second lowest price. </w:t>
            </w:r>
          </w:p>
          <w:p w14:paraId="414004C0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031A8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21EAD81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DF2E14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9B8B868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E874B4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72C4A" w14:paraId="3E5D731D" w14:textId="77777777" w:rsidTr="00672C4A">
        <w:tc>
          <w:tcPr>
            <w:tcW w:w="3240" w:type="dxa"/>
          </w:tcPr>
          <w:p w14:paraId="3407706F" w14:textId="77777777" w:rsidR="00672C4A" w:rsidRPr="00B1535C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Meal / Menu Options Quality: </w:t>
            </w:r>
          </w:p>
          <w:p w14:paraId="1C711384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3906637B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 to </w:t>
            </w:r>
            <w:r w:rsidRPr="00B1535C">
              <w:rPr>
                <w:sz w:val="20"/>
                <w:szCs w:val="20"/>
              </w:rPr>
              <w:t>5 points Main Entrée Options – evidence of fresh product use in school made main entrees and sides (less processed and breaded items)</w:t>
            </w:r>
            <w:r>
              <w:rPr>
                <w:sz w:val="20"/>
                <w:szCs w:val="20"/>
              </w:rPr>
              <w:t>.</w:t>
            </w:r>
            <w:r w:rsidRPr="00B1535C">
              <w:rPr>
                <w:sz w:val="20"/>
                <w:szCs w:val="20"/>
              </w:rPr>
              <w:t xml:space="preserve"> New entrée choices, Flavorful options, Menus are appealing with color, flavor and texture</w:t>
            </w:r>
          </w:p>
          <w:p w14:paraId="452325D2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706ED5B5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 Deli Bar Variety of Options Gr 7-12 (Wholesome, freshly made sandwiches and sides)</w:t>
            </w:r>
          </w:p>
          <w:p w14:paraId="67097A96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71B0B3D1" w14:textId="77777777" w:rsidR="00672C4A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lastRenderedPageBreak/>
              <w:t xml:space="preserve">Up to 5 points Fruit &amp; Vegetable Bar Options &amp; Variety – Bar options for different schools reflected in menu plans. </w:t>
            </w:r>
          </w:p>
          <w:p w14:paraId="22EF4546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415B1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650077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73C8F4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952095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B3D0109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72C4A" w14:paraId="2177FC5B" w14:textId="77777777" w:rsidTr="00672C4A">
        <w:tc>
          <w:tcPr>
            <w:tcW w:w="3240" w:type="dxa"/>
          </w:tcPr>
          <w:p w14:paraId="2215E5E5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Breakfast:  </w:t>
            </w:r>
          </w:p>
          <w:p w14:paraId="3D214B2C" w14:textId="77777777" w:rsidR="00672C4A" w:rsidRPr="00B1535C" w:rsidRDefault="00672C4A" w:rsidP="00672C4A">
            <w:pPr>
              <w:ind w:right="270"/>
              <w:rPr>
                <w:b/>
                <w:sz w:val="20"/>
                <w:szCs w:val="20"/>
              </w:rPr>
            </w:pPr>
          </w:p>
          <w:p w14:paraId="414DADAD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5C0CA5C1" w14:textId="77777777" w:rsidR="00672C4A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Able to provide a variety of hot and flavorful Breakfast Options, and items for Grab &amp; Go to all students – Menus show evidence of less processed foods, less/no sweet dessert type items.</w:t>
            </w:r>
          </w:p>
          <w:p w14:paraId="6C3FCA22" w14:textId="77777777" w:rsidR="00672C4A" w:rsidRPr="00E42E97" w:rsidRDefault="00672C4A" w:rsidP="00672C4A">
            <w:pPr>
              <w:ind w:right="27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3A5F3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8633A9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1CC620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8D90A2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9670D5A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5071CF32" w14:textId="77777777" w:rsidTr="00672C4A">
        <w:tc>
          <w:tcPr>
            <w:tcW w:w="3240" w:type="dxa"/>
          </w:tcPr>
          <w:p w14:paraId="1318ED8D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Staff, Professional Development: </w:t>
            </w:r>
          </w:p>
          <w:p w14:paraId="3E5E006E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37435D5E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2E61BE15" w14:textId="77777777" w:rsidR="00672C4A" w:rsidRPr="00FE70E9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Provide qualified staff, ongoing professional development for staff to meet USDA annual training hours. Staff has food safety training prior to commencing the school year. </w:t>
            </w:r>
          </w:p>
        </w:tc>
        <w:tc>
          <w:tcPr>
            <w:tcW w:w="1530" w:type="dxa"/>
          </w:tcPr>
          <w:p w14:paraId="76C60AC9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698B51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B67CE67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866353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41432C2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5EC03AA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4A55334D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419DE0B2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60C1F0B1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0B3BA2F3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09E7064B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7EE91FB1" w14:textId="77777777" w:rsidR="00672C4A" w:rsidRDefault="00672C4A" w:rsidP="00672C4A">
            <w:pPr>
              <w:ind w:right="270"/>
              <w:rPr>
                <w:b/>
              </w:rPr>
            </w:pPr>
          </w:p>
        </w:tc>
      </w:tr>
      <w:tr w:rsidR="00672C4A" w14:paraId="00469CB1" w14:textId="77777777" w:rsidTr="00672C4A">
        <w:tc>
          <w:tcPr>
            <w:tcW w:w="3240" w:type="dxa"/>
          </w:tcPr>
          <w:p w14:paraId="3926A1C8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>Food Service Director:</w:t>
            </w:r>
          </w:p>
          <w:p w14:paraId="1A194FB9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58142C6B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18F8F843" w14:textId="77777777" w:rsidR="00672C4A" w:rsidRPr="00E42E97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Offers qualified and experienced staff for Director of Food Service for solely this district and Company Nutritionist(s).</w:t>
            </w:r>
          </w:p>
        </w:tc>
        <w:tc>
          <w:tcPr>
            <w:tcW w:w="1530" w:type="dxa"/>
          </w:tcPr>
          <w:p w14:paraId="2258F1B1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93CD47D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DB09A4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B1C3C1D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53AEA98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58008CC7" w14:textId="77777777" w:rsidTr="00672C4A">
        <w:tc>
          <w:tcPr>
            <w:tcW w:w="3240" w:type="dxa"/>
          </w:tcPr>
          <w:p w14:paraId="2FF5F31D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>A la Carte Offerings:</w:t>
            </w:r>
            <w:r w:rsidRPr="00B1535C">
              <w:rPr>
                <w:sz w:val="20"/>
                <w:szCs w:val="20"/>
              </w:rPr>
              <w:t xml:space="preserve"> </w:t>
            </w:r>
          </w:p>
          <w:p w14:paraId="097C7DF3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07F8900C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65BADBBF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A variety of options are offered meeting district wellness and nutrition policy requirements and evidence that all are Smart Snack compliant.</w:t>
            </w:r>
          </w:p>
        </w:tc>
        <w:tc>
          <w:tcPr>
            <w:tcW w:w="1530" w:type="dxa"/>
          </w:tcPr>
          <w:p w14:paraId="4C8D21D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5D587E8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6FA4B0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B1CDA1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CE7143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28739F40" w14:textId="77777777" w:rsidTr="00672C4A">
        <w:tc>
          <w:tcPr>
            <w:tcW w:w="3240" w:type="dxa"/>
          </w:tcPr>
          <w:p w14:paraId="28258A9B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Documentation &amp; Recordkeeping:  </w:t>
            </w:r>
          </w:p>
          <w:p w14:paraId="43432DC1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033F2FF7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2A1FCAF5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Strength of documentation, sample invoices, daily reconciliation and </w:t>
            </w:r>
            <w:r>
              <w:rPr>
                <w:sz w:val="20"/>
                <w:szCs w:val="20"/>
              </w:rPr>
              <w:t>financial</w:t>
            </w:r>
            <w:r w:rsidRPr="00B1535C">
              <w:rPr>
                <w:sz w:val="20"/>
                <w:szCs w:val="20"/>
              </w:rPr>
              <w:t xml:space="preserve"> reports.</w:t>
            </w:r>
          </w:p>
        </w:tc>
        <w:tc>
          <w:tcPr>
            <w:tcW w:w="1530" w:type="dxa"/>
          </w:tcPr>
          <w:p w14:paraId="20B9E3A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65EAB6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E230F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87D1D18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2D1DF62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777A779C" w14:textId="77777777" w:rsidTr="00672C4A">
        <w:tc>
          <w:tcPr>
            <w:tcW w:w="3240" w:type="dxa"/>
          </w:tcPr>
          <w:p w14:paraId="76B11C42" w14:textId="77777777" w:rsidR="00672C4A" w:rsidRPr="00B1535C" w:rsidRDefault="00672C4A" w:rsidP="00672C4A">
            <w:pPr>
              <w:ind w:right="270"/>
              <w:rPr>
                <w:b/>
                <w:bCs w:val="0"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>Increased Participation/Nutrition Education</w:t>
            </w:r>
          </w:p>
          <w:p w14:paraId="03961128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2F1CE4B4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10 points to increase options &amp; participation – a descriptive plan is provided that appears doable. Provides Nutrition Education and Farm to School Activity plan.  Evidence of activities and plan.  Merchandises program and nutrition facts.</w:t>
            </w:r>
          </w:p>
        </w:tc>
        <w:tc>
          <w:tcPr>
            <w:tcW w:w="1530" w:type="dxa"/>
          </w:tcPr>
          <w:p w14:paraId="027E979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D898F22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144F60E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DA03461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606370B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2C4A" w14:paraId="0C45C126" w14:textId="77777777" w:rsidTr="00672C4A">
        <w:tc>
          <w:tcPr>
            <w:tcW w:w="3240" w:type="dxa"/>
          </w:tcPr>
          <w:p w14:paraId="304B9AFA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Local Procurement:  </w:t>
            </w:r>
          </w:p>
          <w:p w14:paraId="5F8533AC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 </w:t>
            </w:r>
          </w:p>
          <w:p w14:paraId="141C38EF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Up to </w:t>
            </w:r>
            <w:r>
              <w:rPr>
                <w:sz w:val="20"/>
                <w:szCs w:val="20"/>
              </w:rPr>
              <w:t>10</w:t>
            </w:r>
            <w:r w:rsidRPr="00B1535C">
              <w:rPr>
                <w:sz w:val="20"/>
                <w:szCs w:val="20"/>
              </w:rPr>
              <w:t xml:space="preserve"> points</w:t>
            </w:r>
          </w:p>
          <w:p w14:paraId="19C0EE6F" w14:textId="77777777" w:rsidR="00672C4A" w:rsidRPr="00B1535C" w:rsidRDefault="00672C4A" w:rsidP="00672C4A">
            <w:pPr>
              <w:ind w:right="270"/>
              <w:rPr>
                <w:b/>
                <w:bCs w:val="0"/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Able to source some seasonal food products from local vendors and those within 100 miles of the school district; Local purchases are tracked and documented.</w:t>
            </w:r>
          </w:p>
        </w:tc>
        <w:tc>
          <w:tcPr>
            <w:tcW w:w="1530" w:type="dxa"/>
          </w:tcPr>
          <w:p w14:paraId="1987E85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DE977E0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0A8822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B96BBDB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0B1B3A7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2C4A" w14:paraId="079D4EF0" w14:textId="77777777" w:rsidTr="00672C4A">
        <w:tc>
          <w:tcPr>
            <w:tcW w:w="3240" w:type="dxa"/>
          </w:tcPr>
          <w:p w14:paraId="6B0F7A1C" w14:textId="77777777" w:rsidR="00672C4A" w:rsidRPr="00B1535C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>Financial Strength and Stability of Vendor’s Organization</w:t>
            </w:r>
          </w:p>
          <w:p w14:paraId="4BCC83ED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7FEDE965" w14:textId="77777777" w:rsidR="00672C4A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651FC0C6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most recent audited financials</w:t>
            </w:r>
          </w:p>
        </w:tc>
        <w:tc>
          <w:tcPr>
            <w:tcW w:w="1530" w:type="dxa"/>
          </w:tcPr>
          <w:p w14:paraId="0E335A27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316450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86447C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A23B799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7475BE5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67A349C8" w14:textId="77777777" w:rsidTr="00672C4A">
        <w:tc>
          <w:tcPr>
            <w:tcW w:w="3240" w:type="dxa"/>
          </w:tcPr>
          <w:p w14:paraId="38EA12A6" w14:textId="77777777" w:rsidR="00672C4A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References: </w:t>
            </w:r>
            <w:r w:rsidRPr="00B1535C">
              <w:rPr>
                <w:sz w:val="20"/>
                <w:szCs w:val="20"/>
              </w:rPr>
              <w:t xml:space="preserve"> </w:t>
            </w:r>
          </w:p>
          <w:p w14:paraId="06DA2C65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7AE5DA1B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5EED3F95" w14:textId="77777777" w:rsidR="00672C4A" w:rsidRPr="00E42E97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Three current references and history of lost accounts</w:t>
            </w:r>
          </w:p>
        </w:tc>
        <w:tc>
          <w:tcPr>
            <w:tcW w:w="1530" w:type="dxa"/>
          </w:tcPr>
          <w:p w14:paraId="4EAD280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3E623EE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EFD5DE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908CEE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51F60ED1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7F2C483F" w14:textId="77777777" w:rsidTr="00672C4A">
        <w:tc>
          <w:tcPr>
            <w:tcW w:w="3240" w:type="dxa"/>
          </w:tcPr>
          <w:p w14:paraId="7E526009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</w:p>
          <w:p w14:paraId="393B2611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TOTAL</w:t>
            </w:r>
          </w:p>
        </w:tc>
        <w:tc>
          <w:tcPr>
            <w:tcW w:w="1530" w:type="dxa"/>
          </w:tcPr>
          <w:p w14:paraId="2D302A20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BCCE03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DC1BE72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CB404E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12D5541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232C8D0F" w14:textId="77777777" w:rsidR="00672C4A" w:rsidRDefault="00672C4A" w:rsidP="00672C4A">
            <w:pPr>
              <w:ind w:right="270"/>
              <w:rPr>
                <w:b/>
              </w:rPr>
            </w:pPr>
            <w:r>
              <w:rPr>
                <w:b/>
              </w:rPr>
              <w:br/>
              <w:t xml:space="preserve">        100</w:t>
            </w:r>
          </w:p>
        </w:tc>
      </w:tr>
    </w:tbl>
    <w:p w14:paraId="60DC83E2" w14:textId="77777777" w:rsidR="00672C4A" w:rsidRPr="00C20063" w:rsidRDefault="00672C4A" w:rsidP="00672C4A">
      <w:pPr>
        <w:ind w:right="270"/>
        <w:jc w:val="center"/>
        <w:rPr>
          <w:b/>
        </w:rPr>
      </w:pPr>
    </w:p>
    <w:p w14:paraId="2D75F3FB" w14:textId="67D2F715" w:rsidR="00F90A87" w:rsidRPr="00A439A5" w:rsidRDefault="00F90A87" w:rsidP="00672C4A">
      <w:pPr>
        <w:pStyle w:val="Title"/>
        <w:spacing w:line="240" w:lineRule="auto"/>
        <w:ind w:right="270"/>
        <w:rPr>
          <w:rFonts w:eastAsia="MS Gothic" w:cs="Menlo Regular"/>
          <w:color w:val="000000"/>
        </w:rPr>
      </w:pPr>
    </w:p>
    <w:sectPr w:rsidR="00F90A87" w:rsidRPr="00A439A5" w:rsidSect="00256309">
      <w:footerReference w:type="default" r:id="rId11"/>
      <w:headerReference w:type="first" r:id="rId12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BCFA" w14:textId="77777777" w:rsidR="00867872" w:rsidRDefault="00867872" w:rsidP="004062C7">
      <w:r>
        <w:separator/>
      </w:r>
    </w:p>
  </w:endnote>
  <w:endnote w:type="continuationSeparator" w:id="0">
    <w:p w14:paraId="553202BA" w14:textId="77777777" w:rsidR="00867872" w:rsidRDefault="00867872" w:rsidP="004062C7">
      <w:r>
        <w:continuationSeparator/>
      </w:r>
    </w:p>
  </w:endnote>
  <w:endnote w:type="continuationNotice" w:id="1">
    <w:p w14:paraId="537FC4C7" w14:textId="77777777" w:rsidR="00867872" w:rsidRDefault="00867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A439A5" w14:paraId="3F7ED3CA" w14:textId="77777777" w:rsidTr="00046AD4">
      <w:trPr>
        <w:cantSplit/>
        <w:trHeight w:val="633"/>
        <w:tblHeader/>
      </w:trPr>
      <w:tc>
        <w:tcPr>
          <w:tcW w:w="4248" w:type="dxa"/>
        </w:tcPr>
        <w:p w14:paraId="0141BA7C" w14:textId="3E323CAC" w:rsidR="00A439A5" w:rsidRPr="00937FFC" w:rsidRDefault="009B55B5" w:rsidP="00A439A5">
          <w:pPr>
            <w:rPr>
              <w:sz w:val="20"/>
            </w:rPr>
          </w:pPr>
          <w:r>
            <w:rPr>
              <w:sz w:val="20"/>
            </w:rPr>
            <w:t xml:space="preserve">Attachment </w:t>
          </w:r>
          <w:r w:rsidR="00672C4A">
            <w:rPr>
              <w:sz w:val="20"/>
            </w:rPr>
            <w:t>2</w:t>
          </w:r>
          <w:r>
            <w:rPr>
              <w:sz w:val="20"/>
            </w:rPr>
            <w:t xml:space="preserve"> – </w:t>
          </w:r>
          <w:r w:rsidR="00672C4A">
            <w:rPr>
              <w:sz w:val="20"/>
            </w:rPr>
            <w:t xml:space="preserve">RFP Evaluation Rubric </w:t>
          </w:r>
          <w:r w:rsidR="00A439A5" w:rsidRPr="00937FFC">
            <w:rPr>
              <w:sz w:val="20"/>
            </w:rPr>
            <w:t>(Revised</w:t>
          </w:r>
          <w:r w:rsidR="00A439A5">
            <w:rPr>
              <w:sz w:val="20"/>
            </w:rPr>
            <w:t xml:space="preserve">: </w:t>
          </w:r>
          <w:r w:rsidR="004E056D">
            <w:rPr>
              <w:sz w:val="20"/>
            </w:rPr>
            <w:t>November 5, 2021</w:t>
          </w:r>
          <w:r w:rsidR="00A439A5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519BC88A" w14:textId="77777777" w:rsidR="00A439A5" w:rsidRPr="00937FFC" w:rsidRDefault="00A439A5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0242C0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0242C0" w:rsidRPr="000242C0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60693764" w14:textId="77777777" w:rsidR="00A439A5" w:rsidRPr="00937FFC" w:rsidRDefault="00A439A5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EEF0365" wp14:editId="5261F376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8FCBC3" w14:textId="77777777" w:rsidR="00A439A5" w:rsidRDefault="00A43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CF91" w14:textId="77777777" w:rsidR="00867872" w:rsidRDefault="00867872" w:rsidP="004062C7">
      <w:r>
        <w:separator/>
      </w:r>
    </w:p>
  </w:footnote>
  <w:footnote w:type="continuationSeparator" w:id="0">
    <w:p w14:paraId="00733CDF" w14:textId="77777777" w:rsidR="00867872" w:rsidRDefault="00867872" w:rsidP="004062C7">
      <w:r>
        <w:continuationSeparator/>
      </w:r>
    </w:p>
  </w:footnote>
  <w:footnote w:type="continuationNotice" w:id="1">
    <w:p w14:paraId="05962987" w14:textId="77777777" w:rsidR="00867872" w:rsidRDefault="00867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370F" w14:textId="038BEA11" w:rsidR="00A439A5" w:rsidRDefault="00A439A5" w:rsidP="00192015">
    <w:pPr>
      <w:pStyle w:val="AOE-Header"/>
    </w:pPr>
    <w:r>
      <w:drawing>
        <wp:inline distT="0" distB="0" distL="0" distR="0" wp14:anchorId="4FFAE71F" wp14:editId="67817C62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E08A" w14:textId="6D8D998F" w:rsidR="00A439A5" w:rsidRDefault="00A439A5" w:rsidP="00192015">
    <w:pPr>
      <w:pStyle w:val="AOE-Header"/>
    </w:pPr>
    <w:r>
      <w:rPr>
        <w:shd w:val="clear" w:color="auto" w:fill="FFFFFF"/>
      </w:rPr>
      <w:t>1 National Life Drive, Davis 5</w:t>
    </w:r>
    <w:r w:rsidRPr="00CC230C">
      <w:br/>
    </w:r>
    <w:r>
      <w:rPr>
        <w:shd w:val="clear" w:color="auto" w:fill="FFFFFF"/>
      </w:rPr>
      <w:t>Montpelier</w:t>
    </w:r>
    <w:r w:rsidRPr="00CC230C">
      <w:rPr>
        <w:shd w:val="clear" w:color="auto" w:fill="FFFFFF"/>
      </w:rPr>
      <w:t>, VT 056</w:t>
    </w:r>
    <w:r>
      <w:rPr>
        <w:shd w:val="clear" w:color="auto" w:fill="FFFFFF"/>
      </w:rPr>
      <w:t>02-2501</w:t>
    </w:r>
    <w:r w:rsidRPr="007963EC">
      <w:t xml:space="preserve"> (p) 802-</w:t>
    </w:r>
    <w:r>
      <w:t>828-1626</w:t>
    </w:r>
    <w:r w:rsidRPr="007963EC">
      <w:t xml:space="preserve"> | (f) 802-</w:t>
    </w:r>
    <w:r>
      <w:t>828-6433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71AD8"/>
    <w:multiLevelType w:val="hybridMultilevel"/>
    <w:tmpl w:val="9B6031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1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7"/>
  </w:num>
  <w:num w:numId="5">
    <w:abstractNumId w:val="18"/>
  </w:num>
  <w:num w:numId="6">
    <w:abstractNumId w:val="5"/>
  </w:num>
  <w:num w:numId="7">
    <w:abstractNumId w:val="0"/>
  </w:num>
  <w:num w:numId="8">
    <w:abstractNumId w:val="13"/>
  </w:num>
  <w:num w:numId="9">
    <w:abstractNumId w:val="16"/>
  </w:num>
  <w:num w:numId="10">
    <w:abstractNumId w:val="23"/>
  </w:num>
  <w:num w:numId="11">
    <w:abstractNumId w:val="14"/>
  </w:num>
  <w:num w:numId="12">
    <w:abstractNumId w:val="7"/>
  </w:num>
  <w:num w:numId="13">
    <w:abstractNumId w:val="25"/>
  </w:num>
  <w:num w:numId="14">
    <w:abstractNumId w:val="8"/>
  </w:num>
  <w:num w:numId="15">
    <w:abstractNumId w:val="24"/>
  </w:num>
  <w:num w:numId="16">
    <w:abstractNumId w:val="4"/>
  </w:num>
  <w:num w:numId="17">
    <w:abstractNumId w:val="6"/>
  </w:num>
  <w:num w:numId="18">
    <w:abstractNumId w:val="15"/>
  </w:num>
  <w:num w:numId="19">
    <w:abstractNumId w:val="19"/>
  </w:num>
  <w:num w:numId="20">
    <w:abstractNumId w:val="10"/>
  </w:num>
  <w:num w:numId="21">
    <w:abstractNumId w:val="11"/>
  </w:num>
  <w:num w:numId="22">
    <w:abstractNumId w:val="9"/>
  </w:num>
  <w:num w:numId="23">
    <w:abstractNumId w:val="1"/>
  </w:num>
  <w:num w:numId="24">
    <w:abstractNumId w:val="21"/>
  </w:num>
  <w:num w:numId="25">
    <w:abstractNumId w:val="1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10748"/>
    <w:rsid w:val="0002421B"/>
    <w:rsid w:val="000242C0"/>
    <w:rsid w:val="000321FC"/>
    <w:rsid w:val="00046AD4"/>
    <w:rsid w:val="00062DFA"/>
    <w:rsid w:val="000F3A23"/>
    <w:rsid w:val="000F7F54"/>
    <w:rsid w:val="00102EA8"/>
    <w:rsid w:val="00161F11"/>
    <w:rsid w:val="001645D6"/>
    <w:rsid w:val="0017612B"/>
    <w:rsid w:val="00192015"/>
    <w:rsid w:val="001C1F88"/>
    <w:rsid w:val="001D07C0"/>
    <w:rsid w:val="001E67FA"/>
    <w:rsid w:val="001E7FBE"/>
    <w:rsid w:val="001F22D0"/>
    <w:rsid w:val="00217F09"/>
    <w:rsid w:val="00221659"/>
    <w:rsid w:val="002237E0"/>
    <w:rsid w:val="00241BBA"/>
    <w:rsid w:val="0024786D"/>
    <w:rsid w:val="00256309"/>
    <w:rsid w:val="002A0C9D"/>
    <w:rsid w:val="002D6A73"/>
    <w:rsid w:val="002E0106"/>
    <w:rsid w:val="002E3710"/>
    <w:rsid w:val="002E7E11"/>
    <w:rsid w:val="002F7E75"/>
    <w:rsid w:val="003124B3"/>
    <w:rsid w:val="00314055"/>
    <w:rsid w:val="00326074"/>
    <w:rsid w:val="003274F5"/>
    <w:rsid w:val="003275FD"/>
    <w:rsid w:val="00334D48"/>
    <w:rsid w:val="00340C04"/>
    <w:rsid w:val="003838D1"/>
    <w:rsid w:val="003B7F81"/>
    <w:rsid w:val="003D0155"/>
    <w:rsid w:val="003D090F"/>
    <w:rsid w:val="003E1B27"/>
    <w:rsid w:val="003F4CD3"/>
    <w:rsid w:val="004062C7"/>
    <w:rsid w:val="00442899"/>
    <w:rsid w:val="00444A7A"/>
    <w:rsid w:val="00490247"/>
    <w:rsid w:val="004A7312"/>
    <w:rsid w:val="004A7AD0"/>
    <w:rsid w:val="004B7F41"/>
    <w:rsid w:val="004D74DA"/>
    <w:rsid w:val="004E056D"/>
    <w:rsid w:val="004E17FB"/>
    <w:rsid w:val="00500232"/>
    <w:rsid w:val="00510748"/>
    <w:rsid w:val="005464E9"/>
    <w:rsid w:val="0055234F"/>
    <w:rsid w:val="0056727F"/>
    <w:rsid w:val="00575711"/>
    <w:rsid w:val="00591603"/>
    <w:rsid w:val="005A2F07"/>
    <w:rsid w:val="005D1A81"/>
    <w:rsid w:val="005D7389"/>
    <w:rsid w:val="005D7ABB"/>
    <w:rsid w:val="005E009F"/>
    <w:rsid w:val="006062D9"/>
    <w:rsid w:val="00626212"/>
    <w:rsid w:val="006267BF"/>
    <w:rsid w:val="0063049A"/>
    <w:rsid w:val="00651E8D"/>
    <w:rsid w:val="006703F6"/>
    <w:rsid w:val="00672C4A"/>
    <w:rsid w:val="006C29AA"/>
    <w:rsid w:val="006D108C"/>
    <w:rsid w:val="006F698F"/>
    <w:rsid w:val="006F734A"/>
    <w:rsid w:val="00721DF9"/>
    <w:rsid w:val="00734368"/>
    <w:rsid w:val="00746838"/>
    <w:rsid w:val="007963EC"/>
    <w:rsid w:val="00796D5F"/>
    <w:rsid w:val="007D17B1"/>
    <w:rsid w:val="007D5E67"/>
    <w:rsid w:val="007E3BD6"/>
    <w:rsid w:val="007F15CF"/>
    <w:rsid w:val="00814485"/>
    <w:rsid w:val="0082162E"/>
    <w:rsid w:val="00834ADD"/>
    <w:rsid w:val="00865A62"/>
    <w:rsid w:val="00867872"/>
    <w:rsid w:val="00871424"/>
    <w:rsid w:val="0087647A"/>
    <w:rsid w:val="00897BD5"/>
    <w:rsid w:val="008C332D"/>
    <w:rsid w:val="008D43A2"/>
    <w:rsid w:val="008F6F90"/>
    <w:rsid w:val="00901AB6"/>
    <w:rsid w:val="0092656D"/>
    <w:rsid w:val="00937F53"/>
    <w:rsid w:val="00937FFC"/>
    <w:rsid w:val="0094350D"/>
    <w:rsid w:val="00961A6D"/>
    <w:rsid w:val="009A01F1"/>
    <w:rsid w:val="009B55B5"/>
    <w:rsid w:val="009C410C"/>
    <w:rsid w:val="009D24B2"/>
    <w:rsid w:val="009D4528"/>
    <w:rsid w:val="00A02889"/>
    <w:rsid w:val="00A1547A"/>
    <w:rsid w:val="00A24AEB"/>
    <w:rsid w:val="00A439A5"/>
    <w:rsid w:val="00A50DC1"/>
    <w:rsid w:val="00A87A47"/>
    <w:rsid w:val="00A92164"/>
    <w:rsid w:val="00AD4B66"/>
    <w:rsid w:val="00AF33BA"/>
    <w:rsid w:val="00AF602B"/>
    <w:rsid w:val="00B04C63"/>
    <w:rsid w:val="00B25D38"/>
    <w:rsid w:val="00B25DEC"/>
    <w:rsid w:val="00B3462D"/>
    <w:rsid w:val="00B6001B"/>
    <w:rsid w:val="00BA0C57"/>
    <w:rsid w:val="00BD7ABE"/>
    <w:rsid w:val="00BE43B0"/>
    <w:rsid w:val="00C02916"/>
    <w:rsid w:val="00C576F3"/>
    <w:rsid w:val="00C712A7"/>
    <w:rsid w:val="00CB29BB"/>
    <w:rsid w:val="00CC052E"/>
    <w:rsid w:val="00CC230C"/>
    <w:rsid w:val="00D04EC2"/>
    <w:rsid w:val="00D064CA"/>
    <w:rsid w:val="00D22EA0"/>
    <w:rsid w:val="00D41020"/>
    <w:rsid w:val="00D65661"/>
    <w:rsid w:val="00DA6FBC"/>
    <w:rsid w:val="00DE7FA2"/>
    <w:rsid w:val="00DF5E28"/>
    <w:rsid w:val="00E2171D"/>
    <w:rsid w:val="00E2301A"/>
    <w:rsid w:val="00E51697"/>
    <w:rsid w:val="00E51754"/>
    <w:rsid w:val="00E606BA"/>
    <w:rsid w:val="00E773E9"/>
    <w:rsid w:val="00ED3A89"/>
    <w:rsid w:val="00ED5F48"/>
    <w:rsid w:val="00EE2001"/>
    <w:rsid w:val="00F52F54"/>
    <w:rsid w:val="00F65CB1"/>
    <w:rsid w:val="00F661E5"/>
    <w:rsid w:val="00F76AD8"/>
    <w:rsid w:val="00F90A87"/>
    <w:rsid w:val="00F96309"/>
    <w:rsid w:val="00FA084B"/>
    <w:rsid w:val="00FA33E0"/>
    <w:rsid w:val="00FD7D4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04173"/>
  <w15:docId w15:val="{892AF1BE-826D-46B9-940B-6CBB633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paragraph" w:styleId="BodyText">
    <w:name w:val="Body Text"/>
    <w:basedOn w:val="Normal"/>
    <w:link w:val="BodyTextChar"/>
    <w:uiPriority w:val="99"/>
    <w:unhideWhenUsed/>
    <w:rsid w:val="00510748"/>
    <w:rPr>
      <w:rFonts w:ascii="Times New Roman" w:eastAsiaTheme="minorHAnsi" w:hAnsi="Times New Roman" w:cs="Times New Roman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07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B6AC6-71FA-4C52-B433-4F65258C6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442F-1636-4163-BBAA-1169262770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645B1D-4667-4D11-97F0-85DC7E78FC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1AC6E2-18FB-4393-8127-303A3B8C4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RFP Evaluation Rubric</vt:lpstr>
    </vt:vector>
  </TitlesOfParts>
  <Company>Vermont Agency of Education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RFP Evaluation Rubric</dc:title>
  <dc:subject/>
  <dc:creator>Vermont Agency of Education</dc:creator>
  <cp:keywords/>
  <cp:lastModifiedBy>Adams, Ailynne</cp:lastModifiedBy>
  <cp:revision>14</cp:revision>
  <cp:lastPrinted>2019-04-30T01:54:00Z</cp:lastPrinted>
  <dcterms:created xsi:type="dcterms:W3CDTF">2020-03-04T12:55:00Z</dcterms:created>
  <dcterms:modified xsi:type="dcterms:W3CDTF">2021-11-10T11:19:00Z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